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82A" w:rsidRDefault="00E75A04" w:rsidP="00155A09">
      <w:pPr>
        <w:spacing w:beforeLines="50" w:afterLines="50"/>
        <w:rPr>
          <w:bCs/>
          <w:szCs w:val="21"/>
        </w:rPr>
      </w:pPr>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Content>
          <w:r>
            <w:rPr>
              <w:rFonts w:hint="eastAsia"/>
              <w:bCs/>
              <w:szCs w:val="21"/>
            </w:rPr>
            <w:t>601003</w:t>
          </w:r>
        </w:sdtContent>
      </w:sdt>
      <w:r>
        <w:rPr>
          <w:rFonts w:hint="eastAsia"/>
          <w:bCs/>
          <w:szCs w:val="21"/>
        </w:rPr>
        <w:t xml:space="preserve">                                              公司简称：</w:t>
      </w:r>
      <w:sdt>
        <w:sdtPr>
          <w:rPr>
            <w:rFonts w:hint="eastAsia"/>
            <w:bCs/>
            <w:szCs w:val="21"/>
          </w:rPr>
          <w:alias w:val="公司简称"/>
          <w:tag w:val="_GBC_0384ae715a1e4b4894a29e4d27f5bef4"/>
          <w:id w:val="-395277951"/>
          <w:lock w:val="sdtLocked"/>
          <w:placeholder>
            <w:docPart w:val="GBC22222222222222222222222222222"/>
          </w:placeholder>
        </w:sdtPr>
        <w:sdtContent>
          <w:r>
            <w:rPr>
              <w:rFonts w:hint="eastAsia"/>
              <w:bCs/>
              <w:szCs w:val="21"/>
            </w:rPr>
            <w:t>柳钢股份</w:t>
          </w:r>
        </w:sdtContent>
      </w:sdt>
    </w:p>
    <w:p w:rsidR="0037782A" w:rsidRDefault="0037782A">
      <w:pPr>
        <w:rPr>
          <w:b/>
          <w:bCs/>
          <w:szCs w:val="21"/>
        </w:rPr>
      </w:pPr>
    </w:p>
    <w:p w:rsidR="0037782A" w:rsidRDefault="0037782A">
      <w:pPr>
        <w:rPr>
          <w:rFonts w:ascii="黑体" w:eastAsia="黑体" w:hAnsi="黑体"/>
          <w:b/>
          <w:bCs/>
          <w:color w:val="FF0000"/>
          <w:sz w:val="44"/>
          <w:szCs w:val="44"/>
        </w:rPr>
      </w:pPr>
    </w:p>
    <w:p w:rsidR="0037782A" w:rsidRDefault="0037782A">
      <w:pPr>
        <w:jc w:val="center"/>
        <w:rPr>
          <w:rFonts w:ascii="黑体" w:eastAsia="黑体" w:hAnsi="黑体"/>
          <w:b/>
          <w:bCs/>
          <w:color w:val="FF0000"/>
          <w:sz w:val="44"/>
          <w:szCs w:val="44"/>
        </w:rPr>
      </w:pPr>
    </w:p>
    <w:p w:rsidR="0037782A" w:rsidRDefault="0037782A">
      <w:pPr>
        <w:jc w:val="center"/>
        <w:rPr>
          <w:rFonts w:ascii="黑体" w:eastAsia="黑体" w:hAnsi="黑体"/>
          <w:b/>
          <w:bCs/>
          <w:color w:val="FF0000"/>
          <w:sz w:val="44"/>
          <w:szCs w:val="44"/>
        </w:rPr>
      </w:pPr>
    </w:p>
    <w:p w:rsidR="0037782A" w:rsidRDefault="0037782A">
      <w:pPr>
        <w:jc w:val="center"/>
        <w:rPr>
          <w:rFonts w:ascii="黑体" w:eastAsia="黑体" w:hAnsi="黑体"/>
          <w:b/>
          <w:bCs/>
          <w:color w:val="FF0000"/>
          <w:sz w:val="44"/>
          <w:szCs w:val="44"/>
        </w:rPr>
      </w:pPr>
    </w:p>
    <w:p w:rsidR="0037782A" w:rsidRDefault="0037782A">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dataBinding w:prefixMappings="xmlns:clcid-cgi='clcid-cgi'" w:xpath="/*/clcid-cgi:GongSiFaDingZhongWenMingCheng" w:storeItemID="{42DEBF9A-6816-48AE-BADD-E3125C474CD9}"/>
        <w:text/>
      </w:sdtPr>
      <w:sdtContent>
        <w:p w:rsidR="0037782A" w:rsidRDefault="00E75A04">
          <w:pPr>
            <w:jc w:val="center"/>
            <w:rPr>
              <w:rFonts w:ascii="黑体" w:eastAsia="黑体" w:hAnsi="黑体"/>
              <w:b/>
              <w:bCs/>
              <w:color w:val="FF0000"/>
              <w:sz w:val="44"/>
              <w:szCs w:val="44"/>
            </w:rPr>
          </w:pPr>
          <w:r>
            <w:rPr>
              <w:rFonts w:ascii="黑体" w:eastAsia="黑体" w:hAnsi="黑体"/>
              <w:b/>
              <w:bCs/>
              <w:color w:val="FF0000"/>
              <w:sz w:val="44"/>
              <w:szCs w:val="44"/>
            </w:rPr>
            <w:t>柳州钢铁股份有限公司</w:t>
          </w:r>
        </w:p>
      </w:sdtContent>
    </w:sdt>
    <w:p w:rsidR="0037782A" w:rsidRDefault="00E75A04">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15</w:t>
      </w:r>
      <w:r>
        <w:rPr>
          <w:rFonts w:ascii="黑体" w:eastAsia="黑体" w:hAnsi="黑体"/>
          <w:b/>
          <w:bCs/>
          <w:color w:val="FF0000"/>
          <w:sz w:val="44"/>
          <w:szCs w:val="44"/>
        </w:rPr>
        <w:t>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rsidR="0037782A" w:rsidRDefault="0037782A">
      <w:pPr>
        <w:rPr>
          <w:rFonts w:ascii="Times New Roman" w:hAnsi="Times New Roman"/>
          <w:b/>
          <w:bCs/>
        </w:rPr>
        <w:sectPr w:rsidR="0037782A" w:rsidSect="00667FCF">
          <w:headerReference w:type="even" r:id="rId12"/>
          <w:headerReference w:type="default" r:id="rId13"/>
          <w:footerReference w:type="even" r:id="rId14"/>
          <w:footerReference w:type="default" r:id="rId15"/>
          <w:headerReference w:type="first" r:id="rId16"/>
          <w:footerReference w:type="first" r:id="rId17"/>
          <w:pgSz w:w="11906" w:h="16838" w:code="9"/>
          <w:pgMar w:top="1525" w:right="1276" w:bottom="1440" w:left="1797" w:header="851" w:footer="992" w:gutter="0"/>
          <w:cols w:space="425"/>
          <w:docGrid w:type="lines" w:linePitch="312"/>
        </w:sectPr>
      </w:pPr>
    </w:p>
    <w:p w:rsidR="004E16AE" w:rsidRDefault="00E75A04">
      <w:pPr>
        <w:jc w:val="center"/>
        <w:rPr>
          <w:noProof/>
        </w:rPr>
      </w:pPr>
      <w:r>
        <w:rPr>
          <w:rFonts w:asciiTheme="minorEastAsia" w:eastAsiaTheme="minorEastAsia" w:hAnsiTheme="minorEastAsia" w:hint="eastAsia"/>
          <w:b/>
          <w:bCs/>
          <w:color w:val="auto"/>
          <w:sz w:val="52"/>
          <w:szCs w:val="52"/>
        </w:rPr>
        <w:lastRenderedPageBreak/>
        <w:t>目录</w:t>
      </w:r>
      <w:r w:rsidR="002A7A1E">
        <w:rPr>
          <w:rFonts w:asciiTheme="minorEastAsia" w:eastAsiaTheme="minorEastAsia" w:hAnsiTheme="minorEastAsia"/>
          <w:b/>
          <w:bCs/>
          <w:color w:val="auto"/>
          <w:sz w:val="52"/>
          <w:szCs w:val="52"/>
        </w:rPr>
        <w:fldChar w:fldCharType="begin"/>
      </w:r>
      <w:r>
        <w:rPr>
          <w:rFonts w:asciiTheme="minorEastAsia" w:eastAsiaTheme="minorEastAsia" w:hAnsiTheme="minorEastAsia" w:hint="eastAsia"/>
          <w:b/>
          <w:bCs/>
          <w:color w:val="auto"/>
          <w:sz w:val="52"/>
          <w:szCs w:val="52"/>
        </w:rPr>
        <w:instrText>TOC \o "1-1" \h \z \u</w:instrText>
      </w:r>
      <w:r w:rsidR="002A7A1E">
        <w:rPr>
          <w:rFonts w:asciiTheme="minorEastAsia" w:eastAsiaTheme="minorEastAsia" w:hAnsiTheme="minorEastAsia"/>
          <w:b/>
          <w:bCs/>
          <w:color w:val="auto"/>
          <w:sz w:val="52"/>
          <w:szCs w:val="52"/>
        </w:rPr>
        <w:fldChar w:fldCharType="separate"/>
      </w:r>
    </w:p>
    <w:p w:rsidR="004E16AE" w:rsidRDefault="002A7A1E">
      <w:pPr>
        <w:pStyle w:val="11"/>
        <w:tabs>
          <w:tab w:val="left" w:pos="840"/>
          <w:tab w:val="right" w:leader="dot" w:pos="8823"/>
        </w:tabs>
        <w:rPr>
          <w:rFonts w:asciiTheme="minorHAnsi" w:eastAsiaTheme="minorEastAsia" w:hAnsiTheme="minorHAnsi" w:cstheme="minorBidi"/>
          <w:noProof/>
          <w:color w:val="auto"/>
          <w:kern w:val="2"/>
          <w:szCs w:val="22"/>
        </w:rPr>
      </w:pPr>
      <w:hyperlink w:anchor="_Toc433015784" w:history="1">
        <w:r w:rsidR="004E16AE" w:rsidRPr="00A81C16">
          <w:rPr>
            <w:rStyle w:val="af0"/>
            <w:rFonts w:hint="eastAsia"/>
            <w:noProof/>
          </w:rPr>
          <w:t>一、</w:t>
        </w:r>
        <w:r w:rsidR="004E16AE">
          <w:rPr>
            <w:rFonts w:asciiTheme="minorHAnsi" w:eastAsiaTheme="minorEastAsia" w:hAnsiTheme="minorHAnsi" w:cstheme="minorBidi"/>
            <w:noProof/>
            <w:color w:val="auto"/>
            <w:kern w:val="2"/>
            <w:szCs w:val="22"/>
          </w:rPr>
          <w:tab/>
        </w:r>
        <w:r w:rsidR="004E16AE" w:rsidRPr="00A81C16">
          <w:rPr>
            <w:rStyle w:val="af0"/>
            <w:rFonts w:asciiTheme="majorEastAsia" w:eastAsiaTheme="majorEastAsia" w:hAnsiTheme="majorEastAsia" w:hint="eastAsia"/>
            <w:noProof/>
          </w:rPr>
          <w:t>重要</w:t>
        </w:r>
        <w:r w:rsidR="004E16AE" w:rsidRPr="00A81C16">
          <w:rPr>
            <w:rStyle w:val="af0"/>
            <w:rFonts w:hint="eastAsia"/>
            <w:noProof/>
          </w:rPr>
          <w:t>提示</w:t>
        </w:r>
        <w:r w:rsidR="004E16AE">
          <w:rPr>
            <w:noProof/>
            <w:webHidden/>
          </w:rPr>
          <w:tab/>
        </w:r>
        <w:r>
          <w:rPr>
            <w:noProof/>
            <w:webHidden/>
          </w:rPr>
          <w:fldChar w:fldCharType="begin"/>
        </w:r>
        <w:r w:rsidR="004E16AE">
          <w:rPr>
            <w:noProof/>
            <w:webHidden/>
          </w:rPr>
          <w:instrText xml:space="preserve"> PAGEREF _Toc433015784 \h </w:instrText>
        </w:r>
        <w:r>
          <w:rPr>
            <w:noProof/>
            <w:webHidden/>
          </w:rPr>
        </w:r>
        <w:r>
          <w:rPr>
            <w:noProof/>
            <w:webHidden/>
          </w:rPr>
          <w:fldChar w:fldCharType="separate"/>
        </w:r>
        <w:r w:rsidR="004E16AE">
          <w:rPr>
            <w:noProof/>
            <w:webHidden/>
          </w:rPr>
          <w:t>3</w:t>
        </w:r>
        <w:r>
          <w:rPr>
            <w:noProof/>
            <w:webHidden/>
          </w:rPr>
          <w:fldChar w:fldCharType="end"/>
        </w:r>
      </w:hyperlink>
    </w:p>
    <w:p w:rsidR="004E16AE" w:rsidRDefault="002A7A1E">
      <w:pPr>
        <w:pStyle w:val="11"/>
        <w:tabs>
          <w:tab w:val="left" w:pos="840"/>
          <w:tab w:val="right" w:leader="dot" w:pos="8823"/>
        </w:tabs>
        <w:rPr>
          <w:rFonts w:asciiTheme="minorHAnsi" w:eastAsiaTheme="minorEastAsia" w:hAnsiTheme="minorHAnsi" w:cstheme="minorBidi"/>
          <w:noProof/>
          <w:color w:val="auto"/>
          <w:kern w:val="2"/>
          <w:szCs w:val="22"/>
        </w:rPr>
      </w:pPr>
      <w:hyperlink w:anchor="_Toc433015785" w:history="1">
        <w:r w:rsidR="004E16AE" w:rsidRPr="00A81C16">
          <w:rPr>
            <w:rStyle w:val="af0"/>
            <w:rFonts w:hint="eastAsia"/>
            <w:noProof/>
          </w:rPr>
          <w:t>二、</w:t>
        </w:r>
        <w:r w:rsidR="004E16AE">
          <w:rPr>
            <w:rFonts w:asciiTheme="minorHAnsi" w:eastAsiaTheme="minorEastAsia" w:hAnsiTheme="minorHAnsi" w:cstheme="minorBidi"/>
            <w:noProof/>
            <w:color w:val="auto"/>
            <w:kern w:val="2"/>
            <w:szCs w:val="22"/>
          </w:rPr>
          <w:tab/>
        </w:r>
        <w:r w:rsidR="004E16AE" w:rsidRPr="00A81C16">
          <w:rPr>
            <w:rStyle w:val="af0"/>
            <w:rFonts w:hint="eastAsia"/>
            <w:noProof/>
          </w:rPr>
          <w:t>公司主要财务数据和股东变化</w:t>
        </w:r>
        <w:r w:rsidR="004E16AE">
          <w:rPr>
            <w:noProof/>
            <w:webHidden/>
          </w:rPr>
          <w:tab/>
        </w:r>
        <w:r>
          <w:rPr>
            <w:noProof/>
            <w:webHidden/>
          </w:rPr>
          <w:fldChar w:fldCharType="begin"/>
        </w:r>
        <w:r w:rsidR="004E16AE">
          <w:rPr>
            <w:noProof/>
            <w:webHidden/>
          </w:rPr>
          <w:instrText xml:space="preserve"> PAGEREF _Toc433015785 \h </w:instrText>
        </w:r>
        <w:r>
          <w:rPr>
            <w:noProof/>
            <w:webHidden/>
          </w:rPr>
        </w:r>
        <w:r>
          <w:rPr>
            <w:noProof/>
            <w:webHidden/>
          </w:rPr>
          <w:fldChar w:fldCharType="separate"/>
        </w:r>
        <w:r w:rsidR="004E16AE">
          <w:rPr>
            <w:noProof/>
            <w:webHidden/>
          </w:rPr>
          <w:t>3</w:t>
        </w:r>
        <w:r>
          <w:rPr>
            <w:noProof/>
            <w:webHidden/>
          </w:rPr>
          <w:fldChar w:fldCharType="end"/>
        </w:r>
      </w:hyperlink>
    </w:p>
    <w:p w:rsidR="004E16AE" w:rsidRDefault="002A7A1E">
      <w:pPr>
        <w:pStyle w:val="11"/>
        <w:tabs>
          <w:tab w:val="left" w:pos="840"/>
          <w:tab w:val="right" w:leader="dot" w:pos="8823"/>
        </w:tabs>
        <w:rPr>
          <w:rFonts w:asciiTheme="minorHAnsi" w:eastAsiaTheme="minorEastAsia" w:hAnsiTheme="minorHAnsi" w:cstheme="minorBidi"/>
          <w:noProof/>
          <w:color w:val="auto"/>
          <w:kern w:val="2"/>
          <w:szCs w:val="22"/>
        </w:rPr>
      </w:pPr>
      <w:hyperlink w:anchor="_Toc433015786" w:history="1">
        <w:r w:rsidR="004E16AE" w:rsidRPr="00A81C16">
          <w:rPr>
            <w:rStyle w:val="af0"/>
            <w:rFonts w:hint="eastAsia"/>
            <w:noProof/>
          </w:rPr>
          <w:t>三、</w:t>
        </w:r>
        <w:r w:rsidR="004E16AE">
          <w:rPr>
            <w:rFonts w:asciiTheme="minorHAnsi" w:eastAsiaTheme="minorEastAsia" w:hAnsiTheme="minorHAnsi" w:cstheme="minorBidi"/>
            <w:noProof/>
            <w:color w:val="auto"/>
            <w:kern w:val="2"/>
            <w:szCs w:val="22"/>
          </w:rPr>
          <w:tab/>
        </w:r>
        <w:r w:rsidR="004E16AE" w:rsidRPr="00A81C16">
          <w:rPr>
            <w:rStyle w:val="af0"/>
            <w:rFonts w:hint="eastAsia"/>
            <w:noProof/>
          </w:rPr>
          <w:t>重要事项</w:t>
        </w:r>
        <w:r w:rsidR="004E16AE">
          <w:rPr>
            <w:noProof/>
            <w:webHidden/>
          </w:rPr>
          <w:tab/>
        </w:r>
        <w:r>
          <w:rPr>
            <w:noProof/>
            <w:webHidden/>
          </w:rPr>
          <w:fldChar w:fldCharType="begin"/>
        </w:r>
        <w:r w:rsidR="004E16AE">
          <w:rPr>
            <w:noProof/>
            <w:webHidden/>
          </w:rPr>
          <w:instrText xml:space="preserve"> PAGEREF _Toc433015786 \h </w:instrText>
        </w:r>
        <w:r>
          <w:rPr>
            <w:noProof/>
            <w:webHidden/>
          </w:rPr>
        </w:r>
        <w:r>
          <w:rPr>
            <w:noProof/>
            <w:webHidden/>
          </w:rPr>
          <w:fldChar w:fldCharType="separate"/>
        </w:r>
        <w:r w:rsidR="004E16AE">
          <w:rPr>
            <w:noProof/>
            <w:webHidden/>
          </w:rPr>
          <w:t>6</w:t>
        </w:r>
        <w:r>
          <w:rPr>
            <w:noProof/>
            <w:webHidden/>
          </w:rPr>
          <w:fldChar w:fldCharType="end"/>
        </w:r>
      </w:hyperlink>
    </w:p>
    <w:p w:rsidR="004E16AE" w:rsidRDefault="002A7A1E">
      <w:pPr>
        <w:pStyle w:val="11"/>
        <w:tabs>
          <w:tab w:val="left" w:pos="840"/>
          <w:tab w:val="right" w:leader="dot" w:pos="8823"/>
        </w:tabs>
        <w:rPr>
          <w:rFonts w:asciiTheme="minorHAnsi" w:eastAsiaTheme="minorEastAsia" w:hAnsiTheme="minorHAnsi" w:cstheme="minorBidi"/>
          <w:noProof/>
          <w:color w:val="auto"/>
          <w:kern w:val="2"/>
          <w:szCs w:val="22"/>
        </w:rPr>
      </w:pPr>
      <w:hyperlink w:anchor="_Toc433015787" w:history="1">
        <w:r w:rsidR="004E16AE" w:rsidRPr="00A81C16">
          <w:rPr>
            <w:rStyle w:val="af0"/>
            <w:rFonts w:hint="eastAsia"/>
            <w:noProof/>
          </w:rPr>
          <w:t>四、</w:t>
        </w:r>
        <w:r w:rsidR="004E16AE">
          <w:rPr>
            <w:rFonts w:asciiTheme="minorHAnsi" w:eastAsiaTheme="minorEastAsia" w:hAnsiTheme="minorHAnsi" w:cstheme="minorBidi"/>
            <w:noProof/>
            <w:color w:val="auto"/>
            <w:kern w:val="2"/>
            <w:szCs w:val="22"/>
          </w:rPr>
          <w:tab/>
        </w:r>
        <w:r w:rsidR="004E16AE" w:rsidRPr="00A81C16">
          <w:rPr>
            <w:rStyle w:val="af0"/>
            <w:rFonts w:hint="eastAsia"/>
            <w:noProof/>
          </w:rPr>
          <w:t>附录</w:t>
        </w:r>
        <w:r w:rsidR="004E16AE">
          <w:rPr>
            <w:noProof/>
            <w:webHidden/>
          </w:rPr>
          <w:tab/>
        </w:r>
        <w:r>
          <w:rPr>
            <w:noProof/>
            <w:webHidden/>
          </w:rPr>
          <w:fldChar w:fldCharType="begin"/>
        </w:r>
        <w:r w:rsidR="004E16AE">
          <w:rPr>
            <w:noProof/>
            <w:webHidden/>
          </w:rPr>
          <w:instrText xml:space="preserve"> PAGEREF _Toc433015787 \h </w:instrText>
        </w:r>
        <w:r>
          <w:rPr>
            <w:noProof/>
            <w:webHidden/>
          </w:rPr>
        </w:r>
        <w:r>
          <w:rPr>
            <w:noProof/>
            <w:webHidden/>
          </w:rPr>
          <w:fldChar w:fldCharType="separate"/>
        </w:r>
        <w:r w:rsidR="004E16AE">
          <w:rPr>
            <w:noProof/>
            <w:webHidden/>
          </w:rPr>
          <w:t>7</w:t>
        </w:r>
        <w:r>
          <w:rPr>
            <w:noProof/>
            <w:webHidden/>
          </w:rPr>
          <w:fldChar w:fldCharType="end"/>
        </w:r>
      </w:hyperlink>
    </w:p>
    <w:p w:rsidR="0037782A" w:rsidRDefault="002A7A1E">
      <w:pPr>
        <w:jc w:val="center"/>
        <w:rPr>
          <w:rFonts w:asciiTheme="minorEastAsia" w:eastAsiaTheme="minorEastAsia" w:hAnsiTheme="minorEastAsia"/>
          <w:b/>
          <w:bCs/>
          <w:color w:val="auto"/>
          <w:sz w:val="52"/>
          <w:szCs w:val="52"/>
        </w:rPr>
        <w:sectPr w:rsidR="0037782A"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52"/>
          <w:szCs w:val="52"/>
        </w:rPr>
        <w:fldChar w:fldCharType="end"/>
      </w:r>
    </w:p>
    <w:p w:rsidR="0037782A" w:rsidRDefault="00E75A04">
      <w:pPr>
        <w:pStyle w:val="1"/>
        <w:numPr>
          <w:ilvl w:val="0"/>
          <w:numId w:val="2"/>
        </w:numPr>
        <w:tabs>
          <w:tab w:val="left" w:pos="434"/>
          <w:tab w:val="left" w:pos="882"/>
        </w:tabs>
        <w:rPr>
          <w:sz w:val="21"/>
          <w:szCs w:val="21"/>
        </w:rPr>
      </w:pPr>
      <w:bookmarkStart w:id="0" w:name="_Toc395718055"/>
      <w:bookmarkStart w:id="1" w:name="_Toc433015784"/>
      <w:r>
        <w:rPr>
          <w:rFonts w:asciiTheme="majorEastAsia" w:eastAsiaTheme="majorEastAsia" w:hAnsiTheme="majorEastAsia"/>
          <w:sz w:val="21"/>
          <w:szCs w:val="21"/>
        </w:rPr>
        <w:lastRenderedPageBreak/>
        <w:t>重要</w:t>
      </w:r>
      <w:r>
        <w:rPr>
          <w:sz w:val="21"/>
          <w:szCs w:val="21"/>
        </w:rPr>
        <w:t>提示</w:t>
      </w:r>
      <w:bookmarkEnd w:id="0"/>
      <w:bookmarkEnd w:id="1"/>
    </w:p>
    <w:sdt>
      <w:sdtPr>
        <w:rPr>
          <w:rFonts w:hint="eastAsia"/>
          <w:szCs w:val="20"/>
        </w:rPr>
        <w:tag w:val="_SEC_fbe0968f747d4f9da6059ed550b45a5b"/>
        <w:id w:val="1913306"/>
        <w:lock w:val="sdtLocked"/>
        <w:placeholder>
          <w:docPart w:val="GBC22222222222222222222222222222"/>
        </w:placeholder>
      </w:sdtPr>
      <w:sdtEndPr>
        <w:rPr>
          <w:szCs w:val="21"/>
        </w:rPr>
      </w:sdtEndPr>
      <w:sdtContent>
        <w:p w:rsidR="0037782A" w:rsidRPr="003628A9" w:rsidRDefault="002A7A1E" w:rsidP="003628A9">
          <w:pPr>
            <w:pStyle w:val="2"/>
            <w:rPr>
              <w:b/>
            </w:rPr>
          </w:pPr>
          <w:sdt>
            <w:sdtPr>
              <w:rPr>
                <w:rFonts w:hint="eastAsia"/>
              </w:rPr>
              <w:alias w:val="董事会及董事声明"/>
              <w:tag w:val="_GBC_121a4c3606764a8fbe6842f8763c3480"/>
              <w:id w:val="772673915"/>
              <w:lock w:val="sdtLocked"/>
              <w:placeholder>
                <w:docPart w:val="GBC22222222222222222222222222222"/>
              </w:placeholder>
            </w:sdtPr>
            <w:sdtEndPr>
              <w:rPr>
                <w:b/>
              </w:rPr>
            </w:sdtEndPr>
            <w:sdtContent>
              <w:r w:rsidR="00E75A04">
                <w:t>公司董事会、监事会及董事、监事、高级管理人员应当保证季度报告内容的真实、准确、完整，不存在虚假记载、误导性陈述或者重大遗漏，并承担个别和连带的法律责任。</w:t>
              </w:r>
            </w:sdtContent>
          </w:sdt>
        </w:p>
      </w:sdtContent>
    </w:sdt>
    <w:sdt>
      <w:sdtPr>
        <w:rPr>
          <w:rFonts w:hint="eastAsia"/>
          <w:b/>
          <w:szCs w:val="20"/>
        </w:rPr>
        <w:tag w:val="_GBC_21c9f474f703421ab100830df38424a8"/>
        <w:id w:val="202756357"/>
        <w:lock w:val="sdtLocked"/>
        <w:placeholder>
          <w:docPart w:val="GBC22222222222222222222222222222"/>
        </w:placeholder>
      </w:sdtPr>
      <w:sdtEndPr>
        <w:rPr>
          <w:b w:val="0"/>
          <w:szCs w:val="21"/>
        </w:rPr>
      </w:sdtEndPr>
      <w:sdtContent>
        <w:p w:rsidR="0037782A" w:rsidRPr="00EF31A5" w:rsidRDefault="00E75A04" w:rsidP="00EF31A5">
          <w:pPr>
            <w:pStyle w:val="2"/>
          </w:pPr>
          <w:r>
            <w:rPr>
              <w:rFonts w:hint="eastAsia"/>
            </w:rPr>
            <w:t>公司</w:t>
          </w:r>
          <w:sdt>
            <w:sdtPr>
              <w:rPr>
                <w:rFonts w:hint="eastAsia"/>
              </w:rPr>
              <w:tag w:val="_PLD_74a419ef6c6d4d6ca6a8e6bba6fdee8b"/>
              <w:id w:val="25765594"/>
              <w:lock w:val="sdtLocked"/>
              <w:placeholder>
                <w:docPart w:val="GBC22222222222222222222222222222"/>
              </w:placeholder>
            </w:sdtPr>
            <w:sdtContent>
              <w:r>
                <w:rPr>
                  <w:rFonts w:hint="eastAsia"/>
                </w:rPr>
                <w:t>全体董事出席</w:t>
              </w:r>
            </w:sdtContent>
          </w:sdt>
          <w:r>
            <w:rPr>
              <w:rFonts w:hint="eastAsia"/>
            </w:rPr>
            <w:t>董事会审议季度报告。</w:t>
          </w:r>
        </w:p>
      </w:sdtContent>
    </w:sdt>
    <w:p w:rsidR="0037782A" w:rsidRDefault="002A7A1E">
      <w:pPr>
        <w:pStyle w:val="2"/>
      </w:pPr>
      <w:sdt>
        <w:sdtPr>
          <w:rPr>
            <w:rFonts w:hint="eastAsia"/>
            <w:szCs w:val="20"/>
          </w:rPr>
          <w:tag w:val="_GBC_4a09f7971b4441a08a570c553eb037e6"/>
          <w:id w:val="-1537038481"/>
          <w:lock w:val="sdtLocked"/>
          <w:placeholder>
            <w:docPart w:val="GBC22222222222222222222222222222"/>
          </w:placeholder>
        </w:sdtPr>
        <w:sdtEndPr>
          <w:rPr>
            <w:rFonts w:hint="default"/>
            <w:szCs w:val="21"/>
          </w:rPr>
        </w:sdtEndPr>
        <w:sdtContent>
          <w:r w:rsidR="00E75A04">
            <w:t>公司负责人</w:t>
          </w:r>
          <w:sdt>
            <w:sdtPr>
              <w:alias w:val="公司负责人姓名"/>
              <w:tag w:val="_GBC_87bf8125687a4def9f2c8e423a9d5f27"/>
              <w:id w:val="1359698702"/>
              <w:lock w:val="sdtLocked"/>
              <w:placeholder>
                <w:docPart w:val="GBC22222222222222222222222222222"/>
              </w:placeholder>
              <w:dataBinding w:prefixMappings="xmlns:clcid-mr='clcid-mr'" w:xpath="/*/clcid-mr:GongSiFuZeRenXingMing" w:storeItemID="{42DEBF9A-6816-48AE-BADD-E3125C474CD9}"/>
              <w:text/>
            </w:sdtPr>
            <w:sdtContent>
              <w:r w:rsidR="00170797">
                <w:rPr>
                  <w:rFonts w:hint="eastAsia"/>
                </w:rPr>
                <w:t>施沛润</w:t>
              </w:r>
            </w:sdtContent>
          </w:sdt>
          <w:r w:rsidR="00E75A04">
            <w:t>、主管会计工作负责人</w:t>
          </w:r>
          <w:sdt>
            <w:sdtPr>
              <w:alias w:val="主管会计工作负责人姓名"/>
              <w:tag w:val="_GBC_eb12eda3904947b0bc45cee140a658ea"/>
              <w:id w:val="950359941"/>
              <w:lock w:val="sdtLocked"/>
              <w:placeholder>
                <w:docPart w:val="GBC22222222222222222222222222222"/>
              </w:placeholder>
              <w:dataBinding w:prefixMappings="xmlns:clcid-mr='clcid-mr'" w:xpath="/*/clcid-mr:ZhuGuanKuaiJiGongZuoFuZeRenXingMing" w:storeItemID="{42DEBF9A-6816-48AE-BADD-E3125C474CD9}"/>
              <w:text/>
            </w:sdtPr>
            <w:sdtContent>
              <w:r w:rsidR="0001291D">
                <w:rPr>
                  <w:rFonts w:hint="eastAsia"/>
                </w:rPr>
                <w:t>赖懿</w:t>
              </w:r>
            </w:sdtContent>
          </w:sdt>
          <w:r w:rsidR="00E75A04">
            <w:t>及会计机构负责人（会计主管人员）</w:t>
          </w:r>
          <w:sdt>
            <w:sdtPr>
              <w:alias w:val="会计机构负责人姓名"/>
              <w:tag w:val="_GBC_d85ac46f72104a7d85026f57e869b4b7"/>
              <w:id w:val="-513771314"/>
              <w:lock w:val="sdtLocked"/>
              <w:placeholder>
                <w:docPart w:val="GBC22222222222222222222222222222"/>
              </w:placeholder>
              <w:dataBinding w:prefixMappings="xmlns:clcid-mr='clcid-mr'" w:xpath="/*/clcid-mr:KuaiJiJiGouFuZeRenXingMing" w:storeItemID="{42DEBF9A-6816-48AE-BADD-E3125C474CD9}"/>
              <w:text/>
            </w:sdtPr>
            <w:sdtContent>
              <w:r w:rsidR="00170797">
                <w:rPr>
                  <w:rFonts w:hint="eastAsia"/>
                </w:rPr>
                <w:t>杜忠军</w:t>
              </w:r>
            </w:sdtContent>
          </w:sdt>
          <w:r w:rsidR="00E75A04">
            <w:t>保证季度报告中财务报</w:t>
          </w:r>
          <w:r w:rsidR="00E75A04">
            <w:rPr>
              <w:rFonts w:hint="eastAsia"/>
            </w:rPr>
            <w:t>表</w:t>
          </w:r>
          <w:r w:rsidR="00E75A04">
            <w:t>的真实、</w:t>
          </w:r>
          <w:r w:rsidR="00E75A04">
            <w:rPr>
              <w:rFonts w:hint="eastAsia"/>
            </w:rPr>
            <w:t>准确、</w:t>
          </w:r>
          <w:r w:rsidR="00E75A04">
            <w:t>完整。</w:t>
          </w:r>
        </w:sdtContent>
      </w:sdt>
    </w:p>
    <w:sdt>
      <w:sdtPr>
        <w:rPr>
          <w:rFonts w:hint="eastAsia"/>
          <w:szCs w:val="20"/>
        </w:rPr>
        <w:tag w:val="_GBC_52141051ccb0474c9b8fd5b3df467de7"/>
        <w:id w:val="-2084894467"/>
        <w:lock w:val="sdtLocked"/>
        <w:placeholder>
          <w:docPart w:val="GBC22222222222222222222222222222"/>
        </w:placeholder>
      </w:sdtPr>
      <w:sdtContent>
        <w:p w:rsidR="00BF4B84" w:rsidRDefault="00E75A04" w:rsidP="00EF31A5">
          <w:pPr>
            <w:pStyle w:val="2"/>
            <w:rPr>
              <w:rFonts w:hint="eastAsia"/>
            </w:rPr>
          </w:pPr>
          <w:r>
            <w:rPr>
              <w:rFonts w:hint="eastAsia"/>
            </w:rPr>
            <w:t>本公司第三季度报告</w:t>
          </w:r>
          <w:sdt>
            <w:sdtPr>
              <w:rPr>
                <w:rFonts w:hint="eastAsia"/>
              </w:rPr>
              <w:tag w:val="_PLD_70736c12f9954dd998d0c89c117163c6"/>
              <w:id w:val="25765595"/>
              <w:lock w:val="sdtLocked"/>
              <w:placeholder>
                <w:docPart w:val="GBC22222222222222222222222222222"/>
              </w:placeholder>
            </w:sdtPr>
            <w:sdtContent>
              <w:r>
                <w:rPr>
                  <w:rFonts w:hint="eastAsia"/>
                </w:rPr>
                <w:t>未经审计</w:t>
              </w:r>
            </w:sdtContent>
          </w:sdt>
          <w:r>
            <w:rPr>
              <w:rFonts w:hint="eastAsia"/>
            </w:rPr>
            <w:t>。</w:t>
          </w:r>
        </w:p>
        <w:p w:rsidR="0037782A" w:rsidRPr="00BF4B84" w:rsidRDefault="002A7A1E" w:rsidP="00BF4B84"/>
      </w:sdtContent>
    </w:sdt>
    <w:p w:rsidR="0037782A" w:rsidRDefault="00E75A04">
      <w:pPr>
        <w:pStyle w:val="1"/>
        <w:numPr>
          <w:ilvl w:val="0"/>
          <w:numId w:val="2"/>
        </w:numPr>
        <w:tabs>
          <w:tab w:val="left" w:pos="434"/>
          <w:tab w:val="left" w:pos="882"/>
        </w:tabs>
        <w:rPr>
          <w:sz w:val="21"/>
          <w:szCs w:val="21"/>
        </w:rPr>
      </w:pPr>
      <w:bookmarkStart w:id="2" w:name="_Toc395718056"/>
      <w:bookmarkStart w:id="3" w:name="_Toc433015785"/>
      <w:r>
        <w:rPr>
          <w:rFonts w:hint="eastAsia"/>
          <w:sz w:val="21"/>
          <w:szCs w:val="21"/>
        </w:rPr>
        <w:t>公司主要财务数据和股东变化</w:t>
      </w:r>
      <w:bookmarkEnd w:id="2"/>
      <w:bookmarkEnd w:id="3"/>
    </w:p>
    <w:p w:rsidR="0037782A" w:rsidRDefault="00E75A04">
      <w:pPr>
        <w:pStyle w:val="2"/>
        <w:numPr>
          <w:ilvl w:val="0"/>
          <w:numId w:val="4"/>
        </w:numPr>
        <w:rPr>
          <w:b/>
        </w:rPr>
      </w:pPr>
      <w:r>
        <w:t>主要财务数据</w:t>
      </w:r>
    </w:p>
    <w:sdt>
      <w:sdtPr>
        <w:rPr>
          <w:rFonts w:hint="eastAsia"/>
          <w:szCs w:val="21"/>
        </w:rPr>
        <w:tag w:val="_GBC_8a37ded3267c46d3a11a3de071e41a76"/>
        <w:id w:val="-1630389322"/>
        <w:lock w:val="sdtLocked"/>
        <w:placeholder>
          <w:docPart w:val="GBC22222222222222222222222222222"/>
        </w:placeholder>
      </w:sdtPr>
      <w:sdtEndPr>
        <w:rPr>
          <w:szCs w:val="20"/>
        </w:rPr>
      </w:sdtEndPr>
      <w:sdtContent>
        <w:p w:rsidR="0023034C" w:rsidRDefault="00E75A04">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b8f6c71b74cd4f3dad44872a1db488ef"/>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6"/>
            <w:gridCol w:w="1984"/>
            <w:gridCol w:w="1985"/>
            <w:gridCol w:w="1994"/>
          </w:tblGrid>
          <w:tr w:rsidR="00074C08" w:rsidRPr="008F7766" w:rsidTr="008F7766">
            <w:trPr>
              <w:trHeight w:val="315"/>
            </w:trPr>
            <w:tc>
              <w:tcPr>
                <w:tcW w:w="1705" w:type="pct"/>
                <w:shd w:val="clear" w:color="auto" w:fill="auto"/>
              </w:tcPr>
              <w:p w:rsidR="00074C08" w:rsidRPr="008F7766" w:rsidRDefault="00074C08" w:rsidP="00B82B7E">
                <w:pPr>
                  <w:jc w:val="center"/>
                  <w:rPr>
                    <w:sz w:val="18"/>
                    <w:szCs w:val="18"/>
                  </w:rPr>
                </w:pPr>
              </w:p>
            </w:tc>
            <w:tc>
              <w:tcPr>
                <w:tcW w:w="1096" w:type="pct"/>
                <w:vAlign w:val="center"/>
              </w:tcPr>
              <w:p w:rsidR="00074C08" w:rsidRPr="008F7766" w:rsidRDefault="00074C08" w:rsidP="00B82B7E">
                <w:pPr>
                  <w:jc w:val="center"/>
                  <w:rPr>
                    <w:sz w:val="18"/>
                    <w:szCs w:val="18"/>
                  </w:rPr>
                </w:pPr>
                <w:r w:rsidRPr="008F7766">
                  <w:rPr>
                    <w:sz w:val="18"/>
                    <w:szCs w:val="18"/>
                  </w:rPr>
                  <w:t>本报告期末</w:t>
                </w:r>
              </w:p>
            </w:tc>
            <w:tc>
              <w:tcPr>
                <w:tcW w:w="1097" w:type="pct"/>
                <w:shd w:val="clear" w:color="auto" w:fill="auto"/>
                <w:vAlign w:val="center"/>
              </w:tcPr>
              <w:p w:rsidR="00074C08" w:rsidRPr="008F7766" w:rsidRDefault="00074C08" w:rsidP="00B82B7E">
                <w:pPr>
                  <w:jc w:val="center"/>
                  <w:rPr>
                    <w:sz w:val="18"/>
                    <w:szCs w:val="18"/>
                  </w:rPr>
                </w:pPr>
                <w:r w:rsidRPr="008F7766">
                  <w:rPr>
                    <w:sz w:val="18"/>
                    <w:szCs w:val="18"/>
                  </w:rPr>
                  <w:t>上年度末</w:t>
                </w:r>
              </w:p>
            </w:tc>
            <w:tc>
              <w:tcPr>
                <w:tcW w:w="1102" w:type="pct"/>
                <w:shd w:val="clear" w:color="auto" w:fill="auto"/>
              </w:tcPr>
              <w:p w:rsidR="00074C08" w:rsidRPr="008F7766" w:rsidRDefault="00074C08" w:rsidP="00B82B7E">
                <w:pPr>
                  <w:jc w:val="center"/>
                  <w:rPr>
                    <w:sz w:val="18"/>
                    <w:szCs w:val="18"/>
                  </w:rPr>
                </w:pPr>
                <w:r w:rsidRPr="008F7766">
                  <w:rPr>
                    <w:sz w:val="18"/>
                    <w:szCs w:val="18"/>
                  </w:rPr>
                  <w:t>本报告期末比上年度末增减(%)</w:t>
                </w:r>
              </w:p>
            </w:tc>
          </w:tr>
          <w:tr w:rsidR="00074C08" w:rsidRPr="008F7766" w:rsidTr="008F7766">
            <w:tc>
              <w:tcPr>
                <w:tcW w:w="1705" w:type="pct"/>
                <w:shd w:val="clear" w:color="auto" w:fill="auto"/>
              </w:tcPr>
              <w:p w:rsidR="00074C08" w:rsidRPr="008F7766" w:rsidRDefault="00074C08" w:rsidP="00B82B7E">
                <w:pPr>
                  <w:rPr>
                    <w:sz w:val="18"/>
                    <w:szCs w:val="18"/>
                  </w:rPr>
                </w:pPr>
                <w:r w:rsidRPr="008F7766">
                  <w:rPr>
                    <w:sz w:val="18"/>
                    <w:szCs w:val="18"/>
                  </w:rPr>
                  <w:t>总资产</w:t>
                </w:r>
              </w:p>
            </w:tc>
            <w:sdt>
              <w:sdtPr>
                <w:rPr>
                  <w:sz w:val="18"/>
                  <w:szCs w:val="18"/>
                </w:rPr>
                <w:alias w:val="资产总计"/>
                <w:tag w:val="_GBC_999fec56ab9f4be7a58ac9b19adc7ebf"/>
                <w:id w:val="2143764343"/>
                <w:lock w:val="sdtLocked"/>
              </w:sdtPr>
              <w:sdtContent>
                <w:tc>
                  <w:tcPr>
                    <w:tcW w:w="1096" w:type="pct"/>
                  </w:tcPr>
                  <w:p w:rsidR="00074C08" w:rsidRPr="008F7766" w:rsidRDefault="00074C08" w:rsidP="00B82B7E">
                    <w:pPr>
                      <w:jc w:val="right"/>
                      <w:rPr>
                        <w:sz w:val="18"/>
                        <w:szCs w:val="18"/>
                      </w:rPr>
                    </w:pPr>
                    <w:r w:rsidRPr="008F7766">
                      <w:rPr>
                        <w:sz w:val="18"/>
                        <w:szCs w:val="18"/>
                      </w:rPr>
                      <w:t>21,043,064,387.01</w:t>
                    </w:r>
                  </w:p>
                </w:tc>
              </w:sdtContent>
            </w:sdt>
            <w:sdt>
              <w:sdtPr>
                <w:rPr>
                  <w:sz w:val="18"/>
                  <w:szCs w:val="18"/>
                </w:rPr>
                <w:alias w:val="资产总计"/>
                <w:tag w:val="_GBC_77873333870544fca7c228dae75d7cfc"/>
                <w:id w:val="176933631"/>
                <w:lock w:val="sdtLocked"/>
              </w:sdtPr>
              <w:sdtContent>
                <w:tc>
                  <w:tcPr>
                    <w:tcW w:w="1097" w:type="pct"/>
                    <w:shd w:val="clear" w:color="auto" w:fill="auto"/>
                  </w:tcPr>
                  <w:p w:rsidR="00074C08" w:rsidRPr="008F7766" w:rsidRDefault="00074C08" w:rsidP="00B82B7E">
                    <w:pPr>
                      <w:jc w:val="right"/>
                      <w:rPr>
                        <w:sz w:val="18"/>
                        <w:szCs w:val="18"/>
                      </w:rPr>
                    </w:pPr>
                    <w:r w:rsidRPr="008F7766">
                      <w:rPr>
                        <w:sz w:val="18"/>
                        <w:szCs w:val="18"/>
                      </w:rPr>
                      <w:t>25,000,073,963.56</w:t>
                    </w:r>
                  </w:p>
                </w:tc>
              </w:sdtContent>
            </w:sdt>
            <w:sdt>
              <w:sdtPr>
                <w:rPr>
                  <w:sz w:val="18"/>
                  <w:szCs w:val="18"/>
                </w:rPr>
                <w:alias w:val="总资产本期比上期增减"/>
                <w:tag w:val="_GBC_1434e4deb1c24b0d84c836ddb41fce54"/>
                <w:id w:val="-202332078"/>
                <w:lock w:val="sdtLocked"/>
              </w:sdtPr>
              <w:sdtContent>
                <w:tc>
                  <w:tcPr>
                    <w:tcW w:w="1102" w:type="pct"/>
                    <w:shd w:val="clear" w:color="auto" w:fill="auto"/>
                  </w:tcPr>
                  <w:p w:rsidR="00074C08" w:rsidRPr="008F7766" w:rsidRDefault="00074C08" w:rsidP="00B82B7E">
                    <w:pPr>
                      <w:jc w:val="right"/>
                      <w:rPr>
                        <w:sz w:val="18"/>
                        <w:szCs w:val="18"/>
                      </w:rPr>
                    </w:pPr>
                    <w:r w:rsidRPr="008F7766">
                      <w:rPr>
                        <w:sz w:val="18"/>
                        <w:szCs w:val="18"/>
                      </w:rPr>
                      <w:t>-15.83</w:t>
                    </w:r>
                  </w:p>
                </w:tc>
              </w:sdtContent>
            </w:sdt>
          </w:tr>
          <w:tr w:rsidR="00074C08" w:rsidRPr="008F7766" w:rsidTr="008F7766">
            <w:tc>
              <w:tcPr>
                <w:tcW w:w="1705" w:type="pct"/>
                <w:shd w:val="clear" w:color="auto" w:fill="auto"/>
              </w:tcPr>
              <w:p w:rsidR="00074C08" w:rsidRPr="008F7766" w:rsidRDefault="00074C08" w:rsidP="00B82B7E">
                <w:pPr>
                  <w:rPr>
                    <w:sz w:val="18"/>
                    <w:szCs w:val="18"/>
                  </w:rPr>
                </w:pPr>
                <w:r w:rsidRPr="008F7766">
                  <w:rPr>
                    <w:rFonts w:hint="eastAsia"/>
                    <w:sz w:val="18"/>
                    <w:szCs w:val="18"/>
                  </w:rPr>
                  <w:t>归属于上市公司股东的净资产</w:t>
                </w:r>
              </w:p>
            </w:tc>
            <w:sdt>
              <w:sdtPr>
                <w:rPr>
                  <w:sz w:val="18"/>
                  <w:szCs w:val="18"/>
                </w:rPr>
                <w:alias w:val="归属于母公司所有者权益合计"/>
                <w:tag w:val="_GBC_7811d26bae50450bacee8f483b8b7dfd"/>
                <w:id w:val="-1383554709"/>
                <w:lock w:val="sdtLocked"/>
              </w:sdtPr>
              <w:sdtContent>
                <w:tc>
                  <w:tcPr>
                    <w:tcW w:w="1096" w:type="pct"/>
                  </w:tcPr>
                  <w:p w:rsidR="00074C08" w:rsidRPr="008F7766" w:rsidRDefault="00074C08" w:rsidP="00B82B7E">
                    <w:pPr>
                      <w:jc w:val="right"/>
                      <w:rPr>
                        <w:sz w:val="18"/>
                        <w:szCs w:val="18"/>
                      </w:rPr>
                    </w:pPr>
                    <w:r w:rsidRPr="008F7766">
                      <w:rPr>
                        <w:sz w:val="18"/>
                        <w:szCs w:val="18"/>
                      </w:rPr>
                      <w:t>4,641,870,665.70</w:t>
                    </w:r>
                  </w:p>
                </w:tc>
              </w:sdtContent>
            </w:sdt>
            <w:sdt>
              <w:sdtPr>
                <w:rPr>
                  <w:sz w:val="18"/>
                  <w:szCs w:val="18"/>
                </w:rPr>
                <w:alias w:val="归属于母公司所有者权益合计"/>
                <w:tag w:val="_GBC_5f54dc92dcda4e3aaad440f52b29f5c4"/>
                <w:id w:val="-282654955"/>
                <w:lock w:val="sdtLocked"/>
              </w:sdtPr>
              <w:sdtContent>
                <w:tc>
                  <w:tcPr>
                    <w:tcW w:w="1097" w:type="pct"/>
                    <w:shd w:val="clear" w:color="auto" w:fill="auto"/>
                  </w:tcPr>
                  <w:p w:rsidR="00074C08" w:rsidRPr="008F7766" w:rsidRDefault="00074C08" w:rsidP="00B82B7E">
                    <w:pPr>
                      <w:jc w:val="right"/>
                      <w:rPr>
                        <w:sz w:val="18"/>
                        <w:szCs w:val="18"/>
                      </w:rPr>
                    </w:pPr>
                    <w:r w:rsidRPr="008F7766">
                      <w:rPr>
                        <w:sz w:val="18"/>
                        <w:szCs w:val="18"/>
                      </w:rPr>
                      <w:t>5,700,202,315.92</w:t>
                    </w:r>
                  </w:p>
                </w:tc>
              </w:sdtContent>
            </w:sdt>
            <w:sdt>
              <w:sdtPr>
                <w:rPr>
                  <w:sz w:val="18"/>
                  <w:szCs w:val="18"/>
                </w:rPr>
                <w:alias w:val="股东权益本期比上期增减"/>
                <w:tag w:val="_GBC_7fd04ba8994e47e994105424cf294513"/>
                <w:id w:val="-402146344"/>
                <w:lock w:val="sdtLocked"/>
              </w:sdtPr>
              <w:sdtContent>
                <w:tc>
                  <w:tcPr>
                    <w:tcW w:w="1102" w:type="pct"/>
                    <w:shd w:val="clear" w:color="auto" w:fill="auto"/>
                  </w:tcPr>
                  <w:p w:rsidR="00074C08" w:rsidRPr="008F7766" w:rsidRDefault="00074C08" w:rsidP="00B82B7E">
                    <w:pPr>
                      <w:jc w:val="right"/>
                      <w:rPr>
                        <w:sz w:val="18"/>
                        <w:szCs w:val="18"/>
                      </w:rPr>
                    </w:pPr>
                    <w:r w:rsidRPr="008F7766">
                      <w:rPr>
                        <w:sz w:val="18"/>
                        <w:szCs w:val="18"/>
                      </w:rPr>
                      <w:t>-18.57</w:t>
                    </w:r>
                  </w:p>
                </w:tc>
              </w:sdtContent>
            </w:sdt>
          </w:tr>
          <w:sdt>
            <w:sdtPr>
              <w:rPr>
                <w:sz w:val="18"/>
                <w:szCs w:val="18"/>
              </w:rPr>
              <w:alias w:val="主要时点数会计数据"/>
              <w:tag w:val="_GBC_ad8d3d3417884a04a6df19f36877b6e4"/>
              <w:id w:val="-1650983376"/>
              <w:lock w:val="sdtLocked"/>
            </w:sdtPr>
            <w:sdtContent>
              <w:tr w:rsidR="00074C08" w:rsidRPr="008F7766" w:rsidTr="008F7766">
                <w:sdt>
                  <w:sdtPr>
                    <w:rPr>
                      <w:sz w:val="18"/>
                      <w:szCs w:val="18"/>
                    </w:rPr>
                    <w:alias w:val="主要时点数会计数据科目名称"/>
                    <w:tag w:val="_GBC_7b466dc513bb4dcc9c8031b2c50506e3"/>
                    <w:id w:val="-1455788656"/>
                    <w:lock w:val="sdtLocked"/>
                    <w:showingPlcHdr/>
                  </w:sdtPr>
                  <w:sdtContent>
                    <w:tc>
                      <w:tcPr>
                        <w:tcW w:w="1705" w:type="pct"/>
                        <w:shd w:val="clear" w:color="auto" w:fill="auto"/>
                      </w:tcPr>
                      <w:p w:rsidR="00074C08" w:rsidRPr="008F7766" w:rsidRDefault="00074C08" w:rsidP="00B82B7E">
                        <w:pPr>
                          <w:kinsoku w:val="0"/>
                          <w:overflowPunct w:val="0"/>
                          <w:autoSpaceDE w:val="0"/>
                          <w:autoSpaceDN w:val="0"/>
                          <w:adjustRightInd w:val="0"/>
                          <w:snapToGrid w:val="0"/>
                          <w:rPr>
                            <w:sz w:val="18"/>
                            <w:szCs w:val="18"/>
                          </w:rPr>
                        </w:pPr>
                        <w:r w:rsidRPr="008F7766">
                          <w:rPr>
                            <w:rFonts w:hint="eastAsia"/>
                            <w:color w:val="333399"/>
                            <w:sz w:val="18"/>
                            <w:szCs w:val="18"/>
                          </w:rPr>
                          <w:t xml:space="preserve">　</w:t>
                        </w:r>
                      </w:p>
                    </w:tc>
                  </w:sdtContent>
                </w:sdt>
                <w:sdt>
                  <w:sdtPr>
                    <w:rPr>
                      <w:sz w:val="18"/>
                      <w:szCs w:val="18"/>
                    </w:rPr>
                    <w:alias w:val="主要时点数会计数据科目值"/>
                    <w:tag w:val="_GBC_36ba93a7c7e34552990d9ea1afdc07d2"/>
                    <w:id w:val="2072388435"/>
                    <w:lock w:val="sdtLocked"/>
                    <w:showingPlcHdr/>
                  </w:sdtPr>
                  <w:sdtContent>
                    <w:tc>
                      <w:tcPr>
                        <w:tcW w:w="1096" w:type="pct"/>
                      </w:tcPr>
                      <w:p w:rsidR="00074C08" w:rsidRPr="008F7766" w:rsidRDefault="00074C08" w:rsidP="00B82B7E">
                        <w:pPr>
                          <w:kinsoku w:val="0"/>
                          <w:overflowPunct w:val="0"/>
                          <w:autoSpaceDE w:val="0"/>
                          <w:autoSpaceDN w:val="0"/>
                          <w:adjustRightInd w:val="0"/>
                          <w:snapToGrid w:val="0"/>
                          <w:jc w:val="right"/>
                          <w:rPr>
                            <w:sz w:val="18"/>
                            <w:szCs w:val="18"/>
                          </w:rPr>
                        </w:pPr>
                        <w:r w:rsidRPr="008F7766">
                          <w:rPr>
                            <w:rFonts w:hint="eastAsia"/>
                            <w:color w:val="333399"/>
                            <w:sz w:val="18"/>
                            <w:szCs w:val="18"/>
                          </w:rPr>
                          <w:t xml:space="preserve">　</w:t>
                        </w:r>
                      </w:p>
                    </w:tc>
                  </w:sdtContent>
                </w:sdt>
                <w:sdt>
                  <w:sdtPr>
                    <w:rPr>
                      <w:bCs/>
                      <w:sz w:val="18"/>
                      <w:szCs w:val="18"/>
                    </w:rPr>
                    <w:alias w:val="主要时点数会计数据科目值"/>
                    <w:tag w:val="_GBC_1d8fcd1e915b4c42b5b554bc800cf15a"/>
                    <w:id w:val="1895075552"/>
                    <w:lock w:val="sdtLocked"/>
                    <w:showingPlcHdr/>
                  </w:sdtPr>
                  <w:sdtContent>
                    <w:tc>
                      <w:tcPr>
                        <w:tcW w:w="1097" w:type="pct"/>
                        <w:shd w:val="clear" w:color="auto" w:fill="auto"/>
                      </w:tcPr>
                      <w:p w:rsidR="00074C08" w:rsidRPr="008F7766" w:rsidRDefault="00074C08" w:rsidP="00B82B7E">
                        <w:pPr>
                          <w:kinsoku w:val="0"/>
                          <w:overflowPunct w:val="0"/>
                          <w:autoSpaceDE w:val="0"/>
                          <w:autoSpaceDN w:val="0"/>
                          <w:adjustRightInd w:val="0"/>
                          <w:snapToGrid w:val="0"/>
                          <w:jc w:val="right"/>
                          <w:rPr>
                            <w:bCs/>
                            <w:sz w:val="18"/>
                            <w:szCs w:val="18"/>
                          </w:rPr>
                        </w:pPr>
                        <w:r w:rsidRPr="008F7766">
                          <w:rPr>
                            <w:rFonts w:hint="eastAsia"/>
                            <w:color w:val="333399"/>
                            <w:sz w:val="18"/>
                            <w:szCs w:val="18"/>
                          </w:rPr>
                          <w:t xml:space="preserve">　</w:t>
                        </w:r>
                      </w:p>
                    </w:tc>
                  </w:sdtContent>
                </w:sdt>
                <w:sdt>
                  <w:sdtPr>
                    <w:rPr>
                      <w:sz w:val="18"/>
                      <w:szCs w:val="18"/>
                    </w:rPr>
                    <w:alias w:val="主要时点数会计数据科目值本期比上期增减"/>
                    <w:tag w:val="_GBC_5a39b6720bcc4e6db1ff7020158df9b4"/>
                    <w:id w:val="-1796437757"/>
                    <w:lock w:val="sdtLocked"/>
                    <w:showingPlcHdr/>
                  </w:sdtPr>
                  <w:sdtContent>
                    <w:tc>
                      <w:tcPr>
                        <w:tcW w:w="1102" w:type="pct"/>
                        <w:shd w:val="clear" w:color="auto" w:fill="auto"/>
                      </w:tcPr>
                      <w:p w:rsidR="00074C08" w:rsidRPr="008F7766" w:rsidRDefault="00074C08" w:rsidP="00B82B7E">
                        <w:pPr>
                          <w:jc w:val="right"/>
                          <w:rPr>
                            <w:sz w:val="18"/>
                            <w:szCs w:val="18"/>
                          </w:rPr>
                        </w:pPr>
                        <w:r w:rsidRPr="008F7766">
                          <w:rPr>
                            <w:rFonts w:hint="eastAsia"/>
                            <w:color w:val="333399"/>
                            <w:sz w:val="18"/>
                            <w:szCs w:val="18"/>
                          </w:rPr>
                          <w:t xml:space="preserve">　</w:t>
                        </w:r>
                      </w:p>
                    </w:tc>
                  </w:sdtContent>
                </w:sdt>
              </w:tr>
            </w:sdtContent>
          </w:sdt>
          <w:tr w:rsidR="00074C08" w:rsidRPr="008F7766" w:rsidTr="008F7766">
            <w:trPr>
              <w:trHeight w:val="273"/>
            </w:trPr>
            <w:tc>
              <w:tcPr>
                <w:tcW w:w="1705" w:type="pct"/>
                <w:shd w:val="clear" w:color="auto" w:fill="auto"/>
              </w:tcPr>
              <w:p w:rsidR="00074C08" w:rsidRPr="008F7766" w:rsidRDefault="00074C08" w:rsidP="00B82B7E">
                <w:pPr>
                  <w:rPr>
                    <w:sz w:val="18"/>
                    <w:szCs w:val="18"/>
                  </w:rPr>
                </w:pPr>
              </w:p>
            </w:tc>
            <w:tc>
              <w:tcPr>
                <w:tcW w:w="1096" w:type="pct"/>
                <w:shd w:val="clear" w:color="auto" w:fill="auto"/>
              </w:tcPr>
              <w:p w:rsidR="00074C08" w:rsidRPr="008F7766" w:rsidRDefault="00074C08" w:rsidP="00B82B7E">
                <w:pPr>
                  <w:jc w:val="center"/>
                  <w:rPr>
                    <w:sz w:val="18"/>
                    <w:szCs w:val="18"/>
                  </w:rPr>
                </w:pPr>
                <w:r w:rsidRPr="008F7766">
                  <w:rPr>
                    <w:sz w:val="18"/>
                    <w:szCs w:val="18"/>
                  </w:rPr>
                  <w:t>年初至报告期末</w:t>
                </w:r>
              </w:p>
              <w:p w:rsidR="00074C08" w:rsidRPr="008F7766" w:rsidRDefault="00074C08" w:rsidP="00B82B7E">
                <w:pPr>
                  <w:jc w:val="center"/>
                  <w:rPr>
                    <w:sz w:val="18"/>
                    <w:szCs w:val="18"/>
                  </w:rPr>
                </w:pPr>
                <w:r w:rsidRPr="008F7766">
                  <w:rPr>
                    <w:rFonts w:hint="eastAsia"/>
                    <w:sz w:val="18"/>
                    <w:szCs w:val="18"/>
                  </w:rPr>
                  <w:t>（1-9月）</w:t>
                </w:r>
              </w:p>
            </w:tc>
            <w:tc>
              <w:tcPr>
                <w:tcW w:w="1097" w:type="pct"/>
                <w:shd w:val="clear" w:color="auto" w:fill="auto"/>
              </w:tcPr>
              <w:p w:rsidR="00074C08" w:rsidRPr="008F7766" w:rsidRDefault="00074C08" w:rsidP="00B82B7E">
                <w:pPr>
                  <w:jc w:val="center"/>
                  <w:rPr>
                    <w:sz w:val="18"/>
                    <w:szCs w:val="18"/>
                  </w:rPr>
                </w:pPr>
                <w:r w:rsidRPr="008F7766">
                  <w:rPr>
                    <w:sz w:val="18"/>
                    <w:szCs w:val="18"/>
                  </w:rPr>
                  <w:t>上年初至上年报告期末</w:t>
                </w:r>
                <w:r w:rsidRPr="008F7766">
                  <w:rPr>
                    <w:rFonts w:hint="eastAsia"/>
                    <w:sz w:val="18"/>
                    <w:szCs w:val="18"/>
                  </w:rPr>
                  <w:t>（1-9月）</w:t>
                </w:r>
              </w:p>
            </w:tc>
            <w:tc>
              <w:tcPr>
                <w:tcW w:w="1102" w:type="pct"/>
                <w:shd w:val="clear" w:color="auto" w:fill="auto"/>
                <w:vAlign w:val="center"/>
              </w:tcPr>
              <w:p w:rsidR="00074C08" w:rsidRPr="008F7766" w:rsidRDefault="00074C08" w:rsidP="00B82B7E">
                <w:pPr>
                  <w:jc w:val="center"/>
                  <w:rPr>
                    <w:sz w:val="18"/>
                    <w:szCs w:val="18"/>
                  </w:rPr>
                </w:pPr>
                <w:r w:rsidRPr="008F7766">
                  <w:rPr>
                    <w:sz w:val="18"/>
                    <w:szCs w:val="18"/>
                  </w:rPr>
                  <w:t>比上年同期增减(%)</w:t>
                </w:r>
              </w:p>
            </w:tc>
          </w:tr>
          <w:tr w:rsidR="00074C08" w:rsidRPr="008F7766" w:rsidTr="008F7766">
            <w:tc>
              <w:tcPr>
                <w:tcW w:w="1705" w:type="pct"/>
                <w:shd w:val="clear" w:color="auto" w:fill="auto"/>
              </w:tcPr>
              <w:p w:rsidR="00074C08" w:rsidRPr="008F7766" w:rsidRDefault="00074C08" w:rsidP="00B82B7E">
                <w:pPr>
                  <w:rPr>
                    <w:sz w:val="18"/>
                    <w:szCs w:val="18"/>
                  </w:rPr>
                </w:pPr>
                <w:r w:rsidRPr="008F7766">
                  <w:rPr>
                    <w:sz w:val="18"/>
                    <w:szCs w:val="18"/>
                  </w:rPr>
                  <w:t>经营活动产生的现金流量净额</w:t>
                </w:r>
              </w:p>
            </w:tc>
            <w:sdt>
              <w:sdtPr>
                <w:rPr>
                  <w:sz w:val="18"/>
                  <w:szCs w:val="18"/>
                </w:rPr>
                <w:alias w:val="经营活动现金流量净额"/>
                <w:tag w:val="_GBC_99661ae826734322892c151ad417a127"/>
                <w:id w:val="1278906133"/>
                <w:lock w:val="sdtLocked"/>
              </w:sdtPr>
              <w:sdtContent>
                <w:tc>
                  <w:tcPr>
                    <w:tcW w:w="1096" w:type="pct"/>
                    <w:shd w:val="clear" w:color="auto" w:fill="auto"/>
                  </w:tcPr>
                  <w:p w:rsidR="00074C08" w:rsidRPr="008F7766" w:rsidRDefault="00074C08" w:rsidP="00B82B7E">
                    <w:pPr>
                      <w:jc w:val="right"/>
                      <w:rPr>
                        <w:sz w:val="18"/>
                        <w:szCs w:val="18"/>
                      </w:rPr>
                    </w:pPr>
                    <w:r w:rsidRPr="008F7766">
                      <w:rPr>
                        <w:sz w:val="18"/>
                        <w:szCs w:val="18"/>
                      </w:rPr>
                      <w:t>425,071,546.11</w:t>
                    </w:r>
                  </w:p>
                </w:tc>
              </w:sdtContent>
            </w:sdt>
            <w:sdt>
              <w:sdtPr>
                <w:rPr>
                  <w:sz w:val="18"/>
                  <w:szCs w:val="18"/>
                </w:rPr>
                <w:alias w:val="经营活动现金流量净额"/>
                <w:tag w:val="_GBC_71484d174e904a1eaac69eda0105da39"/>
                <w:id w:val="2063981443"/>
                <w:lock w:val="sdtLocked"/>
              </w:sdtPr>
              <w:sdtContent>
                <w:tc>
                  <w:tcPr>
                    <w:tcW w:w="1097" w:type="pct"/>
                    <w:shd w:val="clear" w:color="auto" w:fill="auto"/>
                  </w:tcPr>
                  <w:p w:rsidR="00074C08" w:rsidRPr="008F7766" w:rsidRDefault="00074C08" w:rsidP="00B82B7E">
                    <w:pPr>
                      <w:jc w:val="right"/>
                      <w:rPr>
                        <w:sz w:val="18"/>
                        <w:szCs w:val="18"/>
                      </w:rPr>
                    </w:pPr>
                    <w:r w:rsidRPr="008F7766">
                      <w:rPr>
                        <w:sz w:val="18"/>
                        <w:szCs w:val="18"/>
                      </w:rPr>
                      <w:t>4,054,583,718.12</w:t>
                    </w:r>
                  </w:p>
                </w:tc>
              </w:sdtContent>
            </w:sdt>
            <w:sdt>
              <w:sdtPr>
                <w:rPr>
                  <w:sz w:val="18"/>
                  <w:szCs w:val="18"/>
                </w:rPr>
                <w:alias w:val="经营活动现金流量净额本期比上期增减"/>
                <w:tag w:val="_GBC_8dc6365156194fef988ff3d8be59432b"/>
                <w:id w:val="-1648892745"/>
                <w:lock w:val="sdtLocked"/>
              </w:sdtPr>
              <w:sdtContent>
                <w:tc>
                  <w:tcPr>
                    <w:tcW w:w="1102" w:type="pct"/>
                    <w:shd w:val="clear" w:color="auto" w:fill="auto"/>
                  </w:tcPr>
                  <w:p w:rsidR="00074C08" w:rsidRPr="008F7766" w:rsidRDefault="00074C08" w:rsidP="00B82B7E">
                    <w:pPr>
                      <w:jc w:val="right"/>
                      <w:rPr>
                        <w:sz w:val="18"/>
                        <w:szCs w:val="18"/>
                      </w:rPr>
                    </w:pPr>
                    <w:r w:rsidRPr="008F7766">
                      <w:rPr>
                        <w:sz w:val="18"/>
                        <w:szCs w:val="18"/>
                      </w:rPr>
                      <w:t>-89.52</w:t>
                    </w:r>
                  </w:p>
                </w:tc>
              </w:sdtContent>
            </w:sdt>
          </w:tr>
          <w:sdt>
            <w:sdtPr>
              <w:rPr>
                <w:sz w:val="18"/>
                <w:szCs w:val="18"/>
              </w:rPr>
              <w:alias w:val="主要时期数会计数据"/>
              <w:tag w:val="_GBC_31316797b35c4d25a8229c8ddd5d678e"/>
              <w:id w:val="-487555104"/>
              <w:lock w:val="sdtLocked"/>
            </w:sdtPr>
            <w:sdtContent>
              <w:tr w:rsidR="00074C08" w:rsidRPr="008F7766" w:rsidTr="008F7766">
                <w:sdt>
                  <w:sdtPr>
                    <w:rPr>
                      <w:sz w:val="18"/>
                      <w:szCs w:val="18"/>
                    </w:rPr>
                    <w:alias w:val="主要时期数会计数据科目名称"/>
                    <w:tag w:val="_GBC_0ed3d4cf17c346b3807e45b3ab7e361c"/>
                    <w:id w:val="-1156295732"/>
                    <w:lock w:val="sdtLocked"/>
                    <w:showingPlcHdr/>
                  </w:sdtPr>
                  <w:sdtContent>
                    <w:tc>
                      <w:tcPr>
                        <w:tcW w:w="1705" w:type="pct"/>
                        <w:shd w:val="clear" w:color="auto" w:fill="auto"/>
                      </w:tcPr>
                      <w:p w:rsidR="00074C08" w:rsidRPr="008F7766" w:rsidRDefault="00074C08" w:rsidP="00B82B7E">
                        <w:pPr>
                          <w:kinsoku w:val="0"/>
                          <w:overflowPunct w:val="0"/>
                          <w:autoSpaceDE w:val="0"/>
                          <w:autoSpaceDN w:val="0"/>
                          <w:adjustRightInd w:val="0"/>
                          <w:snapToGrid w:val="0"/>
                          <w:rPr>
                            <w:sz w:val="18"/>
                            <w:szCs w:val="18"/>
                          </w:rPr>
                        </w:pPr>
                        <w:r w:rsidRPr="008F7766">
                          <w:rPr>
                            <w:rFonts w:hint="eastAsia"/>
                            <w:color w:val="333399"/>
                            <w:sz w:val="18"/>
                            <w:szCs w:val="18"/>
                          </w:rPr>
                          <w:t xml:space="preserve">　</w:t>
                        </w:r>
                      </w:p>
                    </w:tc>
                  </w:sdtContent>
                </w:sdt>
                <w:sdt>
                  <w:sdtPr>
                    <w:rPr>
                      <w:sz w:val="18"/>
                      <w:szCs w:val="18"/>
                    </w:rPr>
                    <w:alias w:val="主要时期数会计数据科目值"/>
                    <w:tag w:val="_GBC_45c33c4517ca490f929d8be6959f22b7"/>
                    <w:id w:val="49119192"/>
                    <w:lock w:val="sdtLocked"/>
                    <w:showingPlcHdr/>
                  </w:sdtPr>
                  <w:sdtContent>
                    <w:tc>
                      <w:tcPr>
                        <w:tcW w:w="1096" w:type="pct"/>
                        <w:shd w:val="clear" w:color="auto" w:fill="auto"/>
                      </w:tcPr>
                      <w:p w:rsidR="00074C08" w:rsidRPr="008F7766" w:rsidRDefault="00074C08" w:rsidP="00B82B7E">
                        <w:pPr>
                          <w:kinsoku w:val="0"/>
                          <w:overflowPunct w:val="0"/>
                          <w:autoSpaceDE w:val="0"/>
                          <w:autoSpaceDN w:val="0"/>
                          <w:adjustRightInd w:val="0"/>
                          <w:snapToGrid w:val="0"/>
                          <w:jc w:val="right"/>
                          <w:rPr>
                            <w:sz w:val="18"/>
                            <w:szCs w:val="18"/>
                          </w:rPr>
                        </w:pPr>
                        <w:r w:rsidRPr="008F7766">
                          <w:rPr>
                            <w:rFonts w:hint="eastAsia"/>
                            <w:color w:val="333399"/>
                            <w:sz w:val="18"/>
                            <w:szCs w:val="18"/>
                          </w:rPr>
                          <w:t xml:space="preserve">　</w:t>
                        </w:r>
                      </w:p>
                    </w:tc>
                  </w:sdtContent>
                </w:sdt>
                <w:sdt>
                  <w:sdtPr>
                    <w:rPr>
                      <w:sz w:val="18"/>
                      <w:szCs w:val="18"/>
                    </w:rPr>
                    <w:alias w:val="主要时期数会计数据科目值"/>
                    <w:tag w:val="_GBC_30f3b83f44d04551a0b47a7100de9213"/>
                    <w:id w:val="-665942239"/>
                    <w:lock w:val="sdtLocked"/>
                    <w:showingPlcHdr/>
                  </w:sdtPr>
                  <w:sdtContent>
                    <w:tc>
                      <w:tcPr>
                        <w:tcW w:w="1097" w:type="pct"/>
                        <w:shd w:val="clear" w:color="auto" w:fill="auto"/>
                      </w:tcPr>
                      <w:p w:rsidR="00074C08" w:rsidRPr="008F7766" w:rsidRDefault="00074C08" w:rsidP="00B82B7E">
                        <w:pPr>
                          <w:kinsoku w:val="0"/>
                          <w:overflowPunct w:val="0"/>
                          <w:autoSpaceDE w:val="0"/>
                          <w:autoSpaceDN w:val="0"/>
                          <w:adjustRightInd w:val="0"/>
                          <w:snapToGrid w:val="0"/>
                          <w:jc w:val="right"/>
                          <w:rPr>
                            <w:sz w:val="18"/>
                            <w:szCs w:val="18"/>
                          </w:rPr>
                        </w:pPr>
                        <w:r w:rsidRPr="008F7766">
                          <w:rPr>
                            <w:rFonts w:hint="eastAsia"/>
                            <w:color w:val="333399"/>
                            <w:sz w:val="18"/>
                            <w:szCs w:val="18"/>
                          </w:rPr>
                          <w:t xml:space="preserve">　</w:t>
                        </w:r>
                      </w:p>
                    </w:tc>
                  </w:sdtContent>
                </w:sdt>
                <w:sdt>
                  <w:sdtPr>
                    <w:rPr>
                      <w:sz w:val="18"/>
                      <w:szCs w:val="18"/>
                    </w:rPr>
                    <w:alias w:val="主要时期数会计数据科目值本期比上期增减"/>
                    <w:tag w:val="_GBC_3e41044ca7354daeafbbcf17b160b71a"/>
                    <w:id w:val="1754087673"/>
                    <w:lock w:val="sdtLocked"/>
                    <w:showingPlcHdr/>
                  </w:sdtPr>
                  <w:sdtContent>
                    <w:tc>
                      <w:tcPr>
                        <w:tcW w:w="1102" w:type="pct"/>
                        <w:shd w:val="clear" w:color="auto" w:fill="auto"/>
                      </w:tcPr>
                      <w:p w:rsidR="00074C08" w:rsidRPr="008F7766" w:rsidRDefault="00074C08" w:rsidP="00B82B7E">
                        <w:pPr>
                          <w:jc w:val="right"/>
                          <w:rPr>
                            <w:sz w:val="18"/>
                            <w:szCs w:val="18"/>
                          </w:rPr>
                        </w:pPr>
                        <w:r w:rsidRPr="008F7766">
                          <w:rPr>
                            <w:rFonts w:hint="eastAsia"/>
                            <w:color w:val="333399"/>
                            <w:sz w:val="18"/>
                            <w:szCs w:val="18"/>
                          </w:rPr>
                          <w:t xml:space="preserve">　</w:t>
                        </w:r>
                      </w:p>
                    </w:tc>
                  </w:sdtContent>
                </w:sdt>
              </w:tr>
            </w:sdtContent>
          </w:sdt>
          <w:tr w:rsidR="00074C08" w:rsidRPr="008F7766" w:rsidTr="008F7766">
            <w:trPr>
              <w:trHeight w:val="316"/>
            </w:trPr>
            <w:tc>
              <w:tcPr>
                <w:tcW w:w="1705" w:type="pct"/>
                <w:shd w:val="clear" w:color="auto" w:fill="auto"/>
              </w:tcPr>
              <w:p w:rsidR="00074C08" w:rsidRPr="008F7766" w:rsidRDefault="00074C08" w:rsidP="00B82B7E">
                <w:pPr>
                  <w:rPr>
                    <w:sz w:val="18"/>
                    <w:szCs w:val="18"/>
                  </w:rPr>
                </w:pPr>
              </w:p>
            </w:tc>
            <w:tc>
              <w:tcPr>
                <w:tcW w:w="1096" w:type="pct"/>
                <w:shd w:val="clear" w:color="auto" w:fill="auto"/>
              </w:tcPr>
              <w:p w:rsidR="00074C08" w:rsidRPr="008F7766" w:rsidRDefault="00074C08" w:rsidP="00B82B7E">
                <w:pPr>
                  <w:jc w:val="center"/>
                  <w:rPr>
                    <w:sz w:val="18"/>
                    <w:szCs w:val="18"/>
                  </w:rPr>
                </w:pPr>
                <w:r w:rsidRPr="008F7766">
                  <w:rPr>
                    <w:sz w:val="18"/>
                    <w:szCs w:val="18"/>
                  </w:rPr>
                  <w:t>年初至报告期末</w:t>
                </w:r>
              </w:p>
              <w:p w:rsidR="00074C08" w:rsidRPr="008F7766" w:rsidRDefault="00074C08" w:rsidP="00B82B7E">
                <w:pPr>
                  <w:jc w:val="center"/>
                  <w:rPr>
                    <w:sz w:val="18"/>
                    <w:szCs w:val="18"/>
                  </w:rPr>
                </w:pPr>
                <w:r w:rsidRPr="008F7766">
                  <w:rPr>
                    <w:rFonts w:hint="eastAsia"/>
                    <w:sz w:val="18"/>
                    <w:szCs w:val="18"/>
                  </w:rPr>
                  <w:t>（1-9月）</w:t>
                </w:r>
              </w:p>
            </w:tc>
            <w:tc>
              <w:tcPr>
                <w:tcW w:w="1097" w:type="pct"/>
                <w:shd w:val="clear" w:color="auto" w:fill="auto"/>
              </w:tcPr>
              <w:p w:rsidR="00074C08" w:rsidRPr="008F7766" w:rsidRDefault="00074C08" w:rsidP="00B82B7E">
                <w:pPr>
                  <w:jc w:val="center"/>
                  <w:rPr>
                    <w:sz w:val="18"/>
                    <w:szCs w:val="18"/>
                  </w:rPr>
                </w:pPr>
                <w:r w:rsidRPr="008F7766">
                  <w:rPr>
                    <w:sz w:val="18"/>
                    <w:szCs w:val="18"/>
                  </w:rPr>
                  <w:t>上年初至上年报告期末</w:t>
                </w:r>
                <w:r w:rsidRPr="008F7766">
                  <w:rPr>
                    <w:rFonts w:hint="eastAsia"/>
                    <w:sz w:val="18"/>
                    <w:szCs w:val="18"/>
                  </w:rPr>
                  <w:t>（1-9月）</w:t>
                </w:r>
              </w:p>
            </w:tc>
            <w:tc>
              <w:tcPr>
                <w:tcW w:w="1102" w:type="pct"/>
                <w:shd w:val="clear" w:color="auto" w:fill="auto"/>
                <w:vAlign w:val="center"/>
              </w:tcPr>
              <w:p w:rsidR="00074C08" w:rsidRPr="008F7766" w:rsidRDefault="00074C08" w:rsidP="00B82B7E">
                <w:pPr>
                  <w:jc w:val="center"/>
                  <w:rPr>
                    <w:sz w:val="18"/>
                    <w:szCs w:val="18"/>
                  </w:rPr>
                </w:pPr>
                <w:r w:rsidRPr="008F7766">
                  <w:rPr>
                    <w:sz w:val="18"/>
                    <w:szCs w:val="18"/>
                  </w:rPr>
                  <w:t>比上年同期增减</w:t>
                </w:r>
              </w:p>
              <w:p w:rsidR="00074C08" w:rsidRPr="008F7766" w:rsidRDefault="00074C08" w:rsidP="00B82B7E">
                <w:pPr>
                  <w:jc w:val="center"/>
                  <w:rPr>
                    <w:sz w:val="18"/>
                    <w:szCs w:val="18"/>
                  </w:rPr>
                </w:pPr>
                <w:r w:rsidRPr="008F7766">
                  <w:rPr>
                    <w:sz w:val="18"/>
                    <w:szCs w:val="18"/>
                  </w:rPr>
                  <w:t>（</w:t>
                </w:r>
                <w:r w:rsidRPr="008F7766">
                  <w:rPr>
                    <w:rFonts w:hint="eastAsia"/>
                    <w:sz w:val="18"/>
                    <w:szCs w:val="18"/>
                  </w:rPr>
                  <w:t>%</w:t>
                </w:r>
                <w:r w:rsidRPr="008F7766">
                  <w:rPr>
                    <w:sz w:val="18"/>
                    <w:szCs w:val="18"/>
                  </w:rPr>
                  <w:t>）</w:t>
                </w:r>
              </w:p>
            </w:tc>
          </w:tr>
          <w:tr w:rsidR="00074C08" w:rsidRPr="008F7766" w:rsidTr="008F7766">
            <w:tc>
              <w:tcPr>
                <w:tcW w:w="1705" w:type="pct"/>
                <w:shd w:val="clear" w:color="auto" w:fill="auto"/>
              </w:tcPr>
              <w:p w:rsidR="00074C08" w:rsidRPr="008F7766" w:rsidRDefault="00074C08" w:rsidP="00B82B7E">
                <w:pPr>
                  <w:kinsoku w:val="0"/>
                  <w:overflowPunct w:val="0"/>
                  <w:autoSpaceDE w:val="0"/>
                  <w:autoSpaceDN w:val="0"/>
                  <w:adjustRightInd w:val="0"/>
                  <w:snapToGrid w:val="0"/>
                  <w:rPr>
                    <w:sz w:val="18"/>
                    <w:szCs w:val="18"/>
                  </w:rPr>
                </w:pPr>
                <w:r w:rsidRPr="008F7766">
                  <w:rPr>
                    <w:sz w:val="18"/>
                    <w:szCs w:val="18"/>
                  </w:rPr>
                  <w:t>营业收入</w:t>
                </w:r>
              </w:p>
            </w:tc>
            <w:sdt>
              <w:sdtPr>
                <w:rPr>
                  <w:sz w:val="18"/>
                  <w:szCs w:val="18"/>
                </w:rPr>
                <w:alias w:val="营业收入"/>
                <w:tag w:val="_GBC_3324e45d6e3a44fb8763a7394c6e3964"/>
                <w:id w:val="-581527785"/>
                <w:lock w:val="sdtLocked"/>
              </w:sdtPr>
              <w:sdtContent>
                <w:tc>
                  <w:tcPr>
                    <w:tcW w:w="1096" w:type="pct"/>
                    <w:shd w:val="clear" w:color="auto" w:fill="auto"/>
                  </w:tcPr>
                  <w:p w:rsidR="00074C08" w:rsidRPr="008F7766" w:rsidRDefault="00074C08" w:rsidP="00B82B7E">
                    <w:pPr>
                      <w:jc w:val="right"/>
                      <w:rPr>
                        <w:sz w:val="18"/>
                        <w:szCs w:val="18"/>
                      </w:rPr>
                    </w:pPr>
                    <w:r w:rsidRPr="008F7766">
                      <w:rPr>
                        <w:color w:val="auto"/>
                        <w:sz w:val="18"/>
                        <w:szCs w:val="18"/>
                      </w:rPr>
                      <w:t>19,470,869,003.06</w:t>
                    </w:r>
                  </w:p>
                </w:tc>
              </w:sdtContent>
            </w:sdt>
            <w:sdt>
              <w:sdtPr>
                <w:rPr>
                  <w:sz w:val="18"/>
                  <w:szCs w:val="18"/>
                </w:rPr>
                <w:alias w:val="营业收入"/>
                <w:tag w:val="_GBC_1aae1354f2f948bc9cd226a5bf510828"/>
                <w:id w:val="-1538189058"/>
                <w:lock w:val="sdtLocked"/>
              </w:sdtPr>
              <w:sdtContent>
                <w:tc>
                  <w:tcPr>
                    <w:tcW w:w="1097" w:type="pct"/>
                    <w:shd w:val="clear" w:color="auto" w:fill="auto"/>
                  </w:tcPr>
                  <w:p w:rsidR="00074C08" w:rsidRPr="008F7766" w:rsidRDefault="00074C08" w:rsidP="00B82B7E">
                    <w:pPr>
                      <w:jc w:val="right"/>
                      <w:rPr>
                        <w:sz w:val="18"/>
                        <w:szCs w:val="18"/>
                      </w:rPr>
                    </w:pPr>
                    <w:r w:rsidRPr="008F7766">
                      <w:rPr>
                        <w:color w:val="auto"/>
                        <w:sz w:val="18"/>
                        <w:szCs w:val="18"/>
                      </w:rPr>
                      <w:t>27,228,353,371.60</w:t>
                    </w:r>
                  </w:p>
                </w:tc>
              </w:sdtContent>
            </w:sdt>
            <w:sdt>
              <w:sdtPr>
                <w:rPr>
                  <w:sz w:val="18"/>
                  <w:szCs w:val="18"/>
                </w:rPr>
                <w:alias w:val="营业收入本期比上期增减"/>
                <w:tag w:val="_GBC_0f7ccad096614f23bf9571b0b1f87ee9"/>
                <w:id w:val="421690191"/>
                <w:lock w:val="sdtLocked"/>
              </w:sdtPr>
              <w:sdtContent>
                <w:tc>
                  <w:tcPr>
                    <w:tcW w:w="1102" w:type="pct"/>
                    <w:shd w:val="clear" w:color="auto" w:fill="auto"/>
                  </w:tcPr>
                  <w:p w:rsidR="00074C08" w:rsidRPr="008F7766" w:rsidRDefault="00074C08" w:rsidP="00B82B7E">
                    <w:pPr>
                      <w:jc w:val="right"/>
                      <w:rPr>
                        <w:sz w:val="18"/>
                        <w:szCs w:val="18"/>
                      </w:rPr>
                    </w:pPr>
                    <w:r w:rsidRPr="008F7766">
                      <w:rPr>
                        <w:color w:val="auto"/>
                        <w:sz w:val="18"/>
                        <w:szCs w:val="18"/>
                      </w:rPr>
                      <w:t>-28.49</w:t>
                    </w:r>
                  </w:p>
                </w:tc>
              </w:sdtContent>
            </w:sdt>
          </w:tr>
          <w:tr w:rsidR="00074C08" w:rsidRPr="008F7766" w:rsidTr="008F7766">
            <w:tc>
              <w:tcPr>
                <w:tcW w:w="1705" w:type="pct"/>
                <w:shd w:val="clear" w:color="auto" w:fill="auto"/>
              </w:tcPr>
              <w:p w:rsidR="00074C08" w:rsidRPr="008F7766" w:rsidRDefault="00074C08" w:rsidP="00B82B7E">
                <w:pPr>
                  <w:rPr>
                    <w:sz w:val="18"/>
                    <w:szCs w:val="18"/>
                  </w:rPr>
                </w:pPr>
                <w:r w:rsidRPr="008F7766">
                  <w:rPr>
                    <w:sz w:val="18"/>
                    <w:szCs w:val="18"/>
                  </w:rPr>
                  <w:t>归属于上市公司股东的净利润</w:t>
                </w:r>
              </w:p>
            </w:tc>
            <w:sdt>
              <w:sdtPr>
                <w:rPr>
                  <w:sz w:val="18"/>
                  <w:szCs w:val="18"/>
                </w:rPr>
                <w:alias w:val="归属于母公司所有者的净利润"/>
                <w:tag w:val="_GBC_a4f4478019b347f9af41a4aec1b7c65f"/>
                <w:id w:val="-446245728"/>
                <w:lock w:val="sdtLocked"/>
              </w:sdtPr>
              <w:sdtContent>
                <w:tc>
                  <w:tcPr>
                    <w:tcW w:w="1096" w:type="pct"/>
                    <w:shd w:val="clear" w:color="auto" w:fill="auto"/>
                  </w:tcPr>
                  <w:p w:rsidR="00074C08" w:rsidRPr="008F7766" w:rsidRDefault="00074C08" w:rsidP="00B82B7E">
                    <w:pPr>
                      <w:jc w:val="right"/>
                      <w:rPr>
                        <w:sz w:val="18"/>
                        <w:szCs w:val="18"/>
                      </w:rPr>
                    </w:pPr>
                    <w:r w:rsidRPr="008F7766">
                      <w:rPr>
                        <w:color w:val="auto"/>
                        <w:sz w:val="18"/>
                        <w:szCs w:val="18"/>
                      </w:rPr>
                      <w:t>-985,367,446.13</w:t>
                    </w:r>
                  </w:p>
                </w:tc>
              </w:sdtContent>
            </w:sdt>
            <w:sdt>
              <w:sdtPr>
                <w:rPr>
                  <w:sz w:val="18"/>
                  <w:szCs w:val="18"/>
                </w:rPr>
                <w:alias w:val="归属于母公司所有者的净利润"/>
                <w:tag w:val="_GBC_cd9c9e8a2ddd419ca1a1ce0f561f418b"/>
                <w:id w:val="1494597898"/>
                <w:lock w:val="sdtLocked"/>
              </w:sdtPr>
              <w:sdtContent>
                <w:tc>
                  <w:tcPr>
                    <w:tcW w:w="1097" w:type="pct"/>
                    <w:shd w:val="clear" w:color="auto" w:fill="auto"/>
                  </w:tcPr>
                  <w:p w:rsidR="00074C08" w:rsidRPr="008F7766" w:rsidRDefault="00074C08" w:rsidP="00B82B7E">
                    <w:pPr>
                      <w:jc w:val="right"/>
                      <w:rPr>
                        <w:sz w:val="18"/>
                        <w:szCs w:val="18"/>
                      </w:rPr>
                    </w:pPr>
                    <w:r w:rsidRPr="008F7766">
                      <w:rPr>
                        <w:color w:val="auto"/>
                        <w:sz w:val="18"/>
                        <w:szCs w:val="18"/>
                      </w:rPr>
                      <w:t>204,056,828.81</w:t>
                    </w:r>
                  </w:p>
                </w:tc>
              </w:sdtContent>
            </w:sdt>
            <w:sdt>
              <w:sdtPr>
                <w:rPr>
                  <w:sz w:val="18"/>
                  <w:szCs w:val="18"/>
                </w:rPr>
                <w:alias w:val="净利润本期比上期增减"/>
                <w:tag w:val="_GBC_d061764ec014479cbe486b25c00fc112"/>
                <w:id w:val="351457255"/>
                <w:lock w:val="sdtLocked"/>
              </w:sdtPr>
              <w:sdtContent>
                <w:tc>
                  <w:tcPr>
                    <w:tcW w:w="1102" w:type="pct"/>
                    <w:shd w:val="clear" w:color="auto" w:fill="auto"/>
                  </w:tcPr>
                  <w:p w:rsidR="00074C08" w:rsidRPr="008F7766" w:rsidRDefault="00074C08" w:rsidP="00B82B7E">
                    <w:pPr>
                      <w:jc w:val="right"/>
                      <w:rPr>
                        <w:sz w:val="18"/>
                        <w:szCs w:val="18"/>
                      </w:rPr>
                    </w:pPr>
                    <w:r w:rsidRPr="008F7766">
                      <w:rPr>
                        <w:color w:val="auto"/>
                        <w:sz w:val="18"/>
                        <w:szCs w:val="18"/>
                      </w:rPr>
                      <w:t>-582.89</w:t>
                    </w:r>
                  </w:p>
                </w:tc>
              </w:sdtContent>
            </w:sdt>
          </w:tr>
          <w:tr w:rsidR="00074C08" w:rsidRPr="008F7766" w:rsidTr="008F7766">
            <w:tc>
              <w:tcPr>
                <w:tcW w:w="1705" w:type="pct"/>
                <w:shd w:val="clear" w:color="auto" w:fill="auto"/>
              </w:tcPr>
              <w:p w:rsidR="00074C08" w:rsidRPr="008F7766" w:rsidRDefault="00074C08" w:rsidP="00B82B7E">
                <w:pPr>
                  <w:kinsoku w:val="0"/>
                  <w:overflowPunct w:val="0"/>
                  <w:autoSpaceDE w:val="0"/>
                  <w:autoSpaceDN w:val="0"/>
                  <w:adjustRightInd w:val="0"/>
                  <w:snapToGrid w:val="0"/>
                  <w:rPr>
                    <w:sz w:val="18"/>
                    <w:szCs w:val="18"/>
                  </w:rPr>
                </w:pPr>
                <w:r w:rsidRPr="008F7766">
                  <w:rPr>
                    <w:sz w:val="18"/>
                    <w:szCs w:val="18"/>
                  </w:rPr>
                  <w:t>归属于上市公司股东的扣除非经常性损益的净利润</w:t>
                </w:r>
              </w:p>
            </w:tc>
            <w:sdt>
              <w:sdtPr>
                <w:rPr>
                  <w:sz w:val="18"/>
                  <w:szCs w:val="18"/>
                </w:rPr>
                <w:alias w:val="扣除非经常性损益后的净利润"/>
                <w:tag w:val="_GBC_ca652f7c0c844d86ab1a6ede17df8ed6"/>
                <w:id w:val="954602743"/>
                <w:lock w:val="sdtLocked"/>
              </w:sdtPr>
              <w:sdtContent>
                <w:tc>
                  <w:tcPr>
                    <w:tcW w:w="1096" w:type="pct"/>
                    <w:shd w:val="clear" w:color="auto" w:fill="auto"/>
                  </w:tcPr>
                  <w:p w:rsidR="00074C08" w:rsidRPr="008F7766" w:rsidRDefault="00074C08" w:rsidP="00B82B7E">
                    <w:pPr>
                      <w:jc w:val="right"/>
                      <w:rPr>
                        <w:sz w:val="18"/>
                        <w:szCs w:val="18"/>
                      </w:rPr>
                    </w:pPr>
                    <w:r w:rsidRPr="008F7766">
                      <w:rPr>
                        <w:color w:val="auto"/>
                        <w:sz w:val="18"/>
                        <w:szCs w:val="18"/>
                      </w:rPr>
                      <w:t>-994,411,981.84</w:t>
                    </w:r>
                  </w:p>
                </w:tc>
              </w:sdtContent>
            </w:sdt>
            <w:sdt>
              <w:sdtPr>
                <w:rPr>
                  <w:sz w:val="18"/>
                  <w:szCs w:val="18"/>
                </w:rPr>
                <w:alias w:val="扣除非经常性损益后的净利润"/>
                <w:tag w:val="_GBC_b5c7180217bf4bd38a181fd445d498b3"/>
                <w:id w:val="-1989005737"/>
                <w:lock w:val="sdtLocked"/>
              </w:sdtPr>
              <w:sdtContent>
                <w:tc>
                  <w:tcPr>
                    <w:tcW w:w="1097" w:type="pct"/>
                    <w:shd w:val="clear" w:color="auto" w:fill="auto"/>
                  </w:tcPr>
                  <w:p w:rsidR="00074C08" w:rsidRPr="008F7766" w:rsidRDefault="00074C08" w:rsidP="00B82B7E">
                    <w:pPr>
                      <w:jc w:val="right"/>
                      <w:rPr>
                        <w:sz w:val="18"/>
                        <w:szCs w:val="18"/>
                      </w:rPr>
                    </w:pPr>
                    <w:r w:rsidRPr="008F7766">
                      <w:rPr>
                        <w:color w:val="auto"/>
                        <w:sz w:val="18"/>
                        <w:szCs w:val="18"/>
                      </w:rPr>
                      <w:t>199,452,314.56</w:t>
                    </w:r>
                  </w:p>
                </w:tc>
              </w:sdtContent>
            </w:sdt>
            <w:sdt>
              <w:sdtPr>
                <w:rPr>
                  <w:sz w:val="18"/>
                  <w:szCs w:val="18"/>
                </w:rPr>
                <w:alias w:val="扣除非经常性损益的净利润本期比上期增减"/>
                <w:tag w:val="_GBC_79f6005d7b9b4d2aba055568d113af9a"/>
                <w:id w:val="470789155"/>
                <w:lock w:val="sdtLocked"/>
              </w:sdtPr>
              <w:sdtContent>
                <w:tc>
                  <w:tcPr>
                    <w:tcW w:w="1102" w:type="pct"/>
                    <w:shd w:val="clear" w:color="auto" w:fill="auto"/>
                  </w:tcPr>
                  <w:p w:rsidR="00074C08" w:rsidRPr="008F7766" w:rsidRDefault="00074C08" w:rsidP="00B82B7E">
                    <w:pPr>
                      <w:jc w:val="right"/>
                      <w:rPr>
                        <w:sz w:val="18"/>
                        <w:szCs w:val="18"/>
                      </w:rPr>
                    </w:pPr>
                    <w:r w:rsidRPr="008F7766">
                      <w:rPr>
                        <w:color w:val="auto"/>
                        <w:sz w:val="18"/>
                        <w:szCs w:val="18"/>
                      </w:rPr>
                      <w:t>-598.57</w:t>
                    </w:r>
                  </w:p>
                </w:tc>
              </w:sdtContent>
            </w:sdt>
          </w:tr>
          <w:tr w:rsidR="00074C08" w:rsidRPr="008F7766" w:rsidTr="008F7766">
            <w:tc>
              <w:tcPr>
                <w:tcW w:w="1705" w:type="pct"/>
                <w:shd w:val="clear" w:color="auto" w:fill="auto"/>
              </w:tcPr>
              <w:p w:rsidR="00074C08" w:rsidRPr="008F7766" w:rsidRDefault="00074C08" w:rsidP="00B82B7E">
                <w:pPr>
                  <w:rPr>
                    <w:sz w:val="18"/>
                    <w:szCs w:val="18"/>
                  </w:rPr>
                </w:pPr>
                <w:r w:rsidRPr="008F7766">
                  <w:rPr>
                    <w:sz w:val="18"/>
                    <w:szCs w:val="18"/>
                  </w:rPr>
                  <w:t>加权平均净资产收益率（</w:t>
                </w:r>
                <w:r w:rsidRPr="008F7766">
                  <w:rPr>
                    <w:rFonts w:hint="eastAsia"/>
                    <w:sz w:val="18"/>
                    <w:szCs w:val="18"/>
                  </w:rPr>
                  <w:t>%</w:t>
                </w:r>
                <w:r w:rsidRPr="008F7766">
                  <w:rPr>
                    <w:sz w:val="18"/>
                    <w:szCs w:val="18"/>
                  </w:rPr>
                  <w:t>）</w:t>
                </w:r>
              </w:p>
            </w:tc>
            <w:sdt>
              <w:sdtPr>
                <w:rPr>
                  <w:sz w:val="18"/>
                  <w:szCs w:val="18"/>
                </w:rPr>
                <w:alias w:val="净利润_加权平均_净资产收益率"/>
                <w:tag w:val="_GBC_537a451d05774c2385b33cfd5d1b5341"/>
                <w:id w:val="342132439"/>
                <w:lock w:val="sdtLocked"/>
              </w:sdtPr>
              <w:sdtContent>
                <w:tc>
                  <w:tcPr>
                    <w:tcW w:w="1096" w:type="pct"/>
                    <w:shd w:val="clear" w:color="auto" w:fill="auto"/>
                  </w:tcPr>
                  <w:p w:rsidR="00074C08" w:rsidRPr="008F7766" w:rsidRDefault="00074C08" w:rsidP="00B82B7E">
                    <w:pPr>
                      <w:jc w:val="right"/>
                      <w:rPr>
                        <w:sz w:val="18"/>
                        <w:szCs w:val="18"/>
                      </w:rPr>
                    </w:pPr>
                    <w:r w:rsidRPr="008F7766">
                      <w:rPr>
                        <w:color w:val="auto"/>
                        <w:sz w:val="18"/>
                        <w:szCs w:val="18"/>
                      </w:rPr>
                      <w:t>-18.98</w:t>
                    </w:r>
                  </w:p>
                </w:tc>
              </w:sdtContent>
            </w:sdt>
            <w:sdt>
              <w:sdtPr>
                <w:rPr>
                  <w:sz w:val="18"/>
                  <w:szCs w:val="18"/>
                </w:rPr>
                <w:alias w:val="净利润_加权平均_净资产收益率"/>
                <w:tag w:val="_GBC_a5184dddc31044a9a542876faa23882b"/>
                <w:id w:val="1340741276"/>
                <w:lock w:val="sdtLocked"/>
              </w:sdtPr>
              <w:sdtContent>
                <w:tc>
                  <w:tcPr>
                    <w:tcW w:w="1097" w:type="pct"/>
                    <w:shd w:val="clear" w:color="auto" w:fill="auto"/>
                  </w:tcPr>
                  <w:p w:rsidR="00074C08" w:rsidRPr="008F7766" w:rsidRDefault="00074C08" w:rsidP="00B82B7E">
                    <w:pPr>
                      <w:jc w:val="right"/>
                      <w:rPr>
                        <w:sz w:val="18"/>
                        <w:szCs w:val="18"/>
                      </w:rPr>
                    </w:pPr>
                    <w:r w:rsidRPr="008F7766">
                      <w:rPr>
                        <w:color w:val="auto"/>
                        <w:sz w:val="18"/>
                        <w:szCs w:val="18"/>
                      </w:rPr>
                      <w:t>3.58</w:t>
                    </w:r>
                  </w:p>
                </w:tc>
              </w:sdtContent>
            </w:sdt>
            <w:sdt>
              <w:sdtPr>
                <w:rPr>
                  <w:sz w:val="18"/>
                  <w:szCs w:val="18"/>
                </w:rPr>
                <w:alias w:val="净资产收益率加权平均本期比上期增减"/>
                <w:tag w:val="_GBC_87a50009a5444e77b9db13276f7b9175"/>
                <w:id w:val="-1191833272"/>
                <w:lock w:val="sdtLocked"/>
              </w:sdtPr>
              <w:sdtContent>
                <w:tc>
                  <w:tcPr>
                    <w:tcW w:w="1102" w:type="pct"/>
                    <w:shd w:val="clear" w:color="auto" w:fill="auto"/>
                  </w:tcPr>
                  <w:p w:rsidR="00074C08" w:rsidRPr="008F7766" w:rsidRDefault="008F7766" w:rsidP="00B82B7E">
                    <w:pPr>
                      <w:rPr>
                        <w:sz w:val="18"/>
                        <w:szCs w:val="18"/>
                      </w:rPr>
                    </w:pPr>
                    <w:r w:rsidRPr="008F7766">
                      <w:rPr>
                        <w:rFonts w:hint="eastAsia"/>
                        <w:color w:val="auto"/>
                        <w:sz w:val="18"/>
                        <w:szCs w:val="18"/>
                      </w:rPr>
                      <w:t>减少</w:t>
                    </w:r>
                    <w:r w:rsidRPr="008F7766">
                      <w:rPr>
                        <w:color w:val="auto"/>
                        <w:sz w:val="18"/>
                        <w:szCs w:val="18"/>
                      </w:rPr>
                      <w:t>22.57个百分点</w:t>
                    </w:r>
                  </w:p>
                </w:tc>
              </w:sdtContent>
            </w:sdt>
          </w:tr>
          <w:tr w:rsidR="00074C08" w:rsidRPr="008F7766" w:rsidTr="008F7766">
            <w:tc>
              <w:tcPr>
                <w:tcW w:w="1705" w:type="pct"/>
                <w:shd w:val="clear" w:color="auto" w:fill="auto"/>
              </w:tcPr>
              <w:p w:rsidR="00074C08" w:rsidRPr="008F7766" w:rsidRDefault="00074C08" w:rsidP="00B82B7E">
                <w:pPr>
                  <w:rPr>
                    <w:sz w:val="18"/>
                    <w:szCs w:val="18"/>
                  </w:rPr>
                </w:pPr>
                <w:r w:rsidRPr="008F7766">
                  <w:rPr>
                    <w:sz w:val="18"/>
                    <w:szCs w:val="18"/>
                  </w:rPr>
                  <w:t>基本每股收益（元/股）</w:t>
                </w:r>
              </w:p>
            </w:tc>
            <w:sdt>
              <w:sdtPr>
                <w:rPr>
                  <w:sz w:val="18"/>
                  <w:szCs w:val="18"/>
                </w:rPr>
                <w:alias w:val="基本每股收益"/>
                <w:tag w:val="_GBC_24916fd57c974f89a93ebee1bbf56150"/>
                <w:id w:val="1019273357"/>
                <w:lock w:val="sdtLocked"/>
              </w:sdtPr>
              <w:sdtContent>
                <w:tc>
                  <w:tcPr>
                    <w:tcW w:w="1096" w:type="pct"/>
                    <w:shd w:val="clear" w:color="auto" w:fill="auto"/>
                  </w:tcPr>
                  <w:p w:rsidR="00074C08" w:rsidRPr="008F7766" w:rsidRDefault="00074C08" w:rsidP="00B82B7E">
                    <w:pPr>
                      <w:jc w:val="right"/>
                      <w:rPr>
                        <w:sz w:val="18"/>
                        <w:szCs w:val="18"/>
                      </w:rPr>
                    </w:pPr>
                    <w:r w:rsidRPr="008F7766">
                      <w:rPr>
                        <w:color w:val="auto"/>
                        <w:sz w:val="18"/>
                        <w:szCs w:val="18"/>
                      </w:rPr>
                      <w:t>-0.3845</w:t>
                    </w:r>
                  </w:p>
                </w:tc>
              </w:sdtContent>
            </w:sdt>
            <w:sdt>
              <w:sdtPr>
                <w:rPr>
                  <w:sz w:val="18"/>
                  <w:szCs w:val="18"/>
                </w:rPr>
                <w:alias w:val="基本每股收益"/>
                <w:tag w:val="_GBC_b52ed1950da548f4a9e01b86e69060cb"/>
                <w:id w:val="-50069413"/>
                <w:lock w:val="sdtLocked"/>
              </w:sdtPr>
              <w:sdtContent>
                <w:tc>
                  <w:tcPr>
                    <w:tcW w:w="1097" w:type="pct"/>
                    <w:shd w:val="clear" w:color="auto" w:fill="auto"/>
                  </w:tcPr>
                  <w:p w:rsidR="00074C08" w:rsidRPr="008F7766" w:rsidRDefault="00074C08" w:rsidP="00B82B7E">
                    <w:pPr>
                      <w:jc w:val="right"/>
                      <w:rPr>
                        <w:sz w:val="18"/>
                        <w:szCs w:val="18"/>
                      </w:rPr>
                    </w:pPr>
                    <w:r w:rsidRPr="008F7766">
                      <w:rPr>
                        <w:color w:val="auto"/>
                        <w:sz w:val="18"/>
                        <w:szCs w:val="18"/>
                      </w:rPr>
                      <w:t>0.0796</w:t>
                    </w:r>
                  </w:p>
                </w:tc>
              </w:sdtContent>
            </w:sdt>
            <w:sdt>
              <w:sdtPr>
                <w:rPr>
                  <w:sz w:val="18"/>
                  <w:szCs w:val="18"/>
                </w:rPr>
                <w:alias w:val="基本每股收益本期比上期增减"/>
                <w:tag w:val="_GBC_dc1235299ef04c5db7cdcb7e67f99d99"/>
                <w:id w:val="-9686343"/>
                <w:lock w:val="sdtLocked"/>
              </w:sdtPr>
              <w:sdtContent>
                <w:tc>
                  <w:tcPr>
                    <w:tcW w:w="1102" w:type="pct"/>
                    <w:shd w:val="clear" w:color="auto" w:fill="auto"/>
                  </w:tcPr>
                  <w:p w:rsidR="00074C08" w:rsidRPr="008F7766" w:rsidRDefault="00074C08" w:rsidP="00B82B7E">
                    <w:pPr>
                      <w:jc w:val="right"/>
                      <w:rPr>
                        <w:sz w:val="18"/>
                        <w:szCs w:val="18"/>
                      </w:rPr>
                    </w:pPr>
                    <w:r w:rsidRPr="008F7766">
                      <w:rPr>
                        <w:color w:val="auto"/>
                        <w:sz w:val="18"/>
                        <w:szCs w:val="18"/>
                      </w:rPr>
                      <w:t>-583.04</w:t>
                    </w:r>
                  </w:p>
                </w:tc>
              </w:sdtContent>
            </w:sdt>
          </w:tr>
          <w:tr w:rsidR="00074C08" w:rsidRPr="008F7766" w:rsidTr="008F7766">
            <w:tc>
              <w:tcPr>
                <w:tcW w:w="1705" w:type="pct"/>
                <w:shd w:val="clear" w:color="auto" w:fill="auto"/>
              </w:tcPr>
              <w:p w:rsidR="00074C08" w:rsidRPr="008F7766" w:rsidRDefault="00074C08" w:rsidP="00B82B7E">
                <w:pPr>
                  <w:rPr>
                    <w:sz w:val="18"/>
                    <w:szCs w:val="18"/>
                  </w:rPr>
                </w:pPr>
                <w:r w:rsidRPr="008F7766">
                  <w:rPr>
                    <w:sz w:val="18"/>
                    <w:szCs w:val="18"/>
                  </w:rPr>
                  <w:t>稀释每股收益（元/股）</w:t>
                </w:r>
              </w:p>
            </w:tc>
            <w:sdt>
              <w:sdtPr>
                <w:rPr>
                  <w:sz w:val="18"/>
                  <w:szCs w:val="18"/>
                </w:rPr>
                <w:alias w:val="稀释每股收益"/>
                <w:tag w:val="_GBC_477250d15d2c4d0d8c872084d3f52a21"/>
                <w:id w:val="845283149"/>
                <w:lock w:val="sdtLocked"/>
              </w:sdtPr>
              <w:sdtContent>
                <w:tc>
                  <w:tcPr>
                    <w:tcW w:w="1096" w:type="pct"/>
                    <w:shd w:val="clear" w:color="auto" w:fill="auto"/>
                  </w:tcPr>
                  <w:p w:rsidR="00074C08" w:rsidRPr="008F7766" w:rsidRDefault="00074C08" w:rsidP="00B82B7E">
                    <w:pPr>
                      <w:jc w:val="right"/>
                      <w:rPr>
                        <w:sz w:val="18"/>
                        <w:szCs w:val="18"/>
                      </w:rPr>
                    </w:pPr>
                    <w:r w:rsidRPr="008F7766">
                      <w:rPr>
                        <w:color w:val="auto"/>
                        <w:sz w:val="18"/>
                        <w:szCs w:val="18"/>
                      </w:rPr>
                      <w:t>-0.3845</w:t>
                    </w:r>
                  </w:p>
                </w:tc>
              </w:sdtContent>
            </w:sdt>
            <w:sdt>
              <w:sdtPr>
                <w:rPr>
                  <w:sz w:val="18"/>
                  <w:szCs w:val="18"/>
                </w:rPr>
                <w:alias w:val="稀释每股收益"/>
                <w:tag w:val="_GBC_774325e3df8d466c8a389d4ea9b85413"/>
                <w:id w:val="-1796363332"/>
                <w:lock w:val="sdtLocked"/>
              </w:sdtPr>
              <w:sdtContent>
                <w:tc>
                  <w:tcPr>
                    <w:tcW w:w="1097" w:type="pct"/>
                    <w:shd w:val="clear" w:color="auto" w:fill="auto"/>
                  </w:tcPr>
                  <w:p w:rsidR="00074C08" w:rsidRPr="008F7766" w:rsidRDefault="00074C08" w:rsidP="00B82B7E">
                    <w:pPr>
                      <w:jc w:val="right"/>
                      <w:rPr>
                        <w:sz w:val="18"/>
                        <w:szCs w:val="18"/>
                      </w:rPr>
                    </w:pPr>
                    <w:r w:rsidRPr="008F7766">
                      <w:rPr>
                        <w:color w:val="auto"/>
                        <w:sz w:val="18"/>
                        <w:szCs w:val="18"/>
                      </w:rPr>
                      <w:t>0.0796</w:t>
                    </w:r>
                  </w:p>
                </w:tc>
              </w:sdtContent>
            </w:sdt>
            <w:sdt>
              <w:sdtPr>
                <w:rPr>
                  <w:sz w:val="18"/>
                  <w:szCs w:val="18"/>
                </w:rPr>
                <w:alias w:val="稀释每股收益本期比上期增减"/>
                <w:tag w:val="_GBC_4c9274a7832741cda1593e2fc0dc6a56"/>
                <w:id w:val="-1464182703"/>
                <w:lock w:val="sdtLocked"/>
              </w:sdtPr>
              <w:sdtContent>
                <w:tc>
                  <w:tcPr>
                    <w:tcW w:w="1102" w:type="pct"/>
                    <w:shd w:val="clear" w:color="auto" w:fill="auto"/>
                  </w:tcPr>
                  <w:p w:rsidR="00074C08" w:rsidRPr="008F7766" w:rsidRDefault="00074C08" w:rsidP="00B82B7E">
                    <w:pPr>
                      <w:jc w:val="right"/>
                      <w:rPr>
                        <w:sz w:val="18"/>
                        <w:szCs w:val="18"/>
                      </w:rPr>
                    </w:pPr>
                    <w:r w:rsidRPr="008F7766">
                      <w:rPr>
                        <w:color w:val="auto"/>
                        <w:sz w:val="18"/>
                        <w:szCs w:val="18"/>
                      </w:rPr>
                      <w:t>-583.04</w:t>
                    </w:r>
                  </w:p>
                </w:tc>
              </w:sdtContent>
            </w:sdt>
          </w:tr>
        </w:tbl>
        <w:p w:rsidR="0037782A" w:rsidRPr="0023034C" w:rsidRDefault="002A7A1E" w:rsidP="0023034C"/>
      </w:sdtContent>
    </w:sdt>
    <w:sdt>
      <w:sdtPr>
        <w:rPr>
          <w:rFonts w:hAnsi="Courier New" w:hint="eastAsia"/>
          <w:kern w:val="2"/>
          <w:sz w:val="28"/>
          <w:szCs w:val="21"/>
        </w:rPr>
        <w:tag w:val="_GBC_6d4f449f410940dbb4415de83361ad8b"/>
        <w:id w:val="2077935495"/>
        <w:lock w:val="sdtLocked"/>
        <w:placeholder>
          <w:docPart w:val="GBC22222222222222222222222222222"/>
        </w:placeholder>
      </w:sdtPr>
      <w:sdtEndPr>
        <w:rPr>
          <w:color w:val="auto"/>
        </w:rPr>
      </w:sdtEndPr>
      <w:sdtContent>
        <w:p w:rsidR="0037782A" w:rsidRDefault="00E75A04">
          <w:pPr>
            <w:rPr>
              <w:szCs w:val="21"/>
            </w:rPr>
          </w:pPr>
          <w:r>
            <w:rPr>
              <w:szCs w:val="21"/>
            </w:rPr>
            <w:t>非经常性损益项目和金额</w:t>
          </w:r>
        </w:p>
        <w:sdt>
          <w:sdtPr>
            <w:rPr>
              <w:szCs w:val="21"/>
            </w:rPr>
            <w:alias w:val="是否适用_非经常性损益项目和金额"/>
            <w:tag w:val="_GBC_39ab0e3cdf644cc084ef9c4d6e59bbf6"/>
            <w:id w:val="22991092"/>
            <w:lock w:val="sdtContentLocked"/>
            <w:placeholder>
              <w:docPart w:val="GBC22222222222222222222222222222"/>
            </w:placeholder>
          </w:sdtPr>
          <w:sdtContent>
            <w:p w:rsidR="0037782A" w:rsidRDefault="002A7A1E">
              <w:pPr>
                <w:rPr>
                  <w:szCs w:val="21"/>
                </w:rPr>
              </w:pPr>
              <w:r>
                <w:rPr>
                  <w:szCs w:val="21"/>
                </w:rPr>
                <w:fldChar w:fldCharType="begin"/>
              </w:r>
              <w:r w:rsidR="004564EA">
                <w:rPr>
                  <w:szCs w:val="21"/>
                </w:rPr>
                <w:instrText xml:space="preserve"> MACROBUTTON  SnrToggleCheckbox √适用 </w:instrText>
              </w:r>
              <w:r>
                <w:rPr>
                  <w:szCs w:val="21"/>
                </w:rPr>
                <w:fldChar w:fldCharType="end"/>
              </w:r>
              <w:r>
                <w:rPr>
                  <w:szCs w:val="21"/>
                </w:rPr>
                <w:fldChar w:fldCharType="begin"/>
              </w:r>
              <w:r w:rsidR="004564EA">
                <w:rPr>
                  <w:szCs w:val="21"/>
                </w:rPr>
                <w:instrText xml:space="preserve"> MACROBUTTON  SnrToggleCheckbox □不适用 </w:instrText>
              </w:r>
              <w:r>
                <w:rPr>
                  <w:szCs w:val="21"/>
                </w:rPr>
                <w:fldChar w:fldCharType="end"/>
              </w:r>
            </w:p>
          </w:sdtContent>
        </w:sdt>
        <w:p w:rsidR="0037782A" w:rsidRDefault="00E75A04">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73"/>
            <w:gridCol w:w="1276"/>
            <w:gridCol w:w="1356"/>
            <w:gridCol w:w="1148"/>
          </w:tblGrid>
          <w:tr w:rsidR="004564EA" w:rsidRPr="00760EAC" w:rsidTr="00760EAC">
            <w:tc>
              <w:tcPr>
                <w:tcW w:w="5273" w:type="dxa"/>
                <w:vAlign w:val="center"/>
              </w:tcPr>
              <w:p w:rsidR="004564EA" w:rsidRPr="00760EAC" w:rsidRDefault="004564EA" w:rsidP="00DB71D2">
                <w:pPr>
                  <w:jc w:val="center"/>
                  <w:rPr>
                    <w:sz w:val="18"/>
                    <w:szCs w:val="18"/>
                  </w:rPr>
                </w:pPr>
                <w:r w:rsidRPr="00760EAC">
                  <w:rPr>
                    <w:sz w:val="18"/>
                    <w:szCs w:val="18"/>
                  </w:rPr>
                  <w:lastRenderedPageBreak/>
                  <w:t>项目</w:t>
                </w:r>
              </w:p>
            </w:tc>
            <w:tc>
              <w:tcPr>
                <w:tcW w:w="1276" w:type="dxa"/>
                <w:vAlign w:val="center"/>
              </w:tcPr>
              <w:p w:rsidR="004564EA" w:rsidRPr="00760EAC" w:rsidRDefault="004564EA" w:rsidP="00DB71D2">
                <w:pPr>
                  <w:jc w:val="center"/>
                  <w:rPr>
                    <w:sz w:val="18"/>
                    <w:szCs w:val="18"/>
                  </w:rPr>
                </w:pPr>
                <w:r w:rsidRPr="00760EAC">
                  <w:rPr>
                    <w:rFonts w:hint="eastAsia"/>
                    <w:sz w:val="18"/>
                    <w:szCs w:val="18"/>
                  </w:rPr>
                  <w:t>本期金额</w:t>
                </w:r>
              </w:p>
              <w:p w:rsidR="004564EA" w:rsidRPr="00760EAC" w:rsidRDefault="004564EA" w:rsidP="00DB71D2">
                <w:pPr>
                  <w:jc w:val="center"/>
                  <w:rPr>
                    <w:sz w:val="18"/>
                    <w:szCs w:val="18"/>
                  </w:rPr>
                </w:pPr>
                <w:r w:rsidRPr="00760EAC">
                  <w:rPr>
                    <w:sz w:val="18"/>
                    <w:szCs w:val="18"/>
                  </w:rPr>
                  <w:t>（7－9月）</w:t>
                </w:r>
              </w:p>
            </w:tc>
            <w:tc>
              <w:tcPr>
                <w:tcW w:w="1356" w:type="dxa"/>
                <w:vAlign w:val="center"/>
              </w:tcPr>
              <w:p w:rsidR="004564EA" w:rsidRPr="00760EAC" w:rsidRDefault="004564EA" w:rsidP="00DB71D2">
                <w:pPr>
                  <w:jc w:val="center"/>
                  <w:rPr>
                    <w:sz w:val="18"/>
                    <w:szCs w:val="18"/>
                  </w:rPr>
                </w:pPr>
                <w:r w:rsidRPr="00760EAC">
                  <w:rPr>
                    <w:rFonts w:hint="eastAsia"/>
                    <w:sz w:val="18"/>
                    <w:szCs w:val="18"/>
                  </w:rPr>
                  <w:t>年初至报告期末金额（1-9月）</w:t>
                </w:r>
              </w:p>
            </w:tc>
            <w:tc>
              <w:tcPr>
                <w:tcW w:w="1148" w:type="dxa"/>
              </w:tcPr>
              <w:p w:rsidR="004564EA" w:rsidRPr="00760EAC" w:rsidRDefault="004564EA" w:rsidP="00DB71D2">
                <w:pPr>
                  <w:jc w:val="center"/>
                  <w:rPr>
                    <w:sz w:val="18"/>
                    <w:szCs w:val="18"/>
                  </w:rPr>
                </w:pPr>
                <w:r w:rsidRPr="00760EAC">
                  <w:rPr>
                    <w:sz w:val="18"/>
                    <w:szCs w:val="18"/>
                  </w:rPr>
                  <w:t>说明</w:t>
                </w:r>
              </w:p>
            </w:tc>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非流动资产处置损益</w:t>
                </w:r>
              </w:p>
            </w:tc>
            <w:sdt>
              <w:sdtPr>
                <w:rPr>
                  <w:sz w:val="18"/>
                  <w:szCs w:val="18"/>
                </w:rPr>
                <w:alias w:val="非流动性资产处置损益，包括已计提资产减值准备的冲销部分（非经常性损益项目）"/>
                <w:tag w:val="_GBC_354f68140c5f4bc593d1432140fbcd88"/>
                <w:id w:val="51282758"/>
                <w:lock w:val="sdtLocked"/>
                <w:showingPlcHdr/>
              </w:sdtPr>
              <w:sdtContent>
                <w:tc>
                  <w:tcPr>
                    <w:tcW w:w="1276" w:type="dxa"/>
                  </w:tcPr>
                  <w:p w:rsidR="004564EA" w:rsidRPr="00760EAC" w:rsidRDefault="004564EA" w:rsidP="00DB71D2">
                    <w:pPr>
                      <w:ind w:right="6"/>
                      <w:jc w:val="right"/>
                      <w:rPr>
                        <w:sz w:val="18"/>
                        <w:szCs w:val="18"/>
                      </w:rPr>
                    </w:pPr>
                    <w:r w:rsidRPr="00760EAC">
                      <w:rPr>
                        <w:rFonts w:hint="eastAsia"/>
                        <w:color w:val="333399"/>
                        <w:sz w:val="18"/>
                        <w:szCs w:val="18"/>
                      </w:rPr>
                      <w:t xml:space="preserve">　</w:t>
                    </w:r>
                  </w:p>
                </w:tc>
              </w:sdtContent>
            </w:sdt>
            <w:sdt>
              <w:sdtPr>
                <w:rPr>
                  <w:sz w:val="18"/>
                  <w:szCs w:val="18"/>
                </w:rPr>
                <w:alias w:val="非流动性资产处置损益，包括已计提资产减值准备的冲销部分（非经常性损益项目）"/>
                <w:tag w:val="_GBC_fe696a44538d4a2c8e0502f7b0c8b115"/>
                <w:id w:val="1609694479"/>
                <w:lock w:val="sdtLocked"/>
                <w:showingPlcHdr/>
              </w:sdtPr>
              <w:sdtContent>
                <w:tc>
                  <w:tcPr>
                    <w:tcW w:w="1356" w:type="dxa"/>
                  </w:tcPr>
                  <w:p w:rsidR="004564EA" w:rsidRPr="00760EAC" w:rsidRDefault="004564EA" w:rsidP="00DB71D2">
                    <w:pPr>
                      <w:ind w:right="6"/>
                      <w:jc w:val="right"/>
                      <w:rPr>
                        <w:sz w:val="18"/>
                        <w:szCs w:val="18"/>
                      </w:rPr>
                    </w:pPr>
                    <w:r w:rsidRPr="00760EAC">
                      <w:rPr>
                        <w:rFonts w:hint="eastAsia"/>
                        <w:color w:val="333399"/>
                        <w:sz w:val="18"/>
                        <w:szCs w:val="18"/>
                      </w:rPr>
                      <w:t xml:space="preserve">　</w:t>
                    </w:r>
                  </w:p>
                </w:tc>
              </w:sdtContent>
            </w:sdt>
            <w:sdt>
              <w:sdtPr>
                <w:rPr>
                  <w:sz w:val="18"/>
                  <w:szCs w:val="18"/>
                </w:rPr>
                <w:alias w:val="非流动性资产处置损益，包括已计提资产减值准备的冲销部分的说明（非经常性损益项目）"/>
                <w:tag w:val="_GBC_a82a3d72843c4da4bc769509d0e02ce3"/>
                <w:id w:val="-1964103512"/>
                <w:lock w:val="sdtLocked"/>
                <w:showingPlcHdr/>
              </w:sdtPr>
              <w:sdtContent>
                <w:tc>
                  <w:tcPr>
                    <w:tcW w:w="1148" w:type="dxa"/>
                  </w:tcPr>
                  <w:p w:rsidR="004564EA" w:rsidRPr="00760EAC" w:rsidRDefault="004564EA" w:rsidP="00DB71D2">
                    <w:pPr>
                      <w:rPr>
                        <w:sz w:val="18"/>
                        <w:szCs w:val="18"/>
                      </w:rPr>
                    </w:pPr>
                    <w:r w:rsidRPr="00760EAC">
                      <w:rPr>
                        <w:rFonts w:hint="eastAsia"/>
                        <w:color w:val="333399"/>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rFonts w:hint="eastAsia"/>
                    <w:sz w:val="18"/>
                    <w:szCs w:val="18"/>
                  </w:rPr>
                  <w:t>越权审批，或无正式批准文件，或偶发性的税收返还、减免</w:t>
                </w:r>
              </w:p>
            </w:tc>
            <w:sdt>
              <w:sdtPr>
                <w:rPr>
                  <w:sz w:val="18"/>
                  <w:szCs w:val="18"/>
                </w:rPr>
                <w:alias w:val="越权审批，或无正式批准文件，或偶发性的税收返还、减免（非经常性损益项目）"/>
                <w:tag w:val="_GBC_fa5dceff2c1c4c52845c165028d58fe7"/>
                <w:id w:val="-41446563"/>
                <w:lock w:val="sdtLocked"/>
                <w:showingPlcHdr/>
              </w:sdtPr>
              <w:sdtContent>
                <w:tc>
                  <w:tcPr>
                    <w:tcW w:w="1276" w:type="dxa"/>
                  </w:tcPr>
                  <w:p w:rsidR="004564EA" w:rsidRPr="00760EAC" w:rsidRDefault="004564EA" w:rsidP="00DB71D2">
                    <w:pPr>
                      <w:ind w:right="6"/>
                      <w:jc w:val="right"/>
                      <w:rPr>
                        <w:sz w:val="18"/>
                        <w:szCs w:val="18"/>
                      </w:rPr>
                    </w:pPr>
                    <w:r w:rsidRPr="00760EAC">
                      <w:rPr>
                        <w:rFonts w:hint="eastAsia"/>
                        <w:color w:val="333399"/>
                        <w:sz w:val="18"/>
                        <w:szCs w:val="18"/>
                      </w:rPr>
                      <w:t xml:space="preserve">　</w:t>
                    </w:r>
                  </w:p>
                </w:tc>
              </w:sdtContent>
            </w:sdt>
            <w:sdt>
              <w:sdtPr>
                <w:rPr>
                  <w:sz w:val="18"/>
                  <w:szCs w:val="18"/>
                </w:rPr>
                <w:alias w:val="越权审批，或无正式批准文件，或偶发性的税收返还、减免（非经常性损益项目）"/>
                <w:tag w:val="_GBC_b056c3bff703480b8e19317247bb26aa"/>
                <w:id w:val="-1165855494"/>
                <w:lock w:val="sdtLocked"/>
                <w:showingPlcHdr/>
              </w:sdtPr>
              <w:sdtContent>
                <w:tc>
                  <w:tcPr>
                    <w:tcW w:w="1356" w:type="dxa"/>
                  </w:tcPr>
                  <w:p w:rsidR="004564EA" w:rsidRPr="00760EAC" w:rsidRDefault="004564EA" w:rsidP="00DB71D2">
                    <w:pPr>
                      <w:ind w:right="6"/>
                      <w:jc w:val="right"/>
                      <w:rPr>
                        <w:sz w:val="18"/>
                        <w:szCs w:val="18"/>
                      </w:rPr>
                    </w:pPr>
                    <w:r w:rsidRPr="00760EAC">
                      <w:rPr>
                        <w:rFonts w:hint="eastAsia"/>
                        <w:color w:val="333399"/>
                        <w:sz w:val="18"/>
                        <w:szCs w:val="18"/>
                      </w:rPr>
                      <w:t xml:space="preserve">　</w:t>
                    </w:r>
                  </w:p>
                </w:tc>
              </w:sdtContent>
            </w:sdt>
            <w:sdt>
              <w:sdtPr>
                <w:rPr>
                  <w:sz w:val="18"/>
                  <w:szCs w:val="18"/>
                </w:rPr>
                <w:alias w:val="越权审批，或无正式批准文件，或偶发性的税收返还、减免的说明（非经常性损益项目）"/>
                <w:tag w:val="_GBC_47f208feb8a042ed9476f0f5e733d961"/>
                <w:id w:val="-408460462"/>
                <w:lock w:val="sdtLocked"/>
                <w:showingPlcHdr/>
              </w:sdtPr>
              <w:sdtContent>
                <w:tc>
                  <w:tcPr>
                    <w:tcW w:w="1148" w:type="dxa"/>
                  </w:tcPr>
                  <w:p w:rsidR="004564EA" w:rsidRPr="00760EAC" w:rsidRDefault="004564EA" w:rsidP="00DB71D2">
                    <w:pPr>
                      <w:rPr>
                        <w:sz w:val="18"/>
                        <w:szCs w:val="18"/>
                      </w:rPr>
                    </w:pPr>
                    <w:r w:rsidRPr="00760EAC">
                      <w:rPr>
                        <w:rFonts w:hint="eastAsia"/>
                        <w:color w:val="333399"/>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rFonts w:hint="eastAsia"/>
                    <w:sz w:val="18"/>
                    <w:szCs w:val="18"/>
                  </w:rPr>
                  <w:t>计入当期损益的政府补助，但与公司正常经营业务密切相关，符合国家政策规定、按照一定标准定额或定量持续享受的政府补助除外</w:t>
                </w:r>
              </w:p>
            </w:tc>
            <w:sdt>
              <w:sdtPr>
                <w:rPr>
                  <w:sz w:val="18"/>
                  <w:szCs w:val="18"/>
                </w:rPr>
                <w:alias w:val="计入当期损益的政府补助，但与公司正常经营业务密切相关，符合国家政策规定、按照一定标准定额或定量持续享受的政府补助除外（非.."/>
                <w:tag w:val="_GBC_016f0ce112da481591d7b0ba022d0750"/>
                <w:id w:val="-1669856376"/>
                <w:lock w:val="sdtLocked"/>
              </w:sdtPr>
              <w:sdtContent>
                <w:tc>
                  <w:tcPr>
                    <w:tcW w:w="1276" w:type="dxa"/>
                  </w:tcPr>
                  <w:p w:rsidR="004564EA" w:rsidRPr="00760EAC" w:rsidRDefault="004564EA" w:rsidP="00DB71D2">
                    <w:pPr>
                      <w:ind w:right="6"/>
                      <w:jc w:val="right"/>
                      <w:rPr>
                        <w:sz w:val="18"/>
                        <w:szCs w:val="18"/>
                      </w:rPr>
                    </w:pPr>
                    <w:r w:rsidRPr="00760EAC">
                      <w:rPr>
                        <w:color w:val="auto"/>
                        <w:sz w:val="18"/>
                        <w:szCs w:val="18"/>
                      </w:rPr>
                      <w:t>1,920,156.62</w:t>
                    </w:r>
                  </w:p>
                </w:tc>
              </w:sdtContent>
            </w:sdt>
            <w:sdt>
              <w:sdtPr>
                <w:rPr>
                  <w:sz w:val="18"/>
                  <w:szCs w:val="18"/>
                </w:rPr>
                <w:alias w:val="计入当期损益的政府补助，但与公司正常经营业务密切相关，符合国家政策规定、按照一定标准定额或定量持续享受的政府补助除外（非.."/>
                <w:tag w:val="_GBC_ca68b26de7ba436d9dab055a097799a8"/>
                <w:id w:val="-756828088"/>
                <w:lock w:val="sdtLocked"/>
              </w:sdtPr>
              <w:sdtContent>
                <w:tc>
                  <w:tcPr>
                    <w:tcW w:w="1356" w:type="dxa"/>
                  </w:tcPr>
                  <w:p w:rsidR="004564EA" w:rsidRPr="00760EAC" w:rsidRDefault="004564EA" w:rsidP="00DB71D2">
                    <w:pPr>
                      <w:ind w:right="6"/>
                      <w:jc w:val="right"/>
                      <w:rPr>
                        <w:sz w:val="18"/>
                        <w:szCs w:val="18"/>
                      </w:rPr>
                    </w:pPr>
                    <w:r w:rsidRPr="00760EAC">
                      <w:rPr>
                        <w:color w:val="auto"/>
                        <w:sz w:val="18"/>
                        <w:szCs w:val="18"/>
                      </w:rPr>
                      <w:t>8,271,154.36</w:t>
                    </w:r>
                  </w:p>
                </w:tc>
              </w:sdtContent>
            </w:sdt>
            <w:sdt>
              <w:sdtPr>
                <w:rPr>
                  <w:sz w:val="18"/>
                  <w:szCs w:val="18"/>
                </w:rPr>
                <w:alias w:val="计入当期损益的政府补助，但与公司正常经营业务密切相关，符合国家政策规定、按照一定标准定额或定量持续享受的政府补助除外的说.."/>
                <w:tag w:val="_GBC_5a825914f6534fdba50968cddef943e8"/>
                <w:id w:val="430247701"/>
                <w:lock w:val="sdtLocked"/>
              </w:sdtPr>
              <w:sdtContent>
                <w:tc>
                  <w:tcPr>
                    <w:tcW w:w="1148" w:type="dxa"/>
                  </w:tcPr>
                  <w:p w:rsidR="004564EA" w:rsidRPr="00760EAC" w:rsidRDefault="004564EA" w:rsidP="00DB71D2">
                    <w:pPr>
                      <w:rPr>
                        <w:sz w:val="18"/>
                        <w:szCs w:val="18"/>
                      </w:rPr>
                    </w:pPr>
                    <w:r w:rsidRPr="00760EAC">
                      <w:rPr>
                        <w:color w:val="auto"/>
                        <w:sz w:val="18"/>
                        <w:szCs w:val="18"/>
                      </w:rPr>
                      <w:t>环保节能项目财政拨款摊销</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计入当期损益的对非金融企业收取的资金占用费</w:t>
                </w:r>
              </w:p>
            </w:tc>
            <w:sdt>
              <w:sdtPr>
                <w:rPr>
                  <w:sz w:val="18"/>
                  <w:szCs w:val="18"/>
                </w:rPr>
                <w:alias w:val="计入当期损益的对非金融企业收取的资金占用费（非经常性损益项目）"/>
                <w:tag w:val="_GBC_236e4ab7a2cd4818ba55f63a20c53e2a"/>
                <w:id w:val="-769698332"/>
                <w:lock w:val="sdtLocked"/>
                <w:showingPlcHdr/>
              </w:sdtPr>
              <w:sdtContent>
                <w:tc>
                  <w:tcPr>
                    <w:tcW w:w="1276" w:type="dxa"/>
                  </w:tcPr>
                  <w:p w:rsidR="004564EA" w:rsidRPr="00760EAC" w:rsidRDefault="00304F08" w:rsidP="00DB71D2">
                    <w:pPr>
                      <w:ind w:right="6"/>
                      <w:jc w:val="right"/>
                      <w:rPr>
                        <w:sz w:val="18"/>
                        <w:szCs w:val="18"/>
                      </w:rPr>
                    </w:pPr>
                    <w:r>
                      <w:rPr>
                        <w:sz w:val="18"/>
                        <w:szCs w:val="18"/>
                      </w:rPr>
                      <w:t xml:space="preserve">     </w:t>
                    </w:r>
                  </w:p>
                </w:tc>
              </w:sdtContent>
            </w:sdt>
            <w:sdt>
              <w:sdtPr>
                <w:rPr>
                  <w:sz w:val="18"/>
                  <w:szCs w:val="18"/>
                </w:rPr>
                <w:alias w:val="计入当期损益的对非金融企业收取的资金占用费（非经常性损益项目）"/>
                <w:tag w:val="_GBC_88238d15a32f4ab288cf9bc33101cc57"/>
                <w:id w:val="1832331624"/>
                <w:lock w:val="sdtLocked"/>
                <w:showingPlcHdr/>
              </w:sdtPr>
              <w:sdtContent>
                <w:tc>
                  <w:tcPr>
                    <w:tcW w:w="1356" w:type="dxa"/>
                  </w:tcPr>
                  <w:p w:rsidR="004564EA" w:rsidRPr="00760EAC" w:rsidRDefault="00304F08" w:rsidP="00DB71D2">
                    <w:pPr>
                      <w:ind w:right="6"/>
                      <w:jc w:val="right"/>
                      <w:rPr>
                        <w:sz w:val="18"/>
                        <w:szCs w:val="18"/>
                      </w:rPr>
                    </w:pPr>
                    <w:r>
                      <w:rPr>
                        <w:sz w:val="18"/>
                        <w:szCs w:val="18"/>
                      </w:rPr>
                      <w:t xml:space="preserve">     </w:t>
                    </w:r>
                  </w:p>
                </w:tc>
              </w:sdtContent>
            </w:sdt>
            <w:sdt>
              <w:sdtPr>
                <w:rPr>
                  <w:sz w:val="18"/>
                  <w:szCs w:val="18"/>
                </w:rPr>
                <w:alias w:val="计入当期损益的对非金融企业收取的资金占用费的说明（非经常性损益项目）"/>
                <w:tag w:val="_GBC_c624e2109ed54f49805111234fa0faec"/>
                <w:id w:val="-717813057"/>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企业取得子公司、联营企业及合营企业的投资成本小于取得投资时应享有被投资单位可辨认净资产公允价值产生的收益</w:t>
                </w:r>
              </w:p>
            </w:tc>
            <w:sdt>
              <w:sdtPr>
                <w:rPr>
                  <w:sz w:val="18"/>
                  <w:szCs w:val="18"/>
                </w:rPr>
                <w:alias w:val="企业取得子公司、联营企业及合营企业的投资成本小于取得投资时应享有被投资单位可辨认净资产公允价值产生的收益（非经常性损益项.."/>
                <w:tag w:val="_GBC_19b037b9c6a140cb8077700483601073"/>
                <w:id w:val="-1917772831"/>
                <w:lock w:val="sdtLocked"/>
                <w:showingPlcHdr/>
              </w:sdtPr>
              <w:sdtContent>
                <w:tc>
                  <w:tcPr>
                    <w:tcW w:w="1276" w:type="dxa"/>
                  </w:tcPr>
                  <w:p w:rsidR="004564EA" w:rsidRPr="00760EAC" w:rsidRDefault="004564EA" w:rsidP="00DB71D2">
                    <w:pPr>
                      <w:ind w:right="6"/>
                      <w:jc w:val="right"/>
                      <w:rPr>
                        <w:sz w:val="18"/>
                        <w:szCs w:val="18"/>
                      </w:rPr>
                    </w:pPr>
                  </w:p>
                </w:tc>
              </w:sdtContent>
            </w:sdt>
            <w:sdt>
              <w:sdtPr>
                <w:rPr>
                  <w:sz w:val="18"/>
                  <w:szCs w:val="18"/>
                </w:rPr>
                <w:alias w:val="企业取得子公司、联营企业及合营企业的投资成本小于取得投资时应享有被投资单位可辨认净资产公允价值产生的收益（非经常性损益项.."/>
                <w:tag w:val="_GBC_46a74bc61d7041099fbef59f4375c98d"/>
                <w:id w:val="-684516494"/>
                <w:lock w:val="sdtLocked"/>
                <w:showingPlcHdr/>
              </w:sdtPr>
              <w:sdtContent>
                <w:tc>
                  <w:tcPr>
                    <w:tcW w:w="1356" w:type="dxa"/>
                  </w:tcPr>
                  <w:p w:rsidR="004564EA" w:rsidRPr="00760EAC" w:rsidRDefault="004564EA" w:rsidP="00DB71D2">
                    <w:pPr>
                      <w:ind w:right="6"/>
                      <w:jc w:val="right"/>
                      <w:rPr>
                        <w:sz w:val="18"/>
                        <w:szCs w:val="18"/>
                      </w:rPr>
                    </w:pPr>
                  </w:p>
                </w:tc>
              </w:sdtContent>
            </w:sdt>
            <w:sdt>
              <w:sdtPr>
                <w:rPr>
                  <w:sz w:val="18"/>
                  <w:szCs w:val="18"/>
                </w:rPr>
                <w:alias w:val="企业取得子公司、联营企业及合营企业的投资成本小于取得投资时应享有被投资单位可辨认净资产公允价值产生的收益的说明（非经常性.."/>
                <w:tag w:val="_GBC_91bc9f49d8ef4b79927b8e8461eab7a9"/>
                <w:id w:val="932631594"/>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非货币性资产交换损益</w:t>
                </w:r>
              </w:p>
            </w:tc>
            <w:sdt>
              <w:sdtPr>
                <w:rPr>
                  <w:sz w:val="18"/>
                  <w:szCs w:val="18"/>
                </w:rPr>
                <w:alias w:val="非货币性资产交换损益（非经常性损益项目）"/>
                <w:tag w:val="_GBC_94d4ad2cf2ff4d6690b204c9376b181f"/>
                <w:id w:val="-1386178593"/>
                <w:lock w:val="sdtLocked"/>
              </w:sdtPr>
              <w:sdtContent>
                <w:tc>
                  <w:tcPr>
                    <w:tcW w:w="1276" w:type="dxa"/>
                  </w:tcPr>
                  <w:p w:rsidR="004564EA" w:rsidRPr="00760EAC" w:rsidRDefault="004564EA" w:rsidP="00DB71D2">
                    <w:pPr>
                      <w:ind w:right="6"/>
                      <w:jc w:val="right"/>
                      <w:rPr>
                        <w:sz w:val="18"/>
                        <w:szCs w:val="18"/>
                      </w:rPr>
                    </w:pPr>
                  </w:p>
                </w:tc>
              </w:sdtContent>
            </w:sdt>
            <w:sdt>
              <w:sdtPr>
                <w:rPr>
                  <w:sz w:val="18"/>
                  <w:szCs w:val="18"/>
                </w:rPr>
                <w:alias w:val="非货币性资产交换损益（非经常性损益项目）"/>
                <w:tag w:val="_GBC_2713c407b759428f96fc60405bd86b97"/>
                <w:id w:val="-1295825784"/>
                <w:lock w:val="sdtLocked"/>
              </w:sdtPr>
              <w:sdtContent>
                <w:tc>
                  <w:tcPr>
                    <w:tcW w:w="1356" w:type="dxa"/>
                  </w:tcPr>
                  <w:p w:rsidR="004564EA" w:rsidRPr="00760EAC" w:rsidRDefault="004564EA" w:rsidP="00DB71D2">
                    <w:pPr>
                      <w:ind w:right="6"/>
                      <w:jc w:val="right"/>
                      <w:rPr>
                        <w:sz w:val="18"/>
                        <w:szCs w:val="18"/>
                      </w:rPr>
                    </w:pPr>
                  </w:p>
                </w:tc>
              </w:sdtContent>
            </w:sdt>
            <w:sdt>
              <w:sdtPr>
                <w:rPr>
                  <w:sz w:val="18"/>
                  <w:szCs w:val="18"/>
                </w:rPr>
                <w:alias w:val="非货币性资产交换损益的说明（非经常性损益项目）"/>
                <w:tag w:val="_GBC_745cfa69f8704d4d8efd788764250143"/>
                <w:id w:val="1968315451"/>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委托他人投资或管理资产的损益</w:t>
                </w:r>
              </w:p>
            </w:tc>
            <w:sdt>
              <w:sdtPr>
                <w:rPr>
                  <w:sz w:val="18"/>
                  <w:szCs w:val="18"/>
                </w:rPr>
                <w:alias w:val="委托他人投资或管理资产的损益（非经常性损益项目）"/>
                <w:tag w:val="_GBC_b60db38e886944adb28a204c655eae9d"/>
                <w:id w:val="1571383773"/>
                <w:lock w:val="sdtLocked"/>
              </w:sdtPr>
              <w:sdtContent>
                <w:tc>
                  <w:tcPr>
                    <w:tcW w:w="1276" w:type="dxa"/>
                  </w:tcPr>
                  <w:p w:rsidR="004564EA" w:rsidRPr="00760EAC" w:rsidRDefault="004564EA" w:rsidP="00DB71D2">
                    <w:pPr>
                      <w:ind w:right="6"/>
                      <w:jc w:val="right"/>
                      <w:rPr>
                        <w:sz w:val="18"/>
                        <w:szCs w:val="18"/>
                      </w:rPr>
                    </w:pPr>
                  </w:p>
                </w:tc>
              </w:sdtContent>
            </w:sdt>
            <w:sdt>
              <w:sdtPr>
                <w:rPr>
                  <w:sz w:val="18"/>
                  <w:szCs w:val="18"/>
                </w:rPr>
                <w:alias w:val="委托他人投资或管理资产的损益（非经常性损益项目）"/>
                <w:tag w:val="_GBC_074581ae1d9e426ea485a783f6b073e9"/>
                <w:id w:val="-1827432157"/>
                <w:lock w:val="sdtLocked"/>
              </w:sdtPr>
              <w:sdtContent>
                <w:tc>
                  <w:tcPr>
                    <w:tcW w:w="1356" w:type="dxa"/>
                  </w:tcPr>
                  <w:p w:rsidR="004564EA" w:rsidRPr="00760EAC" w:rsidRDefault="004564EA" w:rsidP="00DB71D2">
                    <w:pPr>
                      <w:ind w:right="6"/>
                      <w:jc w:val="right"/>
                      <w:rPr>
                        <w:sz w:val="18"/>
                        <w:szCs w:val="18"/>
                      </w:rPr>
                    </w:pPr>
                  </w:p>
                </w:tc>
              </w:sdtContent>
            </w:sdt>
            <w:sdt>
              <w:sdtPr>
                <w:rPr>
                  <w:sz w:val="18"/>
                  <w:szCs w:val="18"/>
                </w:rPr>
                <w:alias w:val="委托他人投资或管理资产的损益的说明（非经常性损益项目）"/>
                <w:tag w:val="_GBC_ae7c3f32426540fc96eb5fcbca202791"/>
                <w:id w:val="1129967201"/>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因不可抗力因素，如遭受自然灾害而计提的各项资产减值准备</w:t>
                </w:r>
              </w:p>
            </w:tc>
            <w:sdt>
              <w:sdtPr>
                <w:rPr>
                  <w:sz w:val="18"/>
                  <w:szCs w:val="18"/>
                </w:rPr>
                <w:alias w:val="因不可抗力因素，如遭受自然灾害而计提的各项资产减值准备（非经常性损益项目）"/>
                <w:tag w:val="_GBC_84521167ab9346dd84fd8808670df7da"/>
                <w:id w:val="2036688815"/>
                <w:lock w:val="sdtLocked"/>
              </w:sdtPr>
              <w:sdtContent>
                <w:tc>
                  <w:tcPr>
                    <w:tcW w:w="1276" w:type="dxa"/>
                  </w:tcPr>
                  <w:p w:rsidR="004564EA" w:rsidRPr="00760EAC" w:rsidRDefault="004564EA" w:rsidP="00DB71D2">
                    <w:pPr>
                      <w:ind w:right="6"/>
                      <w:jc w:val="right"/>
                      <w:rPr>
                        <w:sz w:val="18"/>
                        <w:szCs w:val="18"/>
                      </w:rPr>
                    </w:pPr>
                  </w:p>
                </w:tc>
              </w:sdtContent>
            </w:sdt>
            <w:sdt>
              <w:sdtPr>
                <w:rPr>
                  <w:sz w:val="18"/>
                  <w:szCs w:val="18"/>
                </w:rPr>
                <w:alias w:val="因不可抗力因素，如遭受自然灾害而计提的各项资产减值准备（非经常性损益项目）"/>
                <w:tag w:val="_GBC_86ece45a51474337a1d4ea5aae267202"/>
                <w:id w:val="-130020444"/>
                <w:lock w:val="sdtLocked"/>
              </w:sdtPr>
              <w:sdtContent>
                <w:tc>
                  <w:tcPr>
                    <w:tcW w:w="1356" w:type="dxa"/>
                  </w:tcPr>
                  <w:p w:rsidR="004564EA" w:rsidRPr="00760EAC" w:rsidRDefault="004564EA" w:rsidP="00DB71D2">
                    <w:pPr>
                      <w:ind w:right="6"/>
                      <w:jc w:val="right"/>
                      <w:rPr>
                        <w:sz w:val="18"/>
                        <w:szCs w:val="18"/>
                      </w:rPr>
                    </w:pPr>
                  </w:p>
                </w:tc>
              </w:sdtContent>
            </w:sdt>
            <w:sdt>
              <w:sdtPr>
                <w:rPr>
                  <w:sz w:val="18"/>
                  <w:szCs w:val="18"/>
                </w:rPr>
                <w:alias w:val="因不可抗力因素，如遭受自然灾害而计提的各项资产减值准备的说明（非经常性损益项目）"/>
                <w:tag w:val="_GBC_a1a456f780f1473f97e25827e58fa5ec"/>
                <w:id w:val="-772019573"/>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债务重组损益</w:t>
                </w:r>
              </w:p>
            </w:tc>
            <w:sdt>
              <w:sdtPr>
                <w:rPr>
                  <w:sz w:val="18"/>
                  <w:szCs w:val="18"/>
                </w:rPr>
                <w:alias w:val="债务重组损益（非经常性损益项目）"/>
                <w:tag w:val="_GBC_12824386073943d487d98771d72cea66"/>
                <w:id w:val="1002636722"/>
                <w:lock w:val="sdtLocked"/>
              </w:sdtPr>
              <w:sdtContent>
                <w:tc>
                  <w:tcPr>
                    <w:tcW w:w="1276" w:type="dxa"/>
                  </w:tcPr>
                  <w:p w:rsidR="004564EA" w:rsidRPr="00760EAC" w:rsidRDefault="004564EA" w:rsidP="00DB71D2">
                    <w:pPr>
                      <w:ind w:right="6"/>
                      <w:jc w:val="right"/>
                      <w:rPr>
                        <w:sz w:val="18"/>
                        <w:szCs w:val="18"/>
                      </w:rPr>
                    </w:pPr>
                  </w:p>
                </w:tc>
              </w:sdtContent>
            </w:sdt>
            <w:sdt>
              <w:sdtPr>
                <w:rPr>
                  <w:sz w:val="18"/>
                  <w:szCs w:val="18"/>
                </w:rPr>
                <w:alias w:val="债务重组损益（非经常性损益项目）"/>
                <w:tag w:val="_GBC_ae2ff79a0bd94511abf16b091145180c"/>
                <w:id w:val="-783339233"/>
                <w:lock w:val="sdtLocked"/>
              </w:sdtPr>
              <w:sdtContent>
                <w:tc>
                  <w:tcPr>
                    <w:tcW w:w="1356" w:type="dxa"/>
                  </w:tcPr>
                  <w:p w:rsidR="004564EA" w:rsidRPr="00760EAC" w:rsidRDefault="004564EA" w:rsidP="00DB71D2">
                    <w:pPr>
                      <w:ind w:right="6"/>
                      <w:jc w:val="right"/>
                      <w:rPr>
                        <w:sz w:val="18"/>
                        <w:szCs w:val="18"/>
                      </w:rPr>
                    </w:pPr>
                  </w:p>
                </w:tc>
              </w:sdtContent>
            </w:sdt>
            <w:sdt>
              <w:sdtPr>
                <w:rPr>
                  <w:sz w:val="18"/>
                  <w:szCs w:val="18"/>
                </w:rPr>
                <w:alias w:val="债务重组损益的说明（非经常性损益项目）"/>
                <w:tag w:val="_GBC_99ab999e22454ddbb6616b7bd69b6100"/>
                <w:id w:val="-1287352539"/>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企业重组费用，如安置职工的支出、整合费用等</w:t>
                </w:r>
              </w:p>
            </w:tc>
            <w:sdt>
              <w:sdtPr>
                <w:rPr>
                  <w:sz w:val="18"/>
                  <w:szCs w:val="18"/>
                </w:rPr>
                <w:alias w:val="企业重组费用，如安置职工的支出、整合费用等（非经常性损益项目）"/>
                <w:tag w:val="_GBC_71daf5bd51a04cd7a9ee9aeaee2e7f88"/>
                <w:id w:val="-318194175"/>
                <w:lock w:val="sdtLocked"/>
              </w:sdtPr>
              <w:sdtContent>
                <w:tc>
                  <w:tcPr>
                    <w:tcW w:w="1276" w:type="dxa"/>
                  </w:tcPr>
                  <w:p w:rsidR="004564EA" w:rsidRPr="00760EAC" w:rsidRDefault="004564EA" w:rsidP="00DB71D2">
                    <w:pPr>
                      <w:ind w:right="6"/>
                      <w:jc w:val="right"/>
                      <w:rPr>
                        <w:sz w:val="18"/>
                        <w:szCs w:val="18"/>
                      </w:rPr>
                    </w:pPr>
                  </w:p>
                </w:tc>
              </w:sdtContent>
            </w:sdt>
            <w:sdt>
              <w:sdtPr>
                <w:rPr>
                  <w:sz w:val="18"/>
                  <w:szCs w:val="18"/>
                </w:rPr>
                <w:alias w:val="企业重组费用，如安置职工的支出、整合费用等（非经常性损益项目）"/>
                <w:tag w:val="_GBC_842c1cf91fed49b38ca2bcc76cd44945"/>
                <w:id w:val="-1736778714"/>
                <w:lock w:val="sdtLocked"/>
              </w:sdtPr>
              <w:sdtContent>
                <w:tc>
                  <w:tcPr>
                    <w:tcW w:w="1356" w:type="dxa"/>
                  </w:tcPr>
                  <w:p w:rsidR="004564EA" w:rsidRPr="00760EAC" w:rsidRDefault="004564EA" w:rsidP="00DB71D2">
                    <w:pPr>
                      <w:ind w:right="6"/>
                      <w:jc w:val="right"/>
                      <w:rPr>
                        <w:sz w:val="18"/>
                        <w:szCs w:val="18"/>
                      </w:rPr>
                    </w:pPr>
                  </w:p>
                </w:tc>
              </w:sdtContent>
            </w:sdt>
            <w:sdt>
              <w:sdtPr>
                <w:rPr>
                  <w:sz w:val="18"/>
                  <w:szCs w:val="18"/>
                </w:rPr>
                <w:alias w:val="企业重组费用，如安置职工的支出、整合费用等的说明（非经常性损益项目）"/>
                <w:tag w:val="_GBC_1f4e53e16daa40488eaa7c788e68d4dc"/>
                <w:id w:val="26769247"/>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交易价格显失公允的交易产生的超过公允价值部分的损益</w:t>
                </w:r>
              </w:p>
            </w:tc>
            <w:sdt>
              <w:sdtPr>
                <w:rPr>
                  <w:sz w:val="18"/>
                  <w:szCs w:val="18"/>
                </w:rPr>
                <w:alias w:val="交易价格显失公允的交易产生的超过公允价值部分的损益（非经常性损益项目）"/>
                <w:tag w:val="_GBC_b069ced55df5433485c59d0cee1eef87"/>
                <w:id w:val="-624151954"/>
                <w:lock w:val="sdtLocked"/>
              </w:sdtPr>
              <w:sdtContent>
                <w:tc>
                  <w:tcPr>
                    <w:tcW w:w="1276" w:type="dxa"/>
                  </w:tcPr>
                  <w:p w:rsidR="004564EA" w:rsidRPr="00760EAC" w:rsidRDefault="004564EA" w:rsidP="00DB71D2">
                    <w:pPr>
                      <w:ind w:right="6"/>
                      <w:jc w:val="right"/>
                      <w:rPr>
                        <w:sz w:val="18"/>
                        <w:szCs w:val="18"/>
                      </w:rPr>
                    </w:pPr>
                  </w:p>
                </w:tc>
              </w:sdtContent>
            </w:sdt>
            <w:sdt>
              <w:sdtPr>
                <w:rPr>
                  <w:sz w:val="18"/>
                  <w:szCs w:val="18"/>
                </w:rPr>
                <w:alias w:val="交易价格显失公允的交易产生的超过公允价值部分的损益（非经常性损益项目）"/>
                <w:tag w:val="_GBC_8fcfcac46cc04e7285efed193179958d"/>
                <w:id w:val="7262545"/>
                <w:lock w:val="sdtLocked"/>
              </w:sdtPr>
              <w:sdtContent>
                <w:tc>
                  <w:tcPr>
                    <w:tcW w:w="1356" w:type="dxa"/>
                  </w:tcPr>
                  <w:p w:rsidR="004564EA" w:rsidRPr="00760EAC" w:rsidRDefault="004564EA" w:rsidP="00DB71D2">
                    <w:pPr>
                      <w:ind w:right="6"/>
                      <w:jc w:val="right"/>
                      <w:rPr>
                        <w:sz w:val="18"/>
                        <w:szCs w:val="18"/>
                      </w:rPr>
                    </w:pPr>
                  </w:p>
                </w:tc>
              </w:sdtContent>
            </w:sdt>
            <w:sdt>
              <w:sdtPr>
                <w:rPr>
                  <w:sz w:val="18"/>
                  <w:szCs w:val="18"/>
                </w:rPr>
                <w:alias w:val="交易价格显失公允的交易产生的超过公允价值部分的损益的说明（非经常性损益项目）"/>
                <w:tag w:val="_GBC_6db102fd5b9e4713b9c09825dcc4a0a5"/>
                <w:id w:val="-1951312561"/>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同一控制下企业合并产生的子公司期初至合并日的当期净损益</w:t>
                </w:r>
              </w:p>
            </w:tc>
            <w:sdt>
              <w:sdtPr>
                <w:rPr>
                  <w:sz w:val="18"/>
                  <w:szCs w:val="18"/>
                </w:rPr>
                <w:alias w:val="同一控制下企业合并产生的子公司期初至合并日的当期净损益（非经常性损益项目）"/>
                <w:tag w:val="_GBC_d7eeae3c142d485a97e99998b6a959d0"/>
                <w:id w:val="466564270"/>
                <w:lock w:val="sdtLocked"/>
              </w:sdtPr>
              <w:sdtContent>
                <w:tc>
                  <w:tcPr>
                    <w:tcW w:w="1276" w:type="dxa"/>
                  </w:tcPr>
                  <w:p w:rsidR="004564EA" w:rsidRPr="00760EAC" w:rsidRDefault="004564EA" w:rsidP="00DB71D2">
                    <w:pPr>
                      <w:ind w:right="6"/>
                      <w:jc w:val="right"/>
                      <w:rPr>
                        <w:sz w:val="18"/>
                        <w:szCs w:val="18"/>
                      </w:rPr>
                    </w:pPr>
                  </w:p>
                </w:tc>
              </w:sdtContent>
            </w:sdt>
            <w:sdt>
              <w:sdtPr>
                <w:rPr>
                  <w:sz w:val="18"/>
                  <w:szCs w:val="18"/>
                </w:rPr>
                <w:alias w:val="同一控制下企业合并产生的子公司期初至合并日的当期净损益（非经常性损益项目）"/>
                <w:tag w:val="_GBC_1bad75cdbf174fc58b4383784f072637"/>
                <w:id w:val="1111714010"/>
                <w:lock w:val="sdtLocked"/>
              </w:sdtPr>
              <w:sdtContent>
                <w:tc>
                  <w:tcPr>
                    <w:tcW w:w="1356" w:type="dxa"/>
                  </w:tcPr>
                  <w:p w:rsidR="004564EA" w:rsidRPr="00760EAC" w:rsidRDefault="004564EA" w:rsidP="00DB71D2">
                    <w:pPr>
                      <w:ind w:right="6"/>
                      <w:jc w:val="right"/>
                      <w:rPr>
                        <w:sz w:val="18"/>
                        <w:szCs w:val="18"/>
                      </w:rPr>
                    </w:pPr>
                  </w:p>
                </w:tc>
              </w:sdtContent>
            </w:sdt>
            <w:sdt>
              <w:sdtPr>
                <w:rPr>
                  <w:sz w:val="18"/>
                  <w:szCs w:val="18"/>
                </w:rPr>
                <w:alias w:val="同一控制下企业合并产生的子公司期初至合并日的当期净损益的说明（非经常性损益项目）"/>
                <w:tag w:val="_GBC_f551613787304644a21389d325301a8e"/>
                <w:id w:val="-730842182"/>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与公司正常经营业务无关的或有事项产生的损益</w:t>
                </w:r>
              </w:p>
            </w:tc>
            <w:sdt>
              <w:sdtPr>
                <w:rPr>
                  <w:sz w:val="18"/>
                  <w:szCs w:val="18"/>
                </w:rPr>
                <w:alias w:val="与公司正常经营业务无关的或有事项产生的损益（非经常性损益项目）"/>
                <w:tag w:val="_GBC_d0b3ecd9503149a682419882f8c909f6"/>
                <w:id w:val="-1572424378"/>
                <w:lock w:val="sdtLocked"/>
              </w:sdtPr>
              <w:sdtContent>
                <w:tc>
                  <w:tcPr>
                    <w:tcW w:w="1276" w:type="dxa"/>
                  </w:tcPr>
                  <w:p w:rsidR="004564EA" w:rsidRPr="00760EAC" w:rsidRDefault="004564EA" w:rsidP="00DB71D2">
                    <w:pPr>
                      <w:ind w:right="6"/>
                      <w:jc w:val="right"/>
                      <w:rPr>
                        <w:sz w:val="18"/>
                        <w:szCs w:val="18"/>
                      </w:rPr>
                    </w:pPr>
                  </w:p>
                </w:tc>
              </w:sdtContent>
            </w:sdt>
            <w:sdt>
              <w:sdtPr>
                <w:rPr>
                  <w:sz w:val="18"/>
                  <w:szCs w:val="18"/>
                </w:rPr>
                <w:alias w:val="与公司正常经营业务无关的或有事项产生的损益（非经常性损益项目）"/>
                <w:tag w:val="_GBC_60966ff2cc1e4f10a25bcfad7ca4d430"/>
                <w:id w:val="-1474281834"/>
                <w:lock w:val="sdtLocked"/>
              </w:sdtPr>
              <w:sdtContent>
                <w:tc>
                  <w:tcPr>
                    <w:tcW w:w="1356" w:type="dxa"/>
                  </w:tcPr>
                  <w:p w:rsidR="004564EA" w:rsidRPr="00760EAC" w:rsidRDefault="004564EA" w:rsidP="00DB71D2">
                    <w:pPr>
                      <w:ind w:right="6"/>
                      <w:jc w:val="right"/>
                      <w:rPr>
                        <w:sz w:val="18"/>
                        <w:szCs w:val="18"/>
                      </w:rPr>
                    </w:pPr>
                  </w:p>
                </w:tc>
              </w:sdtContent>
            </w:sdt>
            <w:sdt>
              <w:sdtPr>
                <w:rPr>
                  <w:sz w:val="18"/>
                  <w:szCs w:val="18"/>
                </w:rPr>
                <w:alias w:val="与公司正常经营业务无关的或有事项产生的损益的说明（非经常性损益项目）"/>
                <w:tag w:val="_GBC_20ea674cf33a483da66e0c7521cc51a7"/>
                <w:id w:val="1495996813"/>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tc>
            <w:sdt>
              <w:sdtPr>
                <w:rPr>
                  <w:sz w:val="18"/>
                  <w:szCs w:val="18"/>
                </w:rPr>
                <w:alias w:val="除同公司正常经营业务相关的有效套期保值业务外，持有交易性金融资产、交易性金融负债产生的公允价值变动损益，以及处置交易性金.."/>
                <w:tag w:val="_GBC_519e6770f8334ab4b05924a76f2c0b2e"/>
                <w:id w:val="-2063015660"/>
                <w:lock w:val="sdtLocked"/>
              </w:sdtPr>
              <w:sdtContent>
                <w:tc>
                  <w:tcPr>
                    <w:tcW w:w="1276" w:type="dxa"/>
                  </w:tcPr>
                  <w:p w:rsidR="004564EA" w:rsidRPr="00760EAC" w:rsidRDefault="004564EA" w:rsidP="00DB71D2">
                    <w:pPr>
                      <w:jc w:val="right"/>
                      <w:rPr>
                        <w:sz w:val="18"/>
                        <w:szCs w:val="18"/>
                      </w:rPr>
                    </w:pPr>
                    <w:r w:rsidRPr="00760EAC">
                      <w:rPr>
                        <w:color w:val="auto"/>
                        <w:sz w:val="18"/>
                        <w:szCs w:val="18"/>
                      </w:rPr>
                      <w:t>-1,871,816.72</w:t>
                    </w:r>
                  </w:p>
                </w:tc>
              </w:sdtContent>
            </w:sdt>
            <w:sdt>
              <w:sdtPr>
                <w:rPr>
                  <w:sz w:val="18"/>
                  <w:szCs w:val="18"/>
                </w:rPr>
                <w:alias w:val="除同公司正常经营业务相关的有效套期保值业务外，持有交易性金融资产、交易性金融负债产生的公允价值变动损益，以及处置交易性金.."/>
                <w:tag w:val="_GBC_49da789d1a11468096c0897ad642caec"/>
                <w:id w:val="767196675"/>
                <w:lock w:val="sdtLocked"/>
              </w:sdtPr>
              <w:sdtContent>
                <w:tc>
                  <w:tcPr>
                    <w:tcW w:w="1356" w:type="dxa"/>
                  </w:tcPr>
                  <w:p w:rsidR="004564EA" w:rsidRPr="00760EAC" w:rsidRDefault="004564EA" w:rsidP="00DB71D2">
                    <w:pPr>
                      <w:jc w:val="right"/>
                      <w:rPr>
                        <w:sz w:val="18"/>
                        <w:szCs w:val="18"/>
                      </w:rPr>
                    </w:pPr>
                    <w:r w:rsidRPr="00760EAC">
                      <w:rPr>
                        <w:color w:val="auto"/>
                        <w:sz w:val="18"/>
                        <w:szCs w:val="18"/>
                      </w:rPr>
                      <w:t>335,039.22</w:t>
                    </w:r>
                  </w:p>
                </w:tc>
              </w:sdtContent>
            </w:sdt>
            <w:sdt>
              <w:sdtPr>
                <w:rPr>
                  <w:sz w:val="18"/>
                  <w:szCs w:val="18"/>
                </w:rPr>
                <w:alias w:val="除同公司正常经营业务相关的有效套期保值业务外，持有交易性金融资产、交易性金融负债产生的公允价值变动损益，以及处置交易性金.."/>
                <w:tag w:val="_GBC_40afbb91aeb54788a3e6339f88e4eccc"/>
                <w:id w:val="-1907370425"/>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单独进行减值测试的应收款项减值准备转回</w:t>
                </w:r>
              </w:p>
            </w:tc>
            <w:sdt>
              <w:sdtPr>
                <w:rPr>
                  <w:sz w:val="18"/>
                  <w:szCs w:val="18"/>
                </w:rPr>
                <w:alias w:val="单独进行减值测试的应收款项减值准备转回（非经常性损益项目）"/>
                <w:tag w:val="_GBC_3611ed47e0be4829a087071e9619596b"/>
                <w:id w:val="-857886545"/>
                <w:lock w:val="sdtLocked"/>
              </w:sdtPr>
              <w:sdtContent>
                <w:tc>
                  <w:tcPr>
                    <w:tcW w:w="1276" w:type="dxa"/>
                  </w:tcPr>
                  <w:p w:rsidR="004564EA" w:rsidRPr="00760EAC" w:rsidRDefault="004564EA" w:rsidP="00DB71D2">
                    <w:pPr>
                      <w:ind w:right="6"/>
                      <w:jc w:val="right"/>
                      <w:rPr>
                        <w:sz w:val="18"/>
                        <w:szCs w:val="18"/>
                      </w:rPr>
                    </w:pPr>
                  </w:p>
                </w:tc>
              </w:sdtContent>
            </w:sdt>
            <w:sdt>
              <w:sdtPr>
                <w:rPr>
                  <w:sz w:val="18"/>
                  <w:szCs w:val="18"/>
                </w:rPr>
                <w:alias w:val="单独进行减值测试的应收款项减值准备转回（非经常性损益项目）"/>
                <w:tag w:val="_GBC_15d8e265ed254414806e16237f2a5e52"/>
                <w:id w:val="-1990625649"/>
                <w:lock w:val="sdtLocked"/>
              </w:sdtPr>
              <w:sdtContent>
                <w:tc>
                  <w:tcPr>
                    <w:tcW w:w="1356" w:type="dxa"/>
                  </w:tcPr>
                  <w:p w:rsidR="004564EA" w:rsidRPr="00760EAC" w:rsidRDefault="004564EA" w:rsidP="00DB71D2">
                    <w:pPr>
                      <w:ind w:right="6"/>
                      <w:jc w:val="right"/>
                      <w:rPr>
                        <w:sz w:val="18"/>
                        <w:szCs w:val="18"/>
                      </w:rPr>
                    </w:pPr>
                  </w:p>
                </w:tc>
              </w:sdtContent>
            </w:sdt>
            <w:sdt>
              <w:sdtPr>
                <w:rPr>
                  <w:sz w:val="18"/>
                  <w:szCs w:val="18"/>
                </w:rPr>
                <w:alias w:val="单独进行减值测试的应收款项减值准备转回的说明（非经常性损益项目）"/>
                <w:tag w:val="_GBC_691cb2f52b774b9d95ad2d214343f48a"/>
                <w:id w:val="-1220278505"/>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 xml:space="preserve">对外委托贷款取得的损益 </w:t>
                </w:r>
              </w:p>
            </w:tc>
            <w:sdt>
              <w:sdtPr>
                <w:rPr>
                  <w:sz w:val="18"/>
                  <w:szCs w:val="18"/>
                </w:rPr>
                <w:alias w:val="对外委托贷款取得的损益（非经常性损益项目）"/>
                <w:tag w:val="_GBC_3dde4b17929d407daf4bec9dbe35bf8d"/>
                <w:id w:val="1226266801"/>
                <w:lock w:val="sdtLocked"/>
              </w:sdtPr>
              <w:sdtContent>
                <w:tc>
                  <w:tcPr>
                    <w:tcW w:w="1276" w:type="dxa"/>
                  </w:tcPr>
                  <w:p w:rsidR="004564EA" w:rsidRPr="00760EAC" w:rsidRDefault="004564EA" w:rsidP="00DB71D2">
                    <w:pPr>
                      <w:ind w:right="6"/>
                      <w:jc w:val="right"/>
                      <w:rPr>
                        <w:sz w:val="18"/>
                        <w:szCs w:val="18"/>
                      </w:rPr>
                    </w:pPr>
                  </w:p>
                </w:tc>
              </w:sdtContent>
            </w:sdt>
            <w:sdt>
              <w:sdtPr>
                <w:rPr>
                  <w:sz w:val="18"/>
                  <w:szCs w:val="18"/>
                </w:rPr>
                <w:alias w:val="对外委托贷款取得的损益（非经常性损益项目）"/>
                <w:tag w:val="_GBC_43dac2bb65a44d1080de150ba0a042a5"/>
                <w:id w:val="-966817063"/>
                <w:lock w:val="sdtLocked"/>
              </w:sdtPr>
              <w:sdtContent>
                <w:tc>
                  <w:tcPr>
                    <w:tcW w:w="1356" w:type="dxa"/>
                  </w:tcPr>
                  <w:p w:rsidR="004564EA" w:rsidRPr="00760EAC" w:rsidRDefault="004564EA" w:rsidP="00DB71D2">
                    <w:pPr>
                      <w:ind w:right="6"/>
                      <w:jc w:val="right"/>
                      <w:rPr>
                        <w:sz w:val="18"/>
                        <w:szCs w:val="18"/>
                      </w:rPr>
                    </w:pPr>
                  </w:p>
                </w:tc>
              </w:sdtContent>
            </w:sdt>
            <w:sdt>
              <w:sdtPr>
                <w:rPr>
                  <w:sz w:val="18"/>
                  <w:szCs w:val="18"/>
                </w:rPr>
                <w:alias w:val="对外委托贷款取得的损益的说明（非经常性损益项目）"/>
                <w:tag w:val="_GBC_897fe8e3bc69475f997e5e35dc63d25e"/>
                <w:id w:val="53364394"/>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采用公允价值模式进行后续计量的投资性房地产公允价值变动产生的损益</w:t>
                </w:r>
              </w:p>
            </w:tc>
            <w:sdt>
              <w:sdtPr>
                <w:rPr>
                  <w:sz w:val="18"/>
                  <w:szCs w:val="18"/>
                </w:rPr>
                <w:alias w:val="采用公允价值模式进行后续计量的投资性房地产公允价值变动产生的损益（非经常性损益项目）"/>
                <w:tag w:val="_GBC_d4c52414efcc4259ac1eaee208d3869c"/>
                <w:id w:val="1027059307"/>
                <w:lock w:val="sdtLocked"/>
              </w:sdtPr>
              <w:sdtContent>
                <w:tc>
                  <w:tcPr>
                    <w:tcW w:w="1276" w:type="dxa"/>
                  </w:tcPr>
                  <w:p w:rsidR="004564EA" w:rsidRPr="00760EAC" w:rsidRDefault="004564EA" w:rsidP="00DB71D2">
                    <w:pPr>
                      <w:ind w:right="6"/>
                      <w:jc w:val="right"/>
                      <w:rPr>
                        <w:sz w:val="18"/>
                        <w:szCs w:val="18"/>
                      </w:rPr>
                    </w:pPr>
                  </w:p>
                </w:tc>
              </w:sdtContent>
            </w:sdt>
            <w:sdt>
              <w:sdtPr>
                <w:rPr>
                  <w:sz w:val="18"/>
                  <w:szCs w:val="18"/>
                </w:rPr>
                <w:alias w:val="采用公允价值模式进行后续计量的投资性房地产公允价值变动产生的损益（非经常性损益项目）"/>
                <w:tag w:val="_GBC_a466af1adc3045e08c9b62345b70c0c2"/>
                <w:id w:val="-1546597988"/>
                <w:lock w:val="sdtLocked"/>
              </w:sdtPr>
              <w:sdtContent>
                <w:tc>
                  <w:tcPr>
                    <w:tcW w:w="1356" w:type="dxa"/>
                  </w:tcPr>
                  <w:p w:rsidR="004564EA" w:rsidRPr="00760EAC" w:rsidRDefault="004564EA" w:rsidP="00DB71D2">
                    <w:pPr>
                      <w:ind w:right="6"/>
                      <w:jc w:val="right"/>
                      <w:rPr>
                        <w:sz w:val="18"/>
                        <w:szCs w:val="18"/>
                      </w:rPr>
                    </w:pPr>
                  </w:p>
                </w:tc>
              </w:sdtContent>
            </w:sdt>
            <w:sdt>
              <w:sdtPr>
                <w:rPr>
                  <w:sz w:val="18"/>
                  <w:szCs w:val="18"/>
                </w:rPr>
                <w:alias w:val="采用公允价值模式进行后续计量的投资性房地产公允价值变动产生的损益的说明（非经常性损益项目）"/>
                <w:tag w:val="_GBC_e6177c00dca445ab970304596782d840"/>
                <w:id w:val="-723290726"/>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根据税收、会计等法律、法规的要求对当期损益进行一次性调整对当期损益的影响</w:t>
                </w:r>
              </w:p>
            </w:tc>
            <w:sdt>
              <w:sdtPr>
                <w:rPr>
                  <w:sz w:val="18"/>
                  <w:szCs w:val="18"/>
                </w:rPr>
                <w:alias w:val="根据税收、会计等法律、法规的要求对当期损益进行一次性调整对当期损益的影响（非经常性损益项目）"/>
                <w:tag w:val="_GBC_eace3ad2b804454189f4834332c3e427"/>
                <w:id w:val="-423726070"/>
                <w:lock w:val="sdtLocked"/>
              </w:sdtPr>
              <w:sdtContent>
                <w:tc>
                  <w:tcPr>
                    <w:tcW w:w="1276" w:type="dxa"/>
                  </w:tcPr>
                  <w:p w:rsidR="004564EA" w:rsidRPr="00760EAC" w:rsidRDefault="004564EA" w:rsidP="00DB71D2">
                    <w:pPr>
                      <w:ind w:right="6"/>
                      <w:jc w:val="right"/>
                      <w:rPr>
                        <w:sz w:val="18"/>
                        <w:szCs w:val="18"/>
                      </w:rPr>
                    </w:pPr>
                  </w:p>
                </w:tc>
              </w:sdtContent>
            </w:sdt>
            <w:sdt>
              <w:sdtPr>
                <w:rPr>
                  <w:sz w:val="18"/>
                  <w:szCs w:val="18"/>
                </w:rPr>
                <w:alias w:val="根据税收、会计等法律、法规的要求对当期损益进行一次性调整对当期损益的影响（非经常性损益项目）"/>
                <w:tag w:val="_GBC_393305de302e431ea509b774e59898d4"/>
                <w:id w:val="-192619830"/>
                <w:lock w:val="sdtLocked"/>
              </w:sdtPr>
              <w:sdtContent>
                <w:tc>
                  <w:tcPr>
                    <w:tcW w:w="1356" w:type="dxa"/>
                  </w:tcPr>
                  <w:p w:rsidR="004564EA" w:rsidRPr="00760EAC" w:rsidRDefault="004564EA" w:rsidP="00DB71D2">
                    <w:pPr>
                      <w:ind w:right="6"/>
                      <w:jc w:val="right"/>
                      <w:rPr>
                        <w:sz w:val="18"/>
                        <w:szCs w:val="18"/>
                      </w:rPr>
                    </w:pPr>
                  </w:p>
                </w:tc>
              </w:sdtContent>
            </w:sdt>
            <w:sdt>
              <w:sdtPr>
                <w:rPr>
                  <w:sz w:val="18"/>
                  <w:szCs w:val="18"/>
                </w:rPr>
                <w:alias w:val="根据税收、会计等法律、法规的要求对当期损益进行一次性调整对当期损益的影响的说明（非经常性损益项目）"/>
                <w:tag w:val="_GBC_e08a428f318f4e4289e8a3c91c123c60"/>
                <w:id w:val="-258682553"/>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受托经营取得的托管费收入</w:t>
                </w:r>
              </w:p>
            </w:tc>
            <w:sdt>
              <w:sdtPr>
                <w:rPr>
                  <w:sz w:val="18"/>
                  <w:szCs w:val="18"/>
                </w:rPr>
                <w:alias w:val="受托经营取得的托管费收入（非经常性损益项目）"/>
                <w:tag w:val="_GBC_8f97c6aa79134e89abae71c9444a2538"/>
                <w:id w:val="179630156"/>
                <w:lock w:val="sdtLocked"/>
              </w:sdtPr>
              <w:sdtContent>
                <w:tc>
                  <w:tcPr>
                    <w:tcW w:w="1276" w:type="dxa"/>
                  </w:tcPr>
                  <w:p w:rsidR="004564EA" w:rsidRPr="00760EAC" w:rsidRDefault="004564EA" w:rsidP="00DB71D2">
                    <w:pPr>
                      <w:ind w:right="6"/>
                      <w:jc w:val="right"/>
                      <w:rPr>
                        <w:sz w:val="18"/>
                        <w:szCs w:val="18"/>
                      </w:rPr>
                    </w:pPr>
                  </w:p>
                </w:tc>
              </w:sdtContent>
            </w:sdt>
            <w:sdt>
              <w:sdtPr>
                <w:rPr>
                  <w:sz w:val="18"/>
                  <w:szCs w:val="18"/>
                </w:rPr>
                <w:alias w:val="受托经营取得的托管费收入（非经常性损益项目）"/>
                <w:tag w:val="_GBC_0badf0871f6745daa4a7f22813fc1453"/>
                <w:id w:val="-82539301"/>
                <w:lock w:val="sdtLocked"/>
              </w:sdtPr>
              <w:sdtContent>
                <w:tc>
                  <w:tcPr>
                    <w:tcW w:w="1356" w:type="dxa"/>
                  </w:tcPr>
                  <w:p w:rsidR="004564EA" w:rsidRPr="00760EAC" w:rsidRDefault="004564EA" w:rsidP="00DB71D2">
                    <w:pPr>
                      <w:ind w:right="6"/>
                      <w:jc w:val="right"/>
                      <w:rPr>
                        <w:sz w:val="18"/>
                        <w:szCs w:val="18"/>
                      </w:rPr>
                    </w:pPr>
                  </w:p>
                </w:tc>
              </w:sdtContent>
            </w:sdt>
            <w:sdt>
              <w:sdtPr>
                <w:rPr>
                  <w:sz w:val="18"/>
                  <w:szCs w:val="18"/>
                </w:rPr>
                <w:alias w:val="受托经营取得的托管费收入的说明（非经常性损益项目）"/>
                <w:tag w:val="_GBC_d3cba198489640f49f8ac9c8627ded54"/>
                <w:id w:val="23909231"/>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除上述各项之外的其他营业外收入和支出</w:t>
                </w:r>
              </w:p>
            </w:tc>
            <w:sdt>
              <w:sdtPr>
                <w:rPr>
                  <w:sz w:val="18"/>
                  <w:szCs w:val="18"/>
                </w:rPr>
                <w:alias w:val="除上述各项之外的其他营业外收入和支出（非经常性损益项目）"/>
                <w:tag w:val="_GBC_5af9f8d045634c4ea92f30ee3baa56ec"/>
                <w:id w:val="-1128696259"/>
                <w:lock w:val="sdtLocked"/>
              </w:sdtPr>
              <w:sdtContent>
                <w:tc>
                  <w:tcPr>
                    <w:tcW w:w="1276" w:type="dxa"/>
                  </w:tcPr>
                  <w:p w:rsidR="004564EA" w:rsidRPr="00760EAC" w:rsidRDefault="004564EA" w:rsidP="00DB71D2">
                    <w:pPr>
                      <w:ind w:right="6"/>
                      <w:jc w:val="right"/>
                      <w:rPr>
                        <w:sz w:val="18"/>
                        <w:szCs w:val="18"/>
                      </w:rPr>
                    </w:pPr>
                    <w:r w:rsidRPr="00760EAC">
                      <w:rPr>
                        <w:color w:val="auto"/>
                        <w:sz w:val="18"/>
                        <w:szCs w:val="18"/>
                      </w:rPr>
                      <w:t>95,450.00</w:t>
                    </w:r>
                  </w:p>
                </w:tc>
              </w:sdtContent>
            </w:sdt>
            <w:sdt>
              <w:sdtPr>
                <w:rPr>
                  <w:sz w:val="18"/>
                  <w:szCs w:val="18"/>
                </w:rPr>
                <w:alias w:val="除上述各项之外的其他营业外收入和支出（非经常性损益项目）"/>
                <w:tag w:val="_GBC_c4e58079d12b4c23a495a44f59d93cb3"/>
                <w:id w:val="-727386382"/>
                <w:lock w:val="sdtLocked"/>
              </w:sdtPr>
              <w:sdtContent>
                <w:tc>
                  <w:tcPr>
                    <w:tcW w:w="1356" w:type="dxa"/>
                  </w:tcPr>
                  <w:p w:rsidR="004564EA" w:rsidRPr="00760EAC" w:rsidRDefault="004564EA" w:rsidP="00DB71D2">
                    <w:pPr>
                      <w:ind w:right="6"/>
                      <w:jc w:val="right"/>
                      <w:rPr>
                        <w:sz w:val="18"/>
                        <w:szCs w:val="18"/>
                      </w:rPr>
                    </w:pPr>
                    <w:r w:rsidRPr="00760EAC">
                      <w:rPr>
                        <w:color w:val="auto"/>
                        <w:sz w:val="18"/>
                        <w:szCs w:val="18"/>
                      </w:rPr>
                      <w:t>438,342.13</w:t>
                    </w:r>
                  </w:p>
                </w:tc>
              </w:sdtContent>
            </w:sdt>
            <w:sdt>
              <w:sdtPr>
                <w:rPr>
                  <w:sz w:val="18"/>
                  <w:szCs w:val="18"/>
                </w:rPr>
                <w:alias w:val="除上述各项之外的其他营业外收入和支出的说明（非经常性损益项目）"/>
                <w:tag w:val="_GBC_42772306523b48fc854a155146a0df42"/>
                <w:id w:val="55057320"/>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其他符合非经常性损益定义的损益项目</w:t>
                </w:r>
              </w:p>
            </w:tc>
            <w:sdt>
              <w:sdtPr>
                <w:rPr>
                  <w:sz w:val="18"/>
                  <w:szCs w:val="18"/>
                </w:rPr>
                <w:alias w:val="其他符合非经常性损益定义的损益项目（非经常性损益项目）"/>
                <w:tag w:val="_GBC_c3a080b245f24a5dacfb48ced48bb454"/>
                <w:id w:val="1101298702"/>
                <w:lock w:val="sdtLocked"/>
              </w:sdtPr>
              <w:sdtContent>
                <w:tc>
                  <w:tcPr>
                    <w:tcW w:w="1276" w:type="dxa"/>
                  </w:tcPr>
                  <w:p w:rsidR="004564EA" w:rsidRPr="00760EAC" w:rsidRDefault="004564EA" w:rsidP="00DB71D2">
                    <w:pPr>
                      <w:ind w:right="6"/>
                      <w:jc w:val="right"/>
                      <w:rPr>
                        <w:sz w:val="18"/>
                        <w:szCs w:val="18"/>
                      </w:rPr>
                    </w:pPr>
                  </w:p>
                </w:tc>
              </w:sdtContent>
            </w:sdt>
            <w:sdt>
              <w:sdtPr>
                <w:rPr>
                  <w:sz w:val="18"/>
                  <w:szCs w:val="18"/>
                </w:rPr>
                <w:alias w:val="其他符合非经常性损益定义的损益项目（非经常性损益项目）"/>
                <w:tag w:val="_GBC_7328fc395d134a2dbe3decb858358163"/>
                <w:id w:val="2110691008"/>
                <w:lock w:val="sdtLocked"/>
              </w:sdtPr>
              <w:sdtContent>
                <w:tc>
                  <w:tcPr>
                    <w:tcW w:w="1356" w:type="dxa"/>
                  </w:tcPr>
                  <w:p w:rsidR="004564EA" w:rsidRPr="00760EAC" w:rsidRDefault="004564EA" w:rsidP="00DB71D2">
                    <w:pPr>
                      <w:ind w:right="6"/>
                      <w:jc w:val="right"/>
                      <w:rPr>
                        <w:sz w:val="18"/>
                        <w:szCs w:val="18"/>
                      </w:rPr>
                    </w:pPr>
                  </w:p>
                </w:tc>
              </w:sdtContent>
            </w:sdt>
            <w:sdt>
              <w:sdtPr>
                <w:rPr>
                  <w:sz w:val="18"/>
                  <w:szCs w:val="18"/>
                </w:rPr>
                <w:alias w:val="其他符合非经常性损益定义的损益项目说明（非经常性损益项目）"/>
                <w:tag w:val="_GBC_bdc8cb3b685543258f476fc1f02c013f"/>
                <w:id w:val="-1791043059"/>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sdt>
            <w:sdtPr>
              <w:rPr>
                <w:sz w:val="18"/>
                <w:szCs w:val="18"/>
              </w:rPr>
              <w:alias w:val="扣除的非经常性损益"/>
              <w:tag w:val="_GBC_25c007b7fe82467d9d627892f7e898a4"/>
              <w:id w:val="1970548672"/>
              <w:lock w:val="sdtLocked"/>
            </w:sdtPr>
            <w:sdtEndPr>
              <w:rPr>
                <w:b/>
              </w:rPr>
            </w:sdtEndPr>
            <w:sdtContent>
              <w:tr w:rsidR="004564EA" w:rsidRPr="00760EAC" w:rsidTr="00760EAC">
                <w:sdt>
                  <w:sdtPr>
                    <w:rPr>
                      <w:sz w:val="18"/>
                      <w:szCs w:val="18"/>
                    </w:rPr>
                    <w:alias w:val="扣除的非经常性损益项目"/>
                    <w:tag w:val="_GBC_2017c36e601540c59d966cac3215d029"/>
                    <w:id w:val="-1961647310"/>
                    <w:lock w:val="sdtLocked"/>
                    <w:showingPlcHdr/>
                  </w:sdtPr>
                  <w:sdtContent>
                    <w:tc>
                      <w:tcPr>
                        <w:tcW w:w="5273" w:type="dxa"/>
                      </w:tcPr>
                      <w:p w:rsidR="004564EA" w:rsidRPr="00760EAC" w:rsidRDefault="004564EA" w:rsidP="00DB71D2">
                        <w:pPr>
                          <w:rPr>
                            <w:sz w:val="18"/>
                            <w:szCs w:val="18"/>
                          </w:rPr>
                        </w:pPr>
                        <w:r w:rsidRPr="00760EAC">
                          <w:rPr>
                            <w:rFonts w:hint="eastAsia"/>
                            <w:color w:val="333399"/>
                            <w:sz w:val="18"/>
                            <w:szCs w:val="18"/>
                          </w:rPr>
                          <w:t xml:space="preserve">　</w:t>
                        </w:r>
                      </w:p>
                    </w:tc>
                  </w:sdtContent>
                </w:sdt>
                <w:sdt>
                  <w:sdtPr>
                    <w:rPr>
                      <w:sz w:val="18"/>
                      <w:szCs w:val="18"/>
                    </w:rPr>
                    <w:alias w:val="扣除的非经常性损益项目金额"/>
                    <w:tag w:val="_GBC_1c78b81530774c8489a5d6c4625d895d"/>
                    <w:id w:val="635537319"/>
                    <w:lock w:val="sdtLocked"/>
                  </w:sdtPr>
                  <w:sdtContent>
                    <w:tc>
                      <w:tcPr>
                        <w:tcW w:w="1276" w:type="dxa"/>
                      </w:tcPr>
                      <w:p w:rsidR="004564EA" w:rsidRPr="00760EAC" w:rsidRDefault="004564EA" w:rsidP="00DB71D2">
                        <w:pPr>
                          <w:jc w:val="right"/>
                          <w:rPr>
                            <w:sz w:val="18"/>
                            <w:szCs w:val="18"/>
                          </w:rPr>
                        </w:pPr>
                      </w:p>
                    </w:tc>
                  </w:sdtContent>
                </w:sdt>
                <w:sdt>
                  <w:sdtPr>
                    <w:rPr>
                      <w:sz w:val="18"/>
                      <w:szCs w:val="18"/>
                    </w:rPr>
                    <w:alias w:val="扣除的非经常性损益项目金额"/>
                    <w:tag w:val="_GBC_cd984a5836a44956a5f3ef23cba3333a"/>
                    <w:id w:val="1899007482"/>
                    <w:lock w:val="sdtLocked"/>
                  </w:sdtPr>
                  <w:sdtContent>
                    <w:tc>
                      <w:tcPr>
                        <w:tcW w:w="1356" w:type="dxa"/>
                      </w:tcPr>
                      <w:p w:rsidR="004564EA" w:rsidRPr="00760EAC" w:rsidRDefault="004564EA" w:rsidP="00DB71D2">
                        <w:pPr>
                          <w:jc w:val="right"/>
                          <w:rPr>
                            <w:sz w:val="18"/>
                            <w:szCs w:val="18"/>
                          </w:rPr>
                        </w:pPr>
                      </w:p>
                    </w:tc>
                  </w:sdtContent>
                </w:sdt>
                <w:sdt>
                  <w:sdtPr>
                    <w:rPr>
                      <w:sz w:val="18"/>
                      <w:szCs w:val="18"/>
                    </w:rPr>
                    <w:alias w:val="扣除的非经常性损益明细－项目说明"/>
                    <w:tag w:val="_GBC_a8906305ef3a444e9246e01e2ef1c59e"/>
                    <w:id w:val="272289729"/>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sdtContent>
          </w:sdt>
          <w:sdt>
            <w:sdtPr>
              <w:rPr>
                <w:sz w:val="18"/>
                <w:szCs w:val="18"/>
              </w:rPr>
              <w:alias w:val="扣除的非经常性损益"/>
              <w:tag w:val="_GBC_25c007b7fe82467d9d627892f7e898a4"/>
              <w:id w:val="-775010428"/>
              <w:lock w:val="sdtLocked"/>
            </w:sdtPr>
            <w:sdtEndPr>
              <w:rPr>
                <w:b/>
              </w:rPr>
            </w:sdtEndPr>
            <w:sdtContent>
              <w:tr w:rsidR="004564EA" w:rsidRPr="00760EAC" w:rsidTr="00760EAC">
                <w:sdt>
                  <w:sdtPr>
                    <w:rPr>
                      <w:sz w:val="18"/>
                      <w:szCs w:val="18"/>
                    </w:rPr>
                    <w:alias w:val="扣除的非经常性损益项目"/>
                    <w:tag w:val="_GBC_2017c36e601540c59d966cac3215d029"/>
                    <w:id w:val="457535144"/>
                    <w:lock w:val="sdtLocked"/>
                    <w:showingPlcHdr/>
                  </w:sdtPr>
                  <w:sdtContent>
                    <w:tc>
                      <w:tcPr>
                        <w:tcW w:w="5273" w:type="dxa"/>
                      </w:tcPr>
                      <w:p w:rsidR="004564EA" w:rsidRPr="00760EAC" w:rsidRDefault="004564EA" w:rsidP="00DB71D2">
                        <w:pPr>
                          <w:rPr>
                            <w:sz w:val="18"/>
                            <w:szCs w:val="18"/>
                          </w:rPr>
                        </w:pPr>
                        <w:r w:rsidRPr="00760EAC">
                          <w:rPr>
                            <w:rFonts w:hint="eastAsia"/>
                            <w:color w:val="333399"/>
                            <w:sz w:val="18"/>
                            <w:szCs w:val="18"/>
                          </w:rPr>
                          <w:t xml:space="preserve">　</w:t>
                        </w:r>
                      </w:p>
                    </w:tc>
                  </w:sdtContent>
                </w:sdt>
                <w:sdt>
                  <w:sdtPr>
                    <w:rPr>
                      <w:sz w:val="18"/>
                      <w:szCs w:val="18"/>
                    </w:rPr>
                    <w:alias w:val="扣除的非经常性损益项目金额"/>
                    <w:tag w:val="_GBC_1c78b81530774c8489a5d6c4625d895d"/>
                    <w:id w:val="1948965388"/>
                    <w:lock w:val="sdtLocked"/>
                  </w:sdtPr>
                  <w:sdtContent>
                    <w:tc>
                      <w:tcPr>
                        <w:tcW w:w="1276" w:type="dxa"/>
                      </w:tcPr>
                      <w:p w:rsidR="004564EA" w:rsidRPr="00760EAC" w:rsidRDefault="004564EA" w:rsidP="00DB71D2">
                        <w:pPr>
                          <w:jc w:val="right"/>
                          <w:rPr>
                            <w:sz w:val="18"/>
                            <w:szCs w:val="18"/>
                          </w:rPr>
                        </w:pPr>
                      </w:p>
                    </w:tc>
                  </w:sdtContent>
                </w:sdt>
                <w:sdt>
                  <w:sdtPr>
                    <w:rPr>
                      <w:sz w:val="18"/>
                      <w:szCs w:val="18"/>
                    </w:rPr>
                    <w:alias w:val="扣除的非经常性损益项目金额"/>
                    <w:tag w:val="_GBC_cd984a5836a44956a5f3ef23cba3333a"/>
                    <w:id w:val="1985506262"/>
                    <w:lock w:val="sdtLocked"/>
                  </w:sdtPr>
                  <w:sdtContent>
                    <w:tc>
                      <w:tcPr>
                        <w:tcW w:w="1356" w:type="dxa"/>
                      </w:tcPr>
                      <w:p w:rsidR="004564EA" w:rsidRPr="00760EAC" w:rsidRDefault="004564EA" w:rsidP="00DB71D2">
                        <w:pPr>
                          <w:jc w:val="right"/>
                          <w:rPr>
                            <w:sz w:val="18"/>
                            <w:szCs w:val="18"/>
                          </w:rPr>
                        </w:pPr>
                      </w:p>
                    </w:tc>
                  </w:sdtContent>
                </w:sdt>
                <w:sdt>
                  <w:sdtPr>
                    <w:rPr>
                      <w:sz w:val="18"/>
                      <w:szCs w:val="18"/>
                    </w:rPr>
                    <w:alias w:val="扣除的非经常性损益明细－项目说明"/>
                    <w:tag w:val="_GBC_a8906305ef3a444e9246e01e2ef1c59e"/>
                    <w:id w:val="1327169465"/>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sdtContent>
          </w:sdt>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所得税影响额</w:t>
                </w:r>
              </w:p>
            </w:tc>
            <w:sdt>
              <w:sdtPr>
                <w:rPr>
                  <w:sz w:val="18"/>
                  <w:szCs w:val="18"/>
                </w:rPr>
                <w:alias w:val="非经常性损益_对所得税的影响"/>
                <w:tag w:val="_GBC_07adf1efe100486f8fe12e2bee3ba0bc"/>
                <w:id w:val="-734308772"/>
                <w:lock w:val="sdtLocked"/>
              </w:sdtPr>
              <w:sdtContent>
                <w:tc>
                  <w:tcPr>
                    <w:tcW w:w="1276" w:type="dxa"/>
                  </w:tcPr>
                  <w:p w:rsidR="004564EA" w:rsidRPr="00760EAC" w:rsidRDefault="004564EA" w:rsidP="00DB71D2">
                    <w:pPr>
                      <w:jc w:val="right"/>
                      <w:rPr>
                        <w:sz w:val="18"/>
                        <w:szCs w:val="18"/>
                      </w:rPr>
                    </w:pPr>
                  </w:p>
                </w:tc>
              </w:sdtContent>
            </w:sdt>
            <w:sdt>
              <w:sdtPr>
                <w:rPr>
                  <w:sz w:val="18"/>
                  <w:szCs w:val="18"/>
                </w:rPr>
                <w:alias w:val="非经常性损益_对所得税的影响"/>
                <w:tag w:val="_GBC_d4ffb673101a40599f9e5664038864fb"/>
                <w:id w:val="1551338332"/>
                <w:lock w:val="sdtLocked"/>
              </w:sdtPr>
              <w:sdtContent>
                <w:tc>
                  <w:tcPr>
                    <w:tcW w:w="1356" w:type="dxa"/>
                  </w:tcPr>
                  <w:p w:rsidR="004564EA" w:rsidRPr="00760EAC" w:rsidRDefault="004564EA" w:rsidP="00DB71D2">
                    <w:pPr>
                      <w:jc w:val="right"/>
                      <w:rPr>
                        <w:sz w:val="18"/>
                        <w:szCs w:val="18"/>
                      </w:rPr>
                    </w:pPr>
                  </w:p>
                </w:tc>
              </w:sdtContent>
            </w:sdt>
            <w:sdt>
              <w:sdtPr>
                <w:rPr>
                  <w:sz w:val="18"/>
                  <w:szCs w:val="18"/>
                </w:rPr>
                <w:alias w:val="所得税影响额的说明（非经常性损益项目）"/>
                <w:tag w:val="_GBC_e6200025555d483d9c548e2e48b7d8a5"/>
                <w:id w:val="-1550759533"/>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rPr>
                    <w:sz w:val="18"/>
                    <w:szCs w:val="18"/>
                  </w:rPr>
                </w:pPr>
                <w:r w:rsidRPr="00760EAC">
                  <w:rPr>
                    <w:sz w:val="18"/>
                    <w:szCs w:val="18"/>
                  </w:rPr>
                  <w:t>少数股东权益影响额（税后）</w:t>
                </w:r>
              </w:p>
            </w:tc>
            <w:sdt>
              <w:sdtPr>
                <w:rPr>
                  <w:sz w:val="18"/>
                  <w:szCs w:val="18"/>
                </w:rPr>
                <w:alias w:val="少数股东权益影响额（非经常性损益项目）"/>
                <w:tag w:val="_GBC_264d33152f45480eb8847c812376ce07"/>
                <w:id w:val="-490176298"/>
                <w:lock w:val="sdtLocked"/>
              </w:sdtPr>
              <w:sdtContent>
                <w:tc>
                  <w:tcPr>
                    <w:tcW w:w="1276" w:type="dxa"/>
                  </w:tcPr>
                  <w:p w:rsidR="004564EA" w:rsidRPr="00760EAC" w:rsidRDefault="004564EA" w:rsidP="00DB71D2">
                    <w:pPr>
                      <w:jc w:val="right"/>
                      <w:rPr>
                        <w:sz w:val="18"/>
                        <w:szCs w:val="18"/>
                      </w:rPr>
                    </w:pPr>
                  </w:p>
                </w:tc>
              </w:sdtContent>
            </w:sdt>
            <w:sdt>
              <w:sdtPr>
                <w:rPr>
                  <w:sz w:val="18"/>
                  <w:szCs w:val="18"/>
                </w:rPr>
                <w:alias w:val="少数股东权益影响额（非经常性损益项目）"/>
                <w:tag w:val="_GBC_8a69f671338e469e91367f1fe2cfbbc1"/>
                <w:id w:val="-264302263"/>
                <w:lock w:val="sdtLocked"/>
              </w:sdtPr>
              <w:sdtContent>
                <w:tc>
                  <w:tcPr>
                    <w:tcW w:w="1356" w:type="dxa"/>
                  </w:tcPr>
                  <w:p w:rsidR="004564EA" w:rsidRPr="00760EAC" w:rsidRDefault="004564EA" w:rsidP="00DB71D2">
                    <w:pPr>
                      <w:jc w:val="right"/>
                      <w:rPr>
                        <w:sz w:val="18"/>
                        <w:szCs w:val="18"/>
                      </w:rPr>
                    </w:pPr>
                  </w:p>
                </w:tc>
              </w:sdtContent>
            </w:sdt>
            <w:sdt>
              <w:sdtPr>
                <w:rPr>
                  <w:sz w:val="18"/>
                  <w:szCs w:val="18"/>
                </w:rPr>
                <w:alias w:val="少数股东权益影响额的说明（非经常性损益项目）"/>
                <w:tag w:val="_GBC_66a57704bc8f44058223ca49f8fa1410"/>
                <w:id w:val="1488748654"/>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r w:rsidR="004564EA" w:rsidRPr="00760EAC" w:rsidTr="00760EAC">
            <w:tc>
              <w:tcPr>
                <w:tcW w:w="5273" w:type="dxa"/>
                <w:vAlign w:val="center"/>
              </w:tcPr>
              <w:p w:rsidR="004564EA" w:rsidRPr="00760EAC" w:rsidRDefault="004564EA" w:rsidP="00DB71D2">
                <w:pPr>
                  <w:jc w:val="center"/>
                  <w:rPr>
                    <w:sz w:val="18"/>
                    <w:szCs w:val="18"/>
                  </w:rPr>
                </w:pPr>
                <w:r w:rsidRPr="00760EAC">
                  <w:rPr>
                    <w:sz w:val="18"/>
                    <w:szCs w:val="18"/>
                  </w:rPr>
                  <w:t>合计</w:t>
                </w:r>
              </w:p>
            </w:tc>
            <w:sdt>
              <w:sdtPr>
                <w:rPr>
                  <w:sz w:val="18"/>
                  <w:szCs w:val="18"/>
                </w:rPr>
                <w:alias w:val="扣除的非经常性损益合计"/>
                <w:tag w:val="_GBC_8a8ff0312a8f4fa6af632338868cf281"/>
                <w:id w:val="1603614939"/>
                <w:lock w:val="sdtLocked"/>
              </w:sdtPr>
              <w:sdtContent>
                <w:tc>
                  <w:tcPr>
                    <w:tcW w:w="1276" w:type="dxa"/>
                  </w:tcPr>
                  <w:p w:rsidR="004564EA" w:rsidRPr="00760EAC" w:rsidRDefault="004564EA" w:rsidP="00DB71D2">
                    <w:pPr>
                      <w:jc w:val="right"/>
                      <w:rPr>
                        <w:sz w:val="18"/>
                        <w:szCs w:val="18"/>
                      </w:rPr>
                    </w:pPr>
                    <w:r w:rsidRPr="00760EAC">
                      <w:rPr>
                        <w:color w:val="auto"/>
                        <w:sz w:val="18"/>
                        <w:szCs w:val="18"/>
                      </w:rPr>
                      <w:t>143,789.90</w:t>
                    </w:r>
                  </w:p>
                </w:tc>
              </w:sdtContent>
            </w:sdt>
            <w:sdt>
              <w:sdtPr>
                <w:rPr>
                  <w:sz w:val="18"/>
                  <w:szCs w:val="18"/>
                </w:rPr>
                <w:alias w:val="扣除的非经常性损益合计"/>
                <w:tag w:val="_GBC_c2f69f0e479f488fb64277e138921786"/>
                <w:id w:val="2080861365"/>
                <w:lock w:val="sdtLocked"/>
              </w:sdtPr>
              <w:sdtContent>
                <w:tc>
                  <w:tcPr>
                    <w:tcW w:w="1356" w:type="dxa"/>
                  </w:tcPr>
                  <w:p w:rsidR="004564EA" w:rsidRPr="00760EAC" w:rsidRDefault="004564EA" w:rsidP="00DB71D2">
                    <w:pPr>
                      <w:jc w:val="right"/>
                      <w:rPr>
                        <w:sz w:val="18"/>
                        <w:szCs w:val="18"/>
                      </w:rPr>
                    </w:pPr>
                    <w:r w:rsidRPr="00760EAC">
                      <w:rPr>
                        <w:color w:val="auto"/>
                        <w:sz w:val="18"/>
                        <w:szCs w:val="18"/>
                      </w:rPr>
                      <w:t>9,044,535.71</w:t>
                    </w:r>
                  </w:p>
                </w:tc>
              </w:sdtContent>
            </w:sdt>
            <w:sdt>
              <w:sdtPr>
                <w:rPr>
                  <w:sz w:val="18"/>
                  <w:szCs w:val="18"/>
                </w:rPr>
                <w:alias w:val="扣除的非经常性损益合计说明"/>
                <w:tag w:val="_GBC_79a630170376413da43f72fe7f2ede04"/>
                <w:id w:val="-1400518812"/>
                <w:lock w:val="sdtLocked"/>
              </w:sdtPr>
              <w:sdtContent>
                <w:tc>
                  <w:tcPr>
                    <w:tcW w:w="1148" w:type="dxa"/>
                  </w:tcPr>
                  <w:p w:rsidR="004564EA" w:rsidRPr="00760EAC" w:rsidRDefault="004564EA" w:rsidP="00DB71D2">
                    <w:pPr>
                      <w:rPr>
                        <w:sz w:val="18"/>
                        <w:szCs w:val="18"/>
                      </w:rPr>
                    </w:pPr>
                    <w:r w:rsidRPr="00760EAC">
                      <w:rPr>
                        <w:rFonts w:hint="eastAsia"/>
                        <w:color w:val="auto"/>
                        <w:sz w:val="18"/>
                        <w:szCs w:val="18"/>
                      </w:rPr>
                      <w:t xml:space="preserve">　</w:t>
                    </w:r>
                  </w:p>
                </w:tc>
              </w:sdtContent>
            </w:sdt>
          </w:tr>
        </w:tbl>
        <w:p w:rsidR="00551A5B" w:rsidRDefault="00551A5B">
          <w:pPr>
            <w:pStyle w:val="ab"/>
            <w:adjustRightInd w:val="0"/>
            <w:snapToGrid w:val="0"/>
            <w:spacing w:line="200" w:lineRule="atLeast"/>
            <w:rPr>
              <w:rFonts w:hAnsi="宋体" w:hint="default"/>
              <w:color w:val="auto"/>
              <w:kern w:val="0"/>
              <w:sz w:val="21"/>
              <w:szCs w:val="21"/>
            </w:rPr>
          </w:pPr>
        </w:p>
        <w:p w:rsidR="00551A5B" w:rsidRDefault="00551A5B">
          <w:pPr>
            <w:pStyle w:val="ab"/>
            <w:adjustRightInd w:val="0"/>
            <w:snapToGrid w:val="0"/>
            <w:spacing w:line="200" w:lineRule="atLeast"/>
            <w:rPr>
              <w:rFonts w:hAnsi="宋体" w:hint="default"/>
              <w:color w:val="auto"/>
              <w:kern w:val="0"/>
              <w:sz w:val="21"/>
              <w:szCs w:val="21"/>
            </w:rPr>
          </w:pPr>
        </w:p>
        <w:p w:rsidR="00BF4B84" w:rsidRDefault="00BF4B84">
          <w:pPr>
            <w:pStyle w:val="ab"/>
            <w:adjustRightInd w:val="0"/>
            <w:snapToGrid w:val="0"/>
            <w:spacing w:line="200" w:lineRule="atLeast"/>
            <w:rPr>
              <w:rFonts w:hAnsi="宋体"/>
              <w:color w:val="auto"/>
              <w:kern w:val="0"/>
              <w:sz w:val="21"/>
              <w:szCs w:val="21"/>
            </w:rPr>
          </w:pPr>
        </w:p>
        <w:p w:rsidR="0037782A" w:rsidRDefault="002A7A1E">
          <w:pPr>
            <w:pStyle w:val="ab"/>
            <w:adjustRightInd w:val="0"/>
            <w:snapToGrid w:val="0"/>
            <w:spacing w:line="200" w:lineRule="atLeast"/>
            <w:rPr>
              <w:rFonts w:hAnsi="宋体" w:hint="default"/>
              <w:color w:val="auto"/>
              <w:kern w:val="0"/>
              <w:sz w:val="21"/>
              <w:szCs w:val="21"/>
            </w:rPr>
          </w:pPr>
        </w:p>
      </w:sdtContent>
    </w:sdt>
    <w:p w:rsidR="0037782A" w:rsidRDefault="00E75A04">
      <w:pPr>
        <w:pStyle w:val="2"/>
        <w:numPr>
          <w:ilvl w:val="0"/>
          <w:numId w:val="4"/>
        </w:numPr>
        <w:rPr>
          <w:b/>
        </w:rPr>
      </w:pPr>
      <w:r>
        <w:t>截止报告期末的股东总数、前十名股东、前十名流通股东（或无限售条件股东）持股情况表</w:t>
      </w:r>
    </w:p>
    <w:sdt>
      <w:sdtPr>
        <w:rPr>
          <w:bCs/>
          <w:color w:val="auto"/>
          <w:szCs w:val="21"/>
        </w:rPr>
        <w:tag w:val="_GBC_da97bae7dc6b4fd581448176d73b7ae1"/>
        <w:id w:val="6985128"/>
        <w:lock w:val="sdtLocked"/>
        <w:placeholder>
          <w:docPart w:val="GBC22222222222222222222222222222"/>
        </w:placeholder>
      </w:sdtPr>
      <w:sdtContent>
        <w:p w:rsidR="0037782A" w:rsidRDefault="00E75A04">
          <w:pPr>
            <w:jc w:val="right"/>
            <w:rPr>
              <w:bCs/>
              <w:color w:val="auto"/>
              <w:szCs w:val="21"/>
            </w:rPr>
          </w:pPr>
          <w:r>
            <w:rPr>
              <w:rFonts w:hint="eastAsia"/>
              <w:bCs/>
              <w:color w:val="auto"/>
              <w:szCs w:val="21"/>
            </w:rPr>
            <w:t xml:space="preserve">                                                      单位：</w:t>
          </w:r>
          <w:sdt>
            <w:sdtPr>
              <w:rPr>
                <w:rFonts w:hint="eastAsia"/>
                <w:bCs/>
                <w:color w:val="auto"/>
                <w:szCs w:val="21"/>
              </w:rPr>
              <w:alias w:val="单位_报告期末股东总人数及前十名流通股东（或无限售条件股东）持股情况"/>
              <w:tag w:val="_GBC_2bba517bd9324037950aa80ded7f2b98"/>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color w:val="auto"/>
                  <w:szCs w:val="21"/>
                </w:rPr>
                <w:t>股</w:t>
              </w:r>
            </w:sdtContent>
          </w:sdt>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134"/>
            <w:gridCol w:w="567"/>
            <w:gridCol w:w="850"/>
            <w:gridCol w:w="284"/>
            <w:gridCol w:w="850"/>
            <w:gridCol w:w="398"/>
            <w:gridCol w:w="736"/>
            <w:gridCol w:w="993"/>
            <w:gridCol w:w="425"/>
            <w:gridCol w:w="1276"/>
          </w:tblGrid>
          <w:tr w:rsidR="00197A94" w:rsidTr="00DC485C">
            <w:trPr>
              <w:cantSplit/>
            </w:trPr>
            <w:tc>
              <w:tcPr>
                <w:tcW w:w="4361" w:type="dxa"/>
                <w:gridSpan w:val="5"/>
                <w:shd w:val="clear" w:color="auto" w:fill="auto"/>
              </w:tcPr>
              <w:p w:rsidR="00197A94" w:rsidRDefault="00197A94" w:rsidP="00DC485C">
                <w:pPr>
                  <w:pStyle w:val="af3"/>
                  <w:jc w:val="left"/>
                  <w:rPr>
                    <w:rFonts w:ascii="宋体" w:hAnsi="宋体"/>
                  </w:rPr>
                </w:pPr>
                <w:r>
                  <w:rPr>
                    <w:rFonts w:ascii="宋体" w:hAnsi="宋体" w:hint="eastAsia"/>
                  </w:rPr>
                  <w:t>股东总数</w:t>
                </w:r>
                <w:r>
                  <w:rPr>
                    <w:rFonts w:hint="eastAsia"/>
                  </w:rPr>
                  <w:t>（户）</w:t>
                </w:r>
              </w:p>
            </w:tc>
            <w:sdt>
              <w:sdtPr>
                <w:rPr>
                  <w:rFonts w:ascii="宋体" w:hAnsi="宋体"/>
                </w:rPr>
                <w:alias w:val="报告期末股东总数"/>
                <w:tag w:val="_GBC_9f80afd54b9141d3a08e1fc5fb18477c"/>
                <w:id w:val="4046320"/>
                <w:lock w:val="sdtLocked"/>
              </w:sdtPr>
              <w:sdtContent>
                <w:tc>
                  <w:tcPr>
                    <w:tcW w:w="4678" w:type="dxa"/>
                    <w:gridSpan w:val="6"/>
                    <w:shd w:val="clear" w:color="auto" w:fill="auto"/>
                  </w:tcPr>
                  <w:p w:rsidR="00197A94" w:rsidRDefault="00197A94" w:rsidP="00DC485C">
                    <w:pPr>
                      <w:pStyle w:val="af3"/>
                      <w:jc w:val="right"/>
                      <w:rPr>
                        <w:rFonts w:ascii="宋体" w:hAnsi="宋体"/>
                      </w:rPr>
                    </w:pPr>
                    <w:r>
                      <w:rPr>
                        <w:rFonts w:ascii="宋体" w:hAnsi="宋体"/>
                      </w:rPr>
                      <w:t>88,910</w:t>
                    </w:r>
                  </w:p>
                </w:tc>
              </w:sdtContent>
            </w:sdt>
          </w:tr>
          <w:tr w:rsidR="00197A94" w:rsidTr="00DC485C">
            <w:trPr>
              <w:cantSplit/>
            </w:trPr>
            <w:tc>
              <w:tcPr>
                <w:tcW w:w="9039" w:type="dxa"/>
                <w:gridSpan w:val="11"/>
                <w:shd w:val="clear" w:color="auto" w:fill="auto"/>
              </w:tcPr>
              <w:p w:rsidR="00197A94" w:rsidRDefault="00197A94" w:rsidP="00DC485C">
                <w:pPr>
                  <w:pStyle w:val="af3"/>
                  <w:jc w:val="center"/>
                  <w:rPr>
                    <w:rFonts w:ascii="宋体" w:hAnsi="宋体"/>
                  </w:rPr>
                </w:pPr>
                <w:r>
                  <w:rPr>
                    <w:rFonts w:ascii="宋体" w:hAnsi="宋体"/>
                  </w:rPr>
                  <w:t>前十名股东持股情况</w:t>
                </w:r>
              </w:p>
            </w:tc>
          </w:tr>
          <w:tr w:rsidR="00197A94" w:rsidTr="001E5AEE">
            <w:trPr>
              <w:cantSplit/>
            </w:trPr>
            <w:tc>
              <w:tcPr>
                <w:tcW w:w="1526" w:type="dxa"/>
                <w:vMerge w:val="restart"/>
                <w:shd w:val="clear" w:color="auto" w:fill="auto"/>
              </w:tcPr>
              <w:p w:rsidR="00197A94" w:rsidRDefault="00197A94" w:rsidP="00DC485C">
                <w:pPr>
                  <w:jc w:val="center"/>
                  <w:rPr>
                    <w:szCs w:val="21"/>
                  </w:rPr>
                </w:pPr>
                <w:r>
                  <w:rPr>
                    <w:szCs w:val="21"/>
                  </w:rPr>
                  <w:lastRenderedPageBreak/>
                  <w:t>股东名称</w:t>
                </w:r>
              </w:p>
              <w:p w:rsidR="00197A94" w:rsidRDefault="00197A94" w:rsidP="00DC485C">
                <w:pPr>
                  <w:jc w:val="center"/>
                  <w:rPr>
                    <w:szCs w:val="21"/>
                  </w:rPr>
                </w:pPr>
                <w:r>
                  <w:rPr>
                    <w:rFonts w:hint="eastAsia"/>
                    <w:szCs w:val="21"/>
                  </w:rPr>
                  <w:t>（全称）</w:t>
                </w:r>
              </w:p>
            </w:tc>
            <w:tc>
              <w:tcPr>
                <w:tcW w:w="1701" w:type="dxa"/>
                <w:gridSpan w:val="2"/>
                <w:vMerge w:val="restart"/>
                <w:shd w:val="clear" w:color="auto" w:fill="auto"/>
              </w:tcPr>
              <w:p w:rsidR="00197A94" w:rsidRDefault="00197A94" w:rsidP="00DC485C">
                <w:pPr>
                  <w:jc w:val="center"/>
                  <w:rPr>
                    <w:szCs w:val="21"/>
                  </w:rPr>
                </w:pPr>
                <w:r>
                  <w:rPr>
                    <w:szCs w:val="21"/>
                  </w:rPr>
                  <w:t>期末持股数量</w:t>
                </w:r>
              </w:p>
            </w:tc>
            <w:tc>
              <w:tcPr>
                <w:tcW w:w="850" w:type="dxa"/>
                <w:vMerge w:val="restart"/>
                <w:shd w:val="clear" w:color="auto" w:fill="auto"/>
              </w:tcPr>
              <w:p w:rsidR="00197A94" w:rsidRDefault="00197A94" w:rsidP="00DC485C">
                <w:pPr>
                  <w:jc w:val="center"/>
                  <w:rPr>
                    <w:szCs w:val="21"/>
                  </w:rPr>
                </w:pPr>
                <w:r>
                  <w:rPr>
                    <w:szCs w:val="21"/>
                  </w:rPr>
                  <w:t>比例(%)</w:t>
                </w:r>
              </w:p>
            </w:tc>
            <w:tc>
              <w:tcPr>
                <w:tcW w:w="1134" w:type="dxa"/>
                <w:gridSpan w:val="2"/>
                <w:vMerge w:val="restart"/>
                <w:shd w:val="clear" w:color="auto" w:fill="auto"/>
              </w:tcPr>
              <w:p w:rsidR="00197A94" w:rsidRDefault="00197A94" w:rsidP="00DC485C">
                <w:pPr>
                  <w:pStyle w:val="a6"/>
                  <w:rPr>
                    <w:rFonts w:ascii="宋体" w:hAnsi="宋体"/>
                    <w:bCs/>
                    <w:color w:val="00B050"/>
                  </w:rPr>
                </w:pPr>
                <w:r>
                  <w:rPr>
                    <w:rFonts w:ascii="宋体" w:hAnsi="宋体"/>
                    <w:bCs/>
                  </w:rPr>
                  <w:t>持有有限售条件股份数量</w:t>
                </w:r>
              </w:p>
            </w:tc>
            <w:tc>
              <w:tcPr>
                <w:tcW w:w="2552" w:type="dxa"/>
                <w:gridSpan w:val="4"/>
                <w:shd w:val="clear" w:color="auto" w:fill="auto"/>
              </w:tcPr>
              <w:p w:rsidR="00197A94" w:rsidRDefault="00197A94" w:rsidP="00DC485C">
                <w:pPr>
                  <w:jc w:val="center"/>
                  <w:rPr>
                    <w:szCs w:val="21"/>
                  </w:rPr>
                </w:pPr>
                <w:r>
                  <w:rPr>
                    <w:szCs w:val="21"/>
                  </w:rPr>
                  <w:t>质押或冻结情况</w:t>
                </w:r>
              </w:p>
            </w:tc>
            <w:tc>
              <w:tcPr>
                <w:tcW w:w="1276" w:type="dxa"/>
                <w:vMerge w:val="restart"/>
                <w:shd w:val="clear" w:color="auto" w:fill="auto"/>
              </w:tcPr>
              <w:p w:rsidR="00197A94" w:rsidRDefault="00197A94" w:rsidP="00DC485C">
                <w:pPr>
                  <w:jc w:val="center"/>
                  <w:rPr>
                    <w:szCs w:val="21"/>
                  </w:rPr>
                </w:pPr>
                <w:r>
                  <w:rPr>
                    <w:szCs w:val="21"/>
                  </w:rPr>
                  <w:t>股东性质</w:t>
                </w:r>
              </w:p>
            </w:tc>
          </w:tr>
          <w:tr w:rsidR="00197A94" w:rsidTr="001E5AEE">
            <w:trPr>
              <w:cantSplit/>
            </w:trPr>
            <w:tc>
              <w:tcPr>
                <w:tcW w:w="1526" w:type="dxa"/>
                <w:vMerge/>
                <w:tcBorders>
                  <w:bottom w:val="single" w:sz="4" w:space="0" w:color="auto"/>
                </w:tcBorders>
                <w:shd w:val="clear" w:color="auto" w:fill="auto"/>
              </w:tcPr>
              <w:p w:rsidR="00197A94" w:rsidRDefault="00197A94" w:rsidP="00DC485C">
                <w:pPr>
                  <w:jc w:val="center"/>
                  <w:rPr>
                    <w:szCs w:val="21"/>
                  </w:rPr>
                </w:pPr>
              </w:p>
            </w:tc>
            <w:tc>
              <w:tcPr>
                <w:tcW w:w="1701" w:type="dxa"/>
                <w:gridSpan w:val="2"/>
                <w:vMerge/>
                <w:tcBorders>
                  <w:bottom w:val="single" w:sz="4" w:space="0" w:color="auto"/>
                </w:tcBorders>
                <w:shd w:val="clear" w:color="auto" w:fill="auto"/>
              </w:tcPr>
              <w:p w:rsidR="00197A94" w:rsidRDefault="00197A94" w:rsidP="00DC485C">
                <w:pPr>
                  <w:jc w:val="center"/>
                  <w:rPr>
                    <w:szCs w:val="21"/>
                  </w:rPr>
                </w:pPr>
              </w:p>
            </w:tc>
            <w:tc>
              <w:tcPr>
                <w:tcW w:w="850" w:type="dxa"/>
                <w:vMerge/>
                <w:tcBorders>
                  <w:bottom w:val="single" w:sz="4" w:space="0" w:color="auto"/>
                </w:tcBorders>
                <w:shd w:val="clear" w:color="auto" w:fill="auto"/>
              </w:tcPr>
              <w:p w:rsidR="00197A94" w:rsidRDefault="00197A94" w:rsidP="00DC485C">
                <w:pPr>
                  <w:jc w:val="center"/>
                  <w:rPr>
                    <w:szCs w:val="21"/>
                  </w:rPr>
                </w:pPr>
              </w:p>
            </w:tc>
            <w:tc>
              <w:tcPr>
                <w:tcW w:w="1134" w:type="dxa"/>
                <w:gridSpan w:val="2"/>
                <w:vMerge/>
                <w:tcBorders>
                  <w:bottom w:val="single" w:sz="4" w:space="0" w:color="auto"/>
                </w:tcBorders>
                <w:shd w:val="clear" w:color="auto" w:fill="auto"/>
              </w:tcPr>
              <w:p w:rsidR="00197A94" w:rsidRDefault="00197A94" w:rsidP="00DC485C">
                <w:pPr>
                  <w:jc w:val="center"/>
                  <w:rPr>
                    <w:szCs w:val="21"/>
                  </w:rPr>
                </w:pPr>
              </w:p>
            </w:tc>
            <w:tc>
              <w:tcPr>
                <w:tcW w:w="1134" w:type="dxa"/>
                <w:gridSpan w:val="2"/>
                <w:tcBorders>
                  <w:bottom w:val="single" w:sz="4" w:space="0" w:color="auto"/>
                </w:tcBorders>
                <w:shd w:val="clear" w:color="auto" w:fill="auto"/>
              </w:tcPr>
              <w:p w:rsidR="00197A94" w:rsidRDefault="00197A94" w:rsidP="00DC485C">
                <w:pPr>
                  <w:jc w:val="center"/>
                  <w:rPr>
                    <w:szCs w:val="21"/>
                  </w:rPr>
                </w:pPr>
                <w:r>
                  <w:rPr>
                    <w:szCs w:val="21"/>
                  </w:rPr>
                  <w:t>股份状态</w:t>
                </w:r>
              </w:p>
            </w:tc>
            <w:tc>
              <w:tcPr>
                <w:tcW w:w="1418" w:type="dxa"/>
                <w:gridSpan w:val="2"/>
                <w:tcBorders>
                  <w:bottom w:val="single" w:sz="4" w:space="0" w:color="auto"/>
                </w:tcBorders>
                <w:shd w:val="clear" w:color="auto" w:fill="auto"/>
              </w:tcPr>
              <w:p w:rsidR="00197A94" w:rsidRDefault="00197A94" w:rsidP="00DC485C">
                <w:pPr>
                  <w:jc w:val="center"/>
                  <w:rPr>
                    <w:szCs w:val="21"/>
                  </w:rPr>
                </w:pPr>
                <w:r>
                  <w:rPr>
                    <w:szCs w:val="21"/>
                  </w:rPr>
                  <w:t>数量</w:t>
                </w:r>
              </w:p>
            </w:tc>
            <w:tc>
              <w:tcPr>
                <w:tcW w:w="1276" w:type="dxa"/>
                <w:vMerge/>
                <w:shd w:val="clear" w:color="auto" w:fill="auto"/>
              </w:tcPr>
              <w:p w:rsidR="00197A94" w:rsidRDefault="00197A94" w:rsidP="00DC485C">
                <w:pPr>
                  <w:jc w:val="center"/>
                  <w:rPr>
                    <w:szCs w:val="21"/>
                  </w:rPr>
                </w:pPr>
              </w:p>
            </w:tc>
          </w:tr>
          <w:sdt>
            <w:sdtPr>
              <w:rPr>
                <w:szCs w:val="21"/>
              </w:rPr>
              <w:alias w:val="前十名股东持股情况"/>
              <w:tag w:val="_GBC_ddfbacf0af4d423dbe398b80bf7c5731"/>
              <w:id w:val="4046328"/>
              <w:lock w:val="sdtLocked"/>
            </w:sdtPr>
            <w:sdtEndPr>
              <w:rPr>
                <w:color w:val="FF9900"/>
              </w:rPr>
            </w:sdtEndPr>
            <w:sdtContent>
              <w:tr w:rsidR="00197A94" w:rsidTr="001E5AEE">
                <w:trPr>
                  <w:cantSplit/>
                </w:trPr>
                <w:sdt>
                  <w:sdtPr>
                    <w:rPr>
                      <w:szCs w:val="21"/>
                    </w:rPr>
                    <w:alias w:val="前十名股东名称"/>
                    <w:tag w:val="_GBC_7146818fc6c04866951e9cec0d36b524"/>
                    <w:id w:val="4046321"/>
                    <w:lock w:val="sdtLocked"/>
                  </w:sdtPr>
                  <w:sdtContent>
                    <w:tc>
                      <w:tcPr>
                        <w:tcW w:w="1526" w:type="dxa"/>
                        <w:shd w:val="clear" w:color="auto" w:fill="auto"/>
                      </w:tcPr>
                      <w:p w:rsidR="00197A94" w:rsidRDefault="00197A94" w:rsidP="00DC485C">
                        <w:pPr>
                          <w:rPr>
                            <w:szCs w:val="21"/>
                          </w:rPr>
                        </w:pPr>
                        <w:r>
                          <w:rPr>
                            <w:szCs w:val="21"/>
                          </w:rPr>
                          <w:t>广西柳州钢铁(集团)公司</w:t>
                        </w:r>
                      </w:p>
                    </w:tc>
                  </w:sdtContent>
                </w:sdt>
                <w:sdt>
                  <w:sdtPr>
                    <w:rPr>
                      <w:szCs w:val="21"/>
                    </w:rPr>
                    <w:alias w:val="股东持有股份数量"/>
                    <w:tag w:val="_GBC_f0b9cf7af1314f1a8720869a47c0be59"/>
                    <w:id w:val="4046322"/>
                    <w:lock w:val="sdtLocked"/>
                  </w:sdtPr>
                  <w:sdtContent>
                    <w:tc>
                      <w:tcPr>
                        <w:tcW w:w="1701" w:type="dxa"/>
                        <w:gridSpan w:val="2"/>
                        <w:shd w:val="clear" w:color="auto" w:fill="auto"/>
                      </w:tcPr>
                      <w:p w:rsidR="00197A94" w:rsidRDefault="00197A94" w:rsidP="00DC485C">
                        <w:pPr>
                          <w:jc w:val="right"/>
                          <w:rPr>
                            <w:szCs w:val="21"/>
                          </w:rPr>
                        </w:pPr>
                        <w:r>
                          <w:rPr>
                            <w:szCs w:val="21"/>
                          </w:rPr>
                          <w:t>2,114,433,135</w:t>
                        </w:r>
                      </w:p>
                    </w:tc>
                  </w:sdtContent>
                </w:sdt>
                <w:sdt>
                  <w:sdtPr>
                    <w:rPr>
                      <w:szCs w:val="21"/>
                    </w:rPr>
                    <w:alias w:val="前十名股东持股比例"/>
                    <w:tag w:val="_GBC_8f326c0c89bc4a47af64ceba0514b91e"/>
                    <w:id w:val="4046323"/>
                    <w:lock w:val="sdtLocked"/>
                  </w:sdtPr>
                  <w:sdtContent>
                    <w:tc>
                      <w:tcPr>
                        <w:tcW w:w="850" w:type="dxa"/>
                        <w:shd w:val="clear" w:color="auto" w:fill="auto"/>
                      </w:tcPr>
                      <w:p w:rsidR="00197A94" w:rsidRDefault="00197A94" w:rsidP="00DC485C">
                        <w:pPr>
                          <w:jc w:val="right"/>
                          <w:rPr>
                            <w:szCs w:val="21"/>
                          </w:rPr>
                        </w:pPr>
                        <w:r>
                          <w:rPr>
                            <w:szCs w:val="21"/>
                          </w:rPr>
                          <w:t>82.51</w:t>
                        </w:r>
                      </w:p>
                    </w:tc>
                  </w:sdtContent>
                </w:sdt>
                <w:sdt>
                  <w:sdtPr>
                    <w:rPr>
                      <w:szCs w:val="21"/>
                    </w:rPr>
                    <w:alias w:val="前十名股东持有有限售条件股份数量"/>
                    <w:tag w:val="_GBC_9eab614900ab43198bd22510759f3419"/>
                    <w:id w:val="4046324"/>
                    <w:lock w:val="sdtLocked"/>
                  </w:sdtPr>
                  <w:sdtContent>
                    <w:tc>
                      <w:tcPr>
                        <w:tcW w:w="1134" w:type="dxa"/>
                        <w:gridSpan w:val="2"/>
                        <w:shd w:val="clear" w:color="auto" w:fill="auto"/>
                      </w:tcPr>
                      <w:p w:rsidR="00197A94" w:rsidRDefault="00197A94" w:rsidP="00DC485C">
                        <w:pPr>
                          <w:jc w:val="right"/>
                          <w:rPr>
                            <w:szCs w:val="21"/>
                          </w:rPr>
                        </w:pPr>
                        <w:r>
                          <w:rPr>
                            <w:szCs w:val="21"/>
                          </w:rPr>
                          <w:t>0</w:t>
                        </w:r>
                      </w:p>
                    </w:tc>
                  </w:sdtContent>
                </w:sdt>
                <w:sdt>
                  <w:sdtPr>
                    <w:rPr>
                      <w:szCs w:val="21"/>
                    </w:rPr>
                    <w:alias w:val="前十名股东持有股份状态"/>
                    <w:tag w:val="_GBC_705d317d75954a388fb48e155e13819a"/>
                    <w:id w:val="404632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197A94" w:rsidRDefault="00197A94" w:rsidP="00DC485C">
                        <w:pPr>
                          <w:jc w:val="center"/>
                          <w:rPr>
                            <w:szCs w:val="21"/>
                          </w:rPr>
                        </w:pPr>
                        <w:r>
                          <w:rPr>
                            <w:szCs w:val="21"/>
                          </w:rPr>
                          <w:t>冻结</w:t>
                        </w:r>
                      </w:p>
                    </w:tc>
                  </w:sdtContent>
                </w:sdt>
                <w:sdt>
                  <w:sdtPr>
                    <w:rPr>
                      <w:szCs w:val="21"/>
                    </w:rPr>
                    <w:alias w:val="前十名股东持有股份质押或冻结数量"/>
                    <w:tag w:val="_GBC_b758e56999aa417d8929804789b57189"/>
                    <w:id w:val="4046326"/>
                    <w:lock w:val="sdtLocked"/>
                  </w:sdtPr>
                  <w:sdtContent>
                    <w:tc>
                      <w:tcPr>
                        <w:tcW w:w="1418" w:type="dxa"/>
                        <w:gridSpan w:val="2"/>
                        <w:shd w:val="clear" w:color="auto" w:fill="auto"/>
                      </w:tcPr>
                      <w:p w:rsidR="00197A94" w:rsidRDefault="00197A94" w:rsidP="00DC485C">
                        <w:pPr>
                          <w:jc w:val="right"/>
                          <w:rPr>
                            <w:szCs w:val="21"/>
                          </w:rPr>
                        </w:pPr>
                        <w:r>
                          <w:rPr>
                            <w:szCs w:val="21"/>
                          </w:rPr>
                          <w:t>20,000,000</w:t>
                        </w:r>
                      </w:p>
                    </w:tc>
                  </w:sdtContent>
                </w:sdt>
                <w:sdt>
                  <w:sdtPr>
                    <w:rPr>
                      <w:szCs w:val="21"/>
                    </w:rPr>
                    <w:alias w:val="前十名股东的股东性质"/>
                    <w:tag w:val="_GBC_2b683d4f8d754502b4edb69c1ad9e9c7"/>
                    <w:id w:val="404632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197A94" w:rsidRDefault="00197A94" w:rsidP="00DC485C">
                        <w:pPr>
                          <w:jc w:val="center"/>
                          <w:rPr>
                            <w:szCs w:val="21"/>
                          </w:rPr>
                        </w:pPr>
                        <w:r>
                          <w:rPr>
                            <w:szCs w:val="21"/>
                          </w:rPr>
                          <w:t>国有法人</w:t>
                        </w:r>
                      </w:p>
                    </w:tc>
                  </w:sdtContent>
                </w:sdt>
              </w:tr>
            </w:sdtContent>
          </w:sdt>
          <w:sdt>
            <w:sdtPr>
              <w:rPr>
                <w:szCs w:val="21"/>
              </w:rPr>
              <w:alias w:val="前十名股东持股情况"/>
              <w:tag w:val="_GBC_ddfbacf0af4d423dbe398b80bf7c5731"/>
              <w:id w:val="4046336"/>
              <w:lock w:val="sdtLocked"/>
            </w:sdtPr>
            <w:sdtEndPr>
              <w:rPr>
                <w:color w:val="FF9900"/>
              </w:rPr>
            </w:sdtEndPr>
            <w:sdtContent>
              <w:tr w:rsidR="00197A94" w:rsidTr="001E5AEE">
                <w:trPr>
                  <w:cantSplit/>
                </w:trPr>
                <w:sdt>
                  <w:sdtPr>
                    <w:rPr>
                      <w:szCs w:val="21"/>
                    </w:rPr>
                    <w:alias w:val="前十名股东名称"/>
                    <w:tag w:val="_GBC_7146818fc6c04866951e9cec0d36b524"/>
                    <w:id w:val="4046329"/>
                    <w:lock w:val="sdtLocked"/>
                  </w:sdtPr>
                  <w:sdtContent>
                    <w:tc>
                      <w:tcPr>
                        <w:tcW w:w="1526" w:type="dxa"/>
                        <w:shd w:val="clear" w:color="auto" w:fill="auto"/>
                      </w:tcPr>
                      <w:p w:rsidR="00197A94" w:rsidRDefault="00197A94" w:rsidP="00DC485C">
                        <w:pPr>
                          <w:rPr>
                            <w:szCs w:val="21"/>
                          </w:rPr>
                        </w:pPr>
                        <w:r>
                          <w:rPr>
                            <w:szCs w:val="21"/>
                          </w:rPr>
                          <w:t>石卫锋</w:t>
                        </w:r>
                      </w:p>
                    </w:tc>
                  </w:sdtContent>
                </w:sdt>
                <w:sdt>
                  <w:sdtPr>
                    <w:rPr>
                      <w:szCs w:val="21"/>
                    </w:rPr>
                    <w:alias w:val="股东持有股份数量"/>
                    <w:tag w:val="_GBC_f0b9cf7af1314f1a8720869a47c0be59"/>
                    <w:id w:val="4046330"/>
                    <w:lock w:val="sdtLocked"/>
                  </w:sdtPr>
                  <w:sdtContent>
                    <w:tc>
                      <w:tcPr>
                        <w:tcW w:w="1701" w:type="dxa"/>
                        <w:gridSpan w:val="2"/>
                        <w:shd w:val="clear" w:color="auto" w:fill="auto"/>
                      </w:tcPr>
                      <w:p w:rsidR="00197A94" w:rsidRDefault="00197A94" w:rsidP="00DC485C">
                        <w:pPr>
                          <w:jc w:val="right"/>
                          <w:rPr>
                            <w:szCs w:val="21"/>
                          </w:rPr>
                        </w:pPr>
                        <w:r>
                          <w:rPr>
                            <w:szCs w:val="21"/>
                          </w:rPr>
                          <w:t>2,648,424</w:t>
                        </w:r>
                      </w:p>
                    </w:tc>
                  </w:sdtContent>
                </w:sdt>
                <w:sdt>
                  <w:sdtPr>
                    <w:rPr>
                      <w:szCs w:val="21"/>
                    </w:rPr>
                    <w:alias w:val="前十名股东持股比例"/>
                    <w:tag w:val="_GBC_8f326c0c89bc4a47af64ceba0514b91e"/>
                    <w:id w:val="4046331"/>
                    <w:lock w:val="sdtLocked"/>
                  </w:sdtPr>
                  <w:sdtContent>
                    <w:tc>
                      <w:tcPr>
                        <w:tcW w:w="850" w:type="dxa"/>
                        <w:shd w:val="clear" w:color="auto" w:fill="auto"/>
                      </w:tcPr>
                      <w:p w:rsidR="00197A94" w:rsidRDefault="00197A94" w:rsidP="00DC485C">
                        <w:pPr>
                          <w:jc w:val="right"/>
                          <w:rPr>
                            <w:szCs w:val="21"/>
                          </w:rPr>
                        </w:pPr>
                        <w:r>
                          <w:rPr>
                            <w:szCs w:val="21"/>
                          </w:rPr>
                          <w:t>0.10</w:t>
                        </w:r>
                      </w:p>
                    </w:tc>
                  </w:sdtContent>
                </w:sdt>
                <w:sdt>
                  <w:sdtPr>
                    <w:rPr>
                      <w:szCs w:val="21"/>
                    </w:rPr>
                    <w:alias w:val="前十名股东持有有限售条件股份数量"/>
                    <w:tag w:val="_GBC_9eab614900ab43198bd22510759f3419"/>
                    <w:id w:val="4046332"/>
                    <w:lock w:val="sdtLocked"/>
                  </w:sdtPr>
                  <w:sdtContent>
                    <w:tc>
                      <w:tcPr>
                        <w:tcW w:w="1134" w:type="dxa"/>
                        <w:gridSpan w:val="2"/>
                        <w:shd w:val="clear" w:color="auto" w:fill="auto"/>
                      </w:tcPr>
                      <w:p w:rsidR="00197A94" w:rsidRDefault="00197A94" w:rsidP="00DC485C">
                        <w:pPr>
                          <w:jc w:val="right"/>
                          <w:rPr>
                            <w:szCs w:val="21"/>
                          </w:rPr>
                        </w:pPr>
                        <w:r>
                          <w:rPr>
                            <w:szCs w:val="21"/>
                          </w:rPr>
                          <w:t>0</w:t>
                        </w:r>
                      </w:p>
                    </w:tc>
                  </w:sdtContent>
                </w:sdt>
                <w:sdt>
                  <w:sdtPr>
                    <w:rPr>
                      <w:szCs w:val="21"/>
                    </w:rPr>
                    <w:alias w:val="前十名股东持有股份状态"/>
                    <w:tag w:val="_GBC_705d317d75954a388fb48e155e13819a"/>
                    <w:id w:val="404633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197A94" w:rsidRDefault="00197A94" w:rsidP="00DC485C">
                        <w:pPr>
                          <w:jc w:val="center"/>
                          <w:rPr>
                            <w:szCs w:val="21"/>
                          </w:rPr>
                        </w:pPr>
                        <w:r>
                          <w:rPr>
                            <w:szCs w:val="21"/>
                          </w:rPr>
                          <w:t>无</w:t>
                        </w:r>
                      </w:p>
                    </w:tc>
                  </w:sdtContent>
                </w:sdt>
                <w:sdt>
                  <w:sdtPr>
                    <w:rPr>
                      <w:szCs w:val="21"/>
                    </w:rPr>
                    <w:alias w:val="前十名股东持有股份质押或冻结数量"/>
                    <w:tag w:val="_GBC_b758e56999aa417d8929804789b57189"/>
                    <w:id w:val="4046334"/>
                    <w:lock w:val="sdtLocked"/>
                  </w:sdtPr>
                  <w:sdtContent>
                    <w:tc>
                      <w:tcPr>
                        <w:tcW w:w="1418" w:type="dxa"/>
                        <w:gridSpan w:val="2"/>
                        <w:shd w:val="clear" w:color="auto" w:fill="auto"/>
                      </w:tcPr>
                      <w:p w:rsidR="00197A94" w:rsidRDefault="001F2EB8" w:rsidP="001F2EB8">
                        <w:pPr>
                          <w:jc w:val="right"/>
                          <w:rPr>
                            <w:szCs w:val="21"/>
                          </w:rPr>
                        </w:pPr>
                        <w:r>
                          <w:rPr>
                            <w:rFonts w:hint="eastAsia"/>
                            <w:szCs w:val="21"/>
                          </w:rPr>
                          <w:t>0</w:t>
                        </w:r>
                      </w:p>
                    </w:tc>
                  </w:sdtContent>
                </w:sdt>
                <w:sdt>
                  <w:sdtPr>
                    <w:rPr>
                      <w:szCs w:val="21"/>
                    </w:rPr>
                    <w:alias w:val="前十名股东的股东性质"/>
                    <w:tag w:val="_GBC_2b683d4f8d754502b4edb69c1ad9e9c7"/>
                    <w:id w:val="404633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197A94" w:rsidRDefault="00197A94" w:rsidP="00DC485C">
                        <w:pPr>
                          <w:jc w:val="center"/>
                          <w:rPr>
                            <w:szCs w:val="21"/>
                          </w:rPr>
                        </w:pPr>
                        <w:r>
                          <w:rPr>
                            <w:szCs w:val="21"/>
                          </w:rPr>
                          <w:t>境内自然人</w:t>
                        </w:r>
                      </w:p>
                    </w:tc>
                  </w:sdtContent>
                </w:sdt>
              </w:tr>
            </w:sdtContent>
          </w:sdt>
          <w:sdt>
            <w:sdtPr>
              <w:rPr>
                <w:szCs w:val="21"/>
              </w:rPr>
              <w:alias w:val="前十名股东持股情况"/>
              <w:tag w:val="_GBC_ddfbacf0af4d423dbe398b80bf7c5731"/>
              <w:id w:val="4046344"/>
              <w:lock w:val="sdtLocked"/>
            </w:sdtPr>
            <w:sdtEndPr>
              <w:rPr>
                <w:color w:val="FF9900"/>
              </w:rPr>
            </w:sdtEndPr>
            <w:sdtContent>
              <w:tr w:rsidR="00197A94" w:rsidTr="001E5AEE">
                <w:trPr>
                  <w:cantSplit/>
                </w:trPr>
                <w:sdt>
                  <w:sdtPr>
                    <w:rPr>
                      <w:szCs w:val="21"/>
                    </w:rPr>
                    <w:alias w:val="前十名股东名称"/>
                    <w:tag w:val="_GBC_7146818fc6c04866951e9cec0d36b524"/>
                    <w:id w:val="4046337"/>
                    <w:lock w:val="sdtLocked"/>
                  </w:sdtPr>
                  <w:sdtContent>
                    <w:tc>
                      <w:tcPr>
                        <w:tcW w:w="1526" w:type="dxa"/>
                        <w:shd w:val="clear" w:color="auto" w:fill="auto"/>
                      </w:tcPr>
                      <w:p w:rsidR="00197A94" w:rsidRDefault="00197A94" w:rsidP="00DC485C">
                        <w:pPr>
                          <w:rPr>
                            <w:szCs w:val="21"/>
                          </w:rPr>
                        </w:pPr>
                        <w:r>
                          <w:rPr>
                            <w:szCs w:val="21"/>
                          </w:rPr>
                          <w:t>邵明华</w:t>
                        </w:r>
                      </w:p>
                    </w:tc>
                  </w:sdtContent>
                </w:sdt>
                <w:sdt>
                  <w:sdtPr>
                    <w:rPr>
                      <w:szCs w:val="21"/>
                    </w:rPr>
                    <w:alias w:val="股东持有股份数量"/>
                    <w:tag w:val="_GBC_f0b9cf7af1314f1a8720869a47c0be59"/>
                    <w:id w:val="4046338"/>
                    <w:lock w:val="sdtLocked"/>
                  </w:sdtPr>
                  <w:sdtContent>
                    <w:tc>
                      <w:tcPr>
                        <w:tcW w:w="1701" w:type="dxa"/>
                        <w:gridSpan w:val="2"/>
                        <w:shd w:val="clear" w:color="auto" w:fill="auto"/>
                      </w:tcPr>
                      <w:p w:rsidR="00197A94" w:rsidRDefault="00197A94" w:rsidP="00DC485C">
                        <w:pPr>
                          <w:jc w:val="right"/>
                          <w:rPr>
                            <w:szCs w:val="21"/>
                          </w:rPr>
                        </w:pPr>
                        <w:r>
                          <w:rPr>
                            <w:szCs w:val="21"/>
                          </w:rPr>
                          <w:t>2,518,504</w:t>
                        </w:r>
                      </w:p>
                    </w:tc>
                  </w:sdtContent>
                </w:sdt>
                <w:sdt>
                  <w:sdtPr>
                    <w:rPr>
                      <w:szCs w:val="21"/>
                    </w:rPr>
                    <w:alias w:val="前十名股东持股比例"/>
                    <w:tag w:val="_GBC_8f326c0c89bc4a47af64ceba0514b91e"/>
                    <w:id w:val="4046339"/>
                    <w:lock w:val="sdtLocked"/>
                  </w:sdtPr>
                  <w:sdtContent>
                    <w:tc>
                      <w:tcPr>
                        <w:tcW w:w="850" w:type="dxa"/>
                        <w:shd w:val="clear" w:color="auto" w:fill="auto"/>
                      </w:tcPr>
                      <w:p w:rsidR="00197A94" w:rsidRDefault="00197A94" w:rsidP="00DC485C">
                        <w:pPr>
                          <w:jc w:val="right"/>
                          <w:rPr>
                            <w:szCs w:val="21"/>
                          </w:rPr>
                        </w:pPr>
                        <w:r>
                          <w:rPr>
                            <w:szCs w:val="21"/>
                          </w:rPr>
                          <w:t>0.10</w:t>
                        </w:r>
                      </w:p>
                    </w:tc>
                  </w:sdtContent>
                </w:sdt>
                <w:sdt>
                  <w:sdtPr>
                    <w:rPr>
                      <w:szCs w:val="21"/>
                    </w:rPr>
                    <w:alias w:val="前十名股东持有有限售条件股份数量"/>
                    <w:tag w:val="_GBC_9eab614900ab43198bd22510759f3419"/>
                    <w:id w:val="4046340"/>
                    <w:lock w:val="sdtLocked"/>
                  </w:sdtPr>
                  <w:sdtContent>
                    <w:tc>
                      <w:tcPr>
                        <w:tcW w:w="1134" w:type="dxa"/>
                        <w:gridSpan w:val="2"/>
                        <w:shd w:val="clear" w:color="auto" w:fill="auto"/>
                      </w:tcPr>
                      <w:p w:rsidR="00197A94" w:rsidRDefault="00197A94" w:rsidP="00DC485C">
                        <w:pPr>
                          <w:jc w:val="right"/>
                          <w:rPr>
                            <w:szCs w:val="21"/>
                          </w:rPr>
                        </w:pPr>
                        <w:r>
                          <w:rPr>
                            <w:szCs w:val="21"/>
                          </w:rPr>
                          <w:t>0</w:t>
                        </w:r>
                      </w:p>
                    </w:tc>
                  </w:sdtContent>
                </w:sdt>
                <w:sdt>
                  <w:sdtPr>
                    <w:rPr>
                      <w:szCs w:val="21"/>
                    </w:rPr>
                    <w:alias w:val="前十名股东持有股份状态"/>
                    <w:tag w:val="_GBC_705d317d75954a388fb48e155e13819a"/>
                    <w:id w:val="404634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197A94" w:rsidRDefault="00197A94" w:rsidP="00DC485C">
                        <w:pPr>
                          <w:jc w:val="center"/>
                          <w:rPr>
                            <w:szCs w:val="21"/>
                          </w:rPr>
                        </w:pPr>
                        <w:r>
                          <w:rPr>
                            <w:szCs w:val="21"/>
                          </w:rPr>
                          <w:t>无</w:t>
                        </w:r>
                      </w:p>
                    </w:tc>
                  </w:sdtContent>
                </w:sdt>
                <w:sdt>
                  <w:sdtPr>
                    <w:rPr>
                      <w:szCs w:val="21"/>
                    </w:rPr>
                    <w:alias w:val="前十名股东持有股份质押或冻结数量"/>
                    <w:tag w:val="_GBC_b758e56999aa417d8929804789b57189"/>
                    <w:id w:val="4046342"/>
                    <w:lock w:val="sdtLocked"/>
                  </w:sdtPr>
                  <w:sdtContent>
                    <w:tc>
                      <w:tcPr>
                        <w:tcW w:w="1418" w:type="dxa"/>
                        <w:gridSpan w:val="2"/>
                        <w:shd w:val="clear" w:color="auto" w:fill="auto"/>
                      </w:tcPr>
                      <w:p w:rsidR="00197A94" w:rsidRDefault="001F2EB8" w:rsidP="001F2EB8">
                        <w:pPr>
                          <w:jc w:val="right"/>
                          <w:rPr>
                            <w:szCs w:val="21"/>
                          </w:rPr>
                        </w:pPr>
                        <w:r>
                          <w:rPr>
                            <w:rFonts w:hint="eastAsia"/>
                            <w:szCs w:val="21"/>
                          </w:rPr>
                          <w:t>0</w:t>
                        </w:r>
                      </w:p>
                    </w:tc>
                  </w:sdtContent>
                </w:sdt>
                <w:sdt>
                  <w:sdtPr>
                    <w:rPr>
                      <w:szCs w:val="21"/>
                    </w:rPr>
                    <w:alias w:val="前十名股东的股东性质"/>
                    <w:tag w:val="_GBC_2b683d4f8d754502b4edb69c1ad9e9c7"/>
                    <w:id w:val="404634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197A94" w:rsidRDefault="00197A94" w:rsidP="00DC485C">
                        <w:pPr>
                          <w:jc w:val="center"/>
                          <w:rPr>
                            <w:szCs w:val="21"/>
                          </w:rPr>
                        </w:pPr>
                        <w:r>
                          <w:rPr>
                            <w:szCs w:val="21"/>
                          </w:rPr>
                          <w:t>境内自然人</w:t>
                        </w:r>
                      </w:p>
                    </w:tc>
                  </w:sdtContent>
                </w:sdt>
              </w:tr>
            </w:sdtContent>
          </w:sdt>
          <w:sdt>
            <w:sdtPr>
              <w:rPr>
                <w:szCs w:val="21"/>
              </w:rPr>
              <w:alias w:val="前十名股东持股情况"/>
              <w:tag w:val="_GBC_ddfbacf0af4d423dbe398b80bf7c5731"/>
              <w:id w:val="4046352"/>
              <w:lock w:val="sdtLocked"/>
            </w:sdtPr>
            <w:sdtEndPr>
              <w:rPr>
                <w:color w:val="FF9900"/>
              </w:rPr>
            </w:sdtEndPr>
            <w:sdtContent>
              <w:tr w:rsidR="00197A94" w:rsidTr="001E5AEE">
                <w:trPr>
                  <w:cantSplit/>
                </w:trPr>
                <w:sdt>
                  <w:sdtPr>
                    <w:rPr>
                      <w:szCs w:val="21"/>
                    </w:rPr>
                    <w:alias w:val="前十名股东名称"/>
                    <w:tag w:val="_GBC_7146818fc6c04866951e9cec0d36b524"/>
                    <w:id w:val="4046345"/>
                    <w:lock w:val="sdtLocked"/>
                  </w:sdtPr>
                  <w:sdtContent>
                    <w:tc>
                      <w:tcPr>
                        <w:tcW w:w="1526" w:type="dxa"/>
                        <w:shd w:val="clear" w:color="auto" w:fill="auto"/>
                      </w:tcPr>
                      <w:p w:rsidR="00197A94" w:rsidRDefault="00197A94" w:rsidP="00DC485C">
                        <w:pPr>
                          <w:rPr>
                            <w:szCs w:val="21"/>
                          </w:rPr>
                        </w:pPr>
                        <w:r>
                          <w:rPr>
                            <w:szCs w:val="21"/>
                          </w:rPr>
                          <w:t>华润深国投信托有限公司</w:t>
                        </w:r>
                      </w:p>
                    </w:tc>
                  </w:sdtContent>
                </w:sdt>
                <w:sdt>
                  <w:sdtPr>
                    <w:rPr>
                      <w:szCs w:val="21"/>
                    </w:rPr>
                    <w:alias w:val="股东持有股份数量"/>
                    <w:tag w:val="_GBC_f0b9cf7af1314f1a8720869a47c0be59"/>
                    <w:id w:val="4046346"/>
                    <w:lock w:val="sdtLocked"/>
                  </w:sdtPr>
                  <w:sdtContent>
                    <w:tc>
                      <w:tcPr>
                        <w:tcW w:w="1701" w:type="dxa"/>
                        <w:gridSpan w:val="2"/>
                        <w:shd w:val="clear" w:color="auto" w:fill="auto"/>
                      </w:tcPr>
                      <w:p w:rsidR="00197A94" w:rsidRDefault="00197A94" w:rsidP="00DC485C">
                        <w:pPr>
                          <w:jc w:val="right"/>
                          <w:rPr>
                            <w:szCs w:val="21"/>
                          </w:rPr>
                        </w:pPr>
                        <w:r>
                          <w:rPr>
                            <w:szCs w:val="21"/>
                          </w:rPr>
                          <w:t>2,400,000</w:t>
                        </w:r>
                      </w:p>
                    </w:tc>
                  </w:sdtContent>
                </w:sdt>
                <w:sdt>
                  <w:sdtPr>
                    <w:rPr>
                      <w:szCs w:val="21"/>
                    </w:rPr>
                    <w:alias w:val="前十名股东持股比例"/>
                    <w:tag w:val="_GBC_8f326c0c89bc4a47af64ceba0514b91e"/>
                    <w:id w:val="4046347"/>
                    <w:lock w:val="sdtLocked"/>
                  </w:sdtPr>
                  <w:sdtContent>
                    <w:tc>
                      <w:tcPr>
                        <w:tcW w:w="850" w:type="dxa"/>
                        <w:shd w:val="clear" w:color="auto" w:fill="auto"/>
                      </w:tcPr>
                      <w:p w:rsidR="00197A94" w:rsidRDefault="00197A94" w:rsidP="00DC485C">
                        <w:pPr>
                          <w:jc w:val="right"/>
                          <w:rPr>
                            <w:szCs w:val="21"/>
                          </w:rPr>
                        </w:pPr>
                        <w:r>
                          <w:rPr>
                            <w:szCs w:val="21"/>
                          </w:rPr>
                          <w:t>0.09</w:t>
                        </w:r>
                      </w:p>
                    </w:tc>
                  </w:sdtContent>
                </w:sdt>
                <w:sdt>
                  <w:sdtPr>
                    <w:rPr>
                      <w:szCs w:val="21"/>
                    </w:rPr>
                    <w:alias w:val="前十名股东持有有限售条件股份数量"/>
                    <w:tag w:val="_GBC_9eab614900ab43198bd22510759f3419"/>
                    <w:id w:val="4046348"/>
                    <w:lock w:val="sdtLocked"/>
                  </w:sdtPr>
                  <w:sdtContent>
                    <w:tc>
                      <w:tcPr>
                        <w:tcW w:w="1134" w:type="dxa"/>
                        <w:gridSpan w:val="2"/>
                        <w:shd w:val="clear" w:color="auto" w:fill="auto"/>
                      </w:tcPr>
                      <w:p w:rsidR="00197A94" w:rsidRDefault="00197A94" w:rsidP="00DC485C">
                        <w:pPr>
                          <w:jc w:val="right"/>
                          <w:rPr>
                            <w:szCs w:val="21"/>
                          </w:rPr>
                        </w:pPr>
                        <w:r>
                          <w:rPr>
                            <w:szCs w:val="21"/>
                          </w:rPr>
                          <w:t>0</w:t>
                        </w:r>
                      </w:p>
                    </w:tc>
                  </w:sdtContent>
                </w:sdt>
                <w:sdt>
                  <w:sdtPr>
                    <w:rPr>
                      <w:szCs w:val="21"/>
                    </w:rPr>
                    <w:alias w:val="前十名股东持有股份状态"/>
                    <w:tag w:val="_GBC_705d317d75954a388fb48e155e13819a"/>
                    <w:id w:val="404634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197A94" w:rsidRDefault="00197A94" w:rsidP="00DC485C">
                        <w:pPr>
                          <w:jc w:val="center"/>
                          <w:rPr>
                            <w:szCs w:val="21"/>
                          </w:rPr>
                        </w:pPr>
                        <w:r>
                          <w:rPr>
                            <w:szCs w:val="21"/>
                          </w:rPr>
                          <w:t>无</w:t>
                        </w:r>
                      </w:p>
                    </w:tc>
                  </w:sdtContent>
                </w:sdt>
                <w:sdt>
                  <w:sdtPr>
                    <w:rPr>
                      <w:szCs w:val="21"/>
                    </w:rPr>
                    <w:alias w:val="前十名股东持有股份质押或冻结数量"/>
                    <w:tag w:val="_GBC_b758e56999aa417d8929804789b57189"/>
                    <w:id w:val="4046350"/>
                    <w:lock w:val="sdtLocked"/>
                  </w:sdtPr>
                  <w:sdtContent>
                    <w:tc>
                      <w:tcPr>
                        <w:tcW w:w="1418" w:type="dxa"/>
                        <w:gridSpan w:val="2"/>
                        <w:shd w:val="clear" w:color="auto" w:fill="auto"/>
                      </w:tcPr>
                      <w:p w:rsidR="00197A94" w:rsidRDefault="001F2EB8" w:rsidP="001F2EB8">
                        <w:pPr>
                          <w:jc w:val="right"/>
                          <w:rPr>
                            <w:szCs w:val="21"/>
                          </w:rPr>
                        </w:pPr>
                        <w:r>
                          <w:rPr>
                            <w:rFonts w:hint="eastAsia"/>
                            <w:szCs w:val="21"/>
                          </w:rPr>
                          <w:t>0</w:t>
                        </w:r>
                      </w:p>
                    </w:tc>
                  </w:sdtContent>
                </w:sdt>
                <w:sdt>
                  <w:sdtPr>
                    <w:rPr>
                      <w:szCs w:val="21"/>
                    </w:rPr>
                    <w:alias w:val="前十名股东的股东性质"/>
                    <w:tag w:val="_GBC_2b683d4f8d754502b4edb69c1ad9e9c7"/>
                    <w:id w:val="404635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197A94" w:rsidRDefault="00197A94" w:rsidP="00DC485C">
                        <w:pPr>
                          <w:jc w:val="center"/>
                          <w:rPr>
                            <w:szCs w:val="21"/>
                          </w:rPr>
                        </w:pPr>
                        <w:r>
                          <w:rPr>
                            <w:szCs w:val="21"/>
                          </w:rPr>
                          <w:t>未知</w:t>
                        </w:r>
                      </w:p>
                    </w:tc>
                  </w:sdtContent>
                </w:sdt>
              </w:tr>
            </w:sdtContent>
          </w:sdt>
          <w:sdt>
            <w:sdtPr>
              <w:rPr>
                <w:szCs w:val="21"/>
              </w:rPr>
              <w:alias w:val="前十名股东持股情况"/>
              <w:tag w:val="_GBC_ddfbacf0af4d423dbe398b80bf7c5731"/>
              <w:id w:val="4046360"/>
              <w:lock w:val="sdtLocked"/>
            </w:sdtPr>
            <w:sdtEndPr>
              <w:rPr>
                <w:color w:val="FF9900"/>
              </w:rPr>
            </w:sdtEndPr>
            <w:sdtContent>
              <w:tr w:rsidR="00197A94" w:rsidTr="001E5AEE">
                <w:trPr>
                  <w:cantSplit/>
                </w:trPr>
                <w:sdt>
                  <w:sdtPr>
                    <w:rPr>
                      <w:szCs w:val="21"/>
                    </w:rPr>
                    <w:alias w:val="前十名股东名称"/>
                    <w:tag w:val="_GBC_7146818fc6c04866951e9cec0d36b524"/>
                    <w:id w:val="4046353"/>
                    <w:lock w:val="sdtLocked"/>
                  </w:sdtPr>
                  <w:sdtContent>
                    <w:tc>
                      <w:tcPr>
                        <w:tcW w:w="1526" w:type="dxa"/>
                        <w:shd w:val="clear" w:color="auto" w:fill="auto"/>
                      </w:tcPr>
                      <w:p w:rsidR="00197A94" w:rsidRDefault="00197A94" w:rsidP="00DC485C">
                        <w:pPr>
                          <w:rPr>
                            <w:szCs w:val="21"/>
                          </w:rPr>
                        </w:pPr>
                        <w:r>
                          <w:rPr>
                            <w:szCs w:val="21"/>
                          </w:rPr>
                          <w:t>郑彩苓</w:t>
                        </w:r>
                      </w:p>
                    </w:tc>
                  </w:sdtContent>
                </w:sdt>
                <w:sdt>
                  <w:sdtPr>
                    <w:rPr>
                      <w:szCs w:val="21"/>
                    </w:rPr>
                    <w:alias w:val="股东持有股份数量"/>
                    <w:tag w:val="_GBC_f0b9cf7af1314f1a8720869a47c0be59"/>
                    <w:id w:val="4046354"/>
                    <w:lock w:val="sdtLocked"/>
                  </w:sdtPr>
                  <w:sdtContent>
                    <w:tc>
                      <w:tcPr>
                        <w:tcW w:w="1701" w:type="dxa"/>
                        <w:gridSpan w:val="2"/>
                        <w:shd w:val="clear" w:color="auto" w:fill="auto"/>
                      </w:tcPr>
                      <w:p w:rsidR="00197A94" w:rsidRDefault="00197A94" w:rsidP="00DC485C">
                        <w:pPr>
                          <w:jc w:val="right"/>
                          <w:rPr>
                            <w:szCs w:val="21"/>
                          </w:rPr>
                        </w:pPr>
                        <w:r>
                          <w:rPr>
                            <w:szCs w:val="21"/>
                          </w:rPr>
                          <w:t>2,375,360</w:t>
                        </w:r>
                      </w:p>
                    </w:tc>
                  </w:sdtContent>
                </w:sdt>
                <w:sdt>
                  <w:sdtPr>
                    <w:rPr>
                      <w:szCs w:val="21"/>
                    </w:rPr>
                    <w:alias w:val="前十名股东持股比例"/>
                    <w:tag w:val="_GBC_8f326c0c89bc4a47af64ceba0514b91e"/>
                    <w:id w:val="4046355"/>
                    <w:lock w:val="sdtLocked"/>
                  </w:sdtPr>
                  <w:sdtContent>
                    <w:tc>
                      <w:tcPr>
                        <w:tcW w:w="850" w:type="dxa"/>
                        <w:shd w:val="clear" w:color="auto" w:fill="auto"/>
                      </w:tcPr>
                      <w:p w:rsidR="00197A94" w:rsidRDefault="00197A94" w:rsidP="00DC485C">
                        <w:pPr>
                          <w:jc w:val="right"/>
                          <w:rPr>
                            <w:szCs w:val="21"/>
                          </w:rPr>
                        </w:pPr>
                        <w:r>
                          <w:rPr>
                            <w:szCs w:val="21"/>
                          </w:rPr>
                          <w:t>0.09</w:t>
                        </w:r>
                      </w:p>
                    </w:tc>
                  </w:sdtContent>
                </w:sdt>
                <w:sdt>
                  <w:sdtPr>
                    <w:rPr>
                      <w:szCs w:val="21"/>
                    </w:rPr>
                    <w:alias w:val="前十名股东持有有限售条件股份数量"/>
                    <w:tag w:val="_GBC_9eab614900ab43198bd22510759f3419"/>
                    <w:id w:val="4046356"/>
                    <w:lock w:val="sdtLocked"/>
                  </w:sdtPr>
                  <w:sdtContent>
                    <w:tc>
                      <w:tcPr>
                        <w:tcW w:w="1134" w:type="dxa"/>
                        <w:gridSpan w:val="2"/>
                        <w:shd w:val="clear" w:color="auto" w:fill="auto"/>
                      </w:tcPr>
                      <w:p w:rsidR="00197A94" w:rsidRDefault="00197A94" w:rsidP="00DC485C">
                        <w:pPr>
                          <w:jc w:val="right"/>
                          <w:rPr>
                            <w:szCs w:val="21"/>
                          </w:rPr>
                        </w:pPr>
                        <w:r>
                          <w:rPr>
                            <w:szCs w:val="21"/>
                          </w:rPr>
                          <w:t>0</w:t>
                        </w:r>
                      </w:p>
                    </w:tc>
                  </w:sdtContent>
                </w:sdt>
                <w:sdt>
                  <w:sdtPr>
                    <w:rPr>
                      <w:szCs w:val="21"/>
                    </w:rPr>
                    <w:alias w:val="前十名股东持有股份状态"/>
                    <w:tag w:val="_GBC_705d317d75954a388fb48e155e13819a"/>
                    <w:id w:val="404635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197A94" w:rsidRDefault="00197A94" w:rsidP="00DC485C">
                        <w:pPr>
                          <w:jc w:val="center"/>
                          <w:rPr>
                            <w:szCs w:val="21"/>
                          </w:rPr>
                        </w:pPr>
                        <w:r>
                          <w:rPr>
                            <w:szCs w:val="21"/>
                          </w:rPr>
                          <w:t>无</w:t>
                        </w:r>
                      </w:p>
                    </w:tc>
                  </w:sdtContent>
                </w:sdt>
                <w:sdt>
                  <w:sdtPr>
                    <w:rPr>
                      <w:szCs w:val="21"/>
                    </w:rPr>
                    <w:alias w:val="前十名股东持有股份质押或冻结数量"/>
                    <w:tag w:val="_GBC_b758e56999aa417d8929804789b57189"/>
                    <w:id w:val="4046358"/>
                    <w:lock w:val="sdtLocked"/>
                  </w:sdtPr>
                  <w:sdtContent>
                    <w:tc>
                      <w:tcPr>
                        <w:tcW w:w="1418" w:type="dxa"/>
                        <w:gridSpan w:val="2"/>
                        <w:shd w:val="clear" w:color="auto" w:fill="auto"/>
                      </w:tcPr>
                      <w:p w:rsidR="00197A94" w:rsidRDefault="001F2EB8" w:rsidP="001F2EB8">
                        <w:pPr>
                          <w:jc w:val="right"/>
                          <w:rPr>
                            <w:szCs w:val="21"/>
                          </w:rPr>
                        </w:pPr>
                        <w:r>
                          <w:rPr>
                            <w:rFonts w:hint="eastAsia"/>
                            <w:szCs w:val="21"/>
                          </w:rPr>
                          <w:t>0</w:t>
                        </w:r>
                      </w:p>
                    </w:tc>
                  </w:sdtContent>
                </w:sdt>
                <w:sdt>
                  <w:sdtPr>
                    <w:rPr>
                      <w:szCs w:val="21"/>
                    </w:rPr>
                    <w:alias w:val="前十名股东的股东性质"/>
                    <w:tag w:val="_GBC_2b683d4f8d754502b4edb69c1ad9e9c7"/>
                    <w:id w:val="404635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197A94" w:rsidRDefault="00197A94" w:rsidP="00DC485C">
                        <w:pPr>
                          <w:jc w:val="center"/>
                          <w:rPr>
                            <w:szCs w:val="21"/>
                          </w:rPr>
                        </w:pPr>
                        <w:r>
                          <w:rPr>
                            <w:szCs w:val="21"/>
                          </w:rPr>
                          <w:t>境内自然人</w:t>
                        </w:r>
                      </w:p>
                    </w:tc>
                  </w:sdtContent>
                </w:sdt>
              </w:tr>
            </w:sdtContent>
          </w:sdt>
          <w:sdt>
            <w:sdtPr>
              <w:rPr>
                <w:szCs w:val="21"/>
              </w:rPr>
              <w:alias w:val="前十名股东持股情况"/>
              <w:tag w:val="_GBC_ddfbacf0af4d423dbe398b80bf7c5731"/>
              <w:id w:val="4046368"/>
              <w:lock w:val="sdtLocked"/>
            </w:sdtPr>
            <w:sdtEndPr>
              <w:rPr>
                <w:color w:val="FF9900"/>
              </w:rPr>
            </w:sdtEndPr>
            <w:sdtContent>
              <w:tr w:rsidR="00197A94" w:rsidTr="001E5AEE">
                <w:trPr>
                  <w:cantSplit/>
                </w:trPr>
                <w:sdt>
                  <w:sdtPr>
                    <w:rPr>
                      <w:szCs w:val="21"/>
                    </w:rPr>
                    <w:alias w:val="前十名股东名称"/>
                    <w:tag w:val="_GBC_7146818fc6c04866951e9cec0d36b524"/>
                    <w:id w:val="4046361"/>
                    <w:lock w:val="sdtLocked"/>
                  </w:sdtPr>
                  <w:sdtContent>
                    <w:tc>
                      <w:tcPr>
                        <w:tcW w:w="1526" w:type="dxa"/>
                        <w:shd w:val="clear" w:color="auto" w:fill="auto"/>
                      </w:tcPr>
                      <w:p w:rsidR="00197A94" w:rsidRDefault="00197A94" w:rsidP="00DC485C">
                        <w:pPr>
                          <w:rPr>
                            <w:szCs w:val="21"/>
                          </w:rPr>
                        </w:pPr>
                        <w:r>
                          <w:rPr>
                            <w:szCs w:val="21"/>
                          </w:rPr>
                          <w:t>梁桂兰</w:t>
                        </w:r>
                      </w:p>
                    </w:tc>
                  </w:sdtContent>
                </w:sdt>
                <w:sdt>
                  <w:sdtPr>
                    <w:rPr>
                      <w:szCs w:val="21"/>
                    </w:rPr>
                    <w:alias w:val="股东持有股份数量"/>
                    <w:tag w:val="_GBC_f0b9cf7af1314f1a8720869a47c0be59"/>
                    <w:id w:val="4046362"/>
                    <w:lock w:val="sdtLocked"/>
                  </w:sdtPr>
                  <w:sdtContent>
                    <w:tc>
                      <w:tcPr>
                        <w:tcW w:w="1701" w:type="dxa"/>
                        <w:gridSpan w:val="2"/>
                        <w:shd w:val="clear" w:color="auto" w:fill="auto"/>
                      </w:tcPr>
                      <w:p w:rsidR="00197A94" w:rsidRDefault="00197A94" w:rsidP="00DC485C">
                        <w:pPr>
                          <w:jc w:val="right"/>
                          <w:rPr>
                            <w:szCs w:val="21"/>
                          </w:rPr>
                        </w:pPr>
                        <w:r>
                          <w:rPr>
                            <w:szCs w:val="21"/>
                          </w:rPr>
                          <w:t>2,000,000</w:t>
                        </w:r>
                      </w:p>
                    </w:tc>
                  </w:sdtContent>
                </w:sdt>
                <w:sdt>
                  <w:sdtPr>
                    <w:rPr>
                      <w:szCs w:val="21"/>
                    </w:rPr>
                    <w:alias w:val="前十名股东持股比例"/>
                    <w:tag w:val="_GBC_8f326c0c89bc4a47af64ceba0514b91e"/>
                    <w:id w:val="4046363"/>
                    <w:lock w:val="sdtLocked"/>
                  </w:sdtPr>
                  <w:sdtContent>
                    <w:tc>
                      <w:tcPr>
                        <w:tcW w:w="850" w:type="dxa"/>
                        <w:shd w:val="clear" w:color="auto" w:fill="auto"/>
                      </w:tcPr>
                      <w:p w:rsidR="00197A94" w:rsidRDefault="00197A94" w:rsidP="00DC485C">
                        <w:pPr>
                          <w:jc w:val="right"/>
                          <w:rPr>
                            <w:szCs w:val="21"/>
                          </w:rPr>
                        </w:pPr>
                        <w:r>
                          <w:rPr>
                            <w:szCs w:val="21"/>
                          </w:rPr>
                          <w:t>0.08</w:t>
                        </w:r>
                      </w:p>
                    </w:tc>
                  </w:sdtContent>
                </w:sdt>
                <w:sdt>
                  <w:sdtPr>
                    <w:rPr>
                      <w:szCs w:val="21"/>
                    </w:rPr>
                    <w:alias w:val="前十名股东持有有限售条件股份数量"/>
                    <w:tag w:val="_GBC_9eab614900ab43198bd22510759f3419"/>
                    <w:id w:val="4046364"/>
                    <w:lock w:val="sdtLocked"/>
                  </w:sdtPr>
                  <w:sdtContent>
                    <w:tc>
                      <w:tcPr>
                        <w:tcW w:w="1134" w:type="dxa"/>
                        <w:gridSpan w:val="2"/>
                        <w:shd w:val="clear" w:color="auto" w:fill="auto"/>
                      </w:tcPr>
                      <w:p w:rsidR="00197A94" w:rsidRDefault="00197A94" w:rsidP="00DC485C">
                        <w:pPr>
                          <w:jc w:val="right"/>
                          <w:rPr>
                            <w:szCs w:val="21"/>
                          </w:rPr>
                        </w:pPr>
                        <w:r>
                          <w:rPr>
                            <w:szCs w:val="21"/>
                          </w:rPr>
                          <w:t>0</w:t>
                        </w:r>
                      </w:p>
                    </w:tc>
                  </w:sdtContent>
                </w:sdt>
                <w:sdt>
                  <w:sdtPr>
                    <w:rPr>
                      <w:szCs w:val="21"/>
                    </w:rPr>
                    <w:alias w:val="前十名股东持有股份状态"/>
                    <w:tag w:val="_GBC_705d317d75954a388fb48e155e13819a"/>
                    <w:id w:val="404636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197A94" w:rsidRDefault="00197A94" w:rsidP="00DC485C">
                        <w:pPr>
                          <w:jc w:val="center"/>
                          <w:rPr>
                            <w:szCs w:val="21"/>
                          </w:rPr>
                        </w:pPr>
                        <w:r>
                          <w:rPr>
                            <w:szCs w:val="21"/>
                          </w:rPr>
                          <w:t>无</w:t>
                        </w:r>
                      </w:p>
                    </w:tc>
                  </w:sdtContent>
                </w:sdt>
                <w:sdt>
                  <w:sdtPr>
                    <w:rPr>
                      <w:szCs w:val="21"/>
                    </w:rPr>
                    <w:alias w:val="前十名股东持有股份质押或冻结数量"/>
                    <w:tag w:val="_GBC_b758e56999aa417d8929804789b57189"/>
                    <w:id w:val="4046366"/>
                    <w:lock w:val="sdtLocked"/>
                  </w:sdtPr>
                  <w:sdtContent>
                    <w:tc>
                      <w:tcPr>
                        <w:tcW w:w="1418" w:type="dxa"/>
                        <w:gridSpan w:val="2"/>
                        <w:shd w:val="clear" w:color="auto" w:fill="auto"/>
                      </w:tcPr>
                      <w:p w:rsidR="00197A94" w:rsidRDefault="001F2EB8" w:rsidP="001F2EB8">
                        <w:pPr>
                          <w:jc w:val="right"/>
                          <w:rPr>
                            <w:szCs w:val="21"/>
                          </w:rPr>
                        </w:pPr>
                        <w:r>
                          <w:rPr>
                            <w:rFonts w:hint="eastAsia"/>
                            <w:szCs w:val="21"/>
                          </w:rPr>
                          <w:t>0</w:t>
                        </w:r>
                      </w:p>
                    </w:tc>
                  </w:sdtContent>
                </w:sdt>
                <w:sdt>
                  <w:sdtPr>
                    <w:rPr>
                      <w:szCs w:val="21"/>
                    </w:rPr>
                    <w:alias w:val="前十名股东的股东性质"/>
                    <w:tag w:val="_GBC_2b683d4f8d754502b4edb69c1ad9e9c7"/>
                    <w:id w:val="404636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197A94" w:rsidRDefault="00197A94" w:rsidP="00DC485C">
                        <w:pPr>
                          <w:jc w:val="center"/>
                          <w:rPr>
                            <w:szCs w:val="21"/>
                          </w:rPr>
                        </w:pPr>
                        <w:r>
                          <w:rPr>
                            <w:szCs w:val="21"/>
                          </w:rPr>
                          <w:t>境内自然人</w:t>
                        </w:r>
                      </w:p>
                    </w:tc>
                  </w:sdtContent>
                </w:sdt>
              </w:tr>
            </w:sdtContent>
          </w:sdt>
          <w:sdt>
            <w:sdtPr>
              <w:rPr>
                <w:szCs w:val="21"/>
              </w:rPr>
              <w:alias w:val="前十名股东持股情况"/>
              <w:tag w:val="_GBC_ddfbacf0af4d423dbe398b80bf7c5731"/>
              <w:id w:val="4046376"/>
              <w:lock w:val="sdtLocked"/>
            </w:sdtPr>
            <w:sdtEndPr>
              <w:rPr>
                <w:color w:val="FF9900"/>
              </w:rPr>
            </w:sdtEndPr>
            <w:sdtContent>
              <w:tr w:rsidR="00197A94" w:rsidTr="001E5AEE">
                <w:trPr>
                  <w:cantSplit/>
                </w:trPr>
                <w:sdt>
                  <w:sdtPr>
                    <w:rPr>
                      <w:szCs w:val="21"/>
                    </w:rPr>
                    <w:alias w:val="前十名股东名称"/>
                    <w:tag w:val="_GBC_7146818fc6c04866951e9cec0d36b524"/>
                    <w:id w:val="4046369"/>
                    <w:lock w:val="sdtLocked"/>
                  </w:sdtPr>
                  <w:sdtContent>
                    <w:tc>
                      <w:tcPr>
                        <w:tcW w:w="1526" w:type="dxa"/>
                        <w:shd w:val="clear" w:color="auto" w:fill="auto"/>
                      </w:tcPr>
                      <w:p w:rsidR="00197A94" w:rsidRDefault="00197A94" w:rsidP="00DC485C">
                        <w:pPr>
                          <w:rPr>
                            <w:szCs w:val="21"/>
                          </w:rPr>
                        </w:pPr>
                        <w:r>
                          <w:rPr>
                            <w:szCs w:val="21"/>
                          </w:rPr>
                          <w:t>张秀</w:t>
                        </w:r>
                      </w:p>
                    </w:tc>
                  </w:sdtContent>
                </w:sdt>
                <w:sdt>
                  <w:sdtPr>
                    <w:rPr>
                      <w:szCs w:val="21"/>
                    </w:rPr>
                    <w:alias w:val="股东持有股份数量"/>
                    <w:tag w:val="_GBC_f0b9cf7af1314f1a8720869a47c0be59"/>
                    <w:id w:val="4046370"/>
                    <w:lock w:val="sdtLocked"/>
                  </w:sdtPr>
                  <w:sdtContent>
                    <w:tc>
                      <w:tcPr>
                        <w:tcW w:w="1701" w:type="dxa"/>
                        <w:gridSpan w:val="2"/>
                        <w:shd w:val="clear" w:color="auto" w:fill="auto"/>
                      </w:tcPr>
                      <w:p w:rsidR="00197A94" w:rsidRDefault="00197A94" w:rsidP="00DC485C">
                        <w:pPr>
                          <w:jc w:val="right"/>
                          <w:rPr>
                            <w:szCs w:val="21"/>
                          </w:rPr>
                        </w:pPr>
                        <w:r>
                          <w:rPr>
                            <w:szCs w:val="21"/>
                          </w:rPr>
                          <w:t>1,848,340</w:t>
                        </w:r>
                      </w:p>
                    </w:tc>
                  </w:sdtContent>
                </w:sdt>
                <w:sdt>
                  <w:sdtPr>
                    <w:rPr>
                      <w:szCs w:val="21"/>
                    </w:rPr>
                    <w:alias w:val="前十名股东持股比例"/>
                    <w:tag w:val="_GBC_8f326c0c89bc4a47af64ceba0514b91e"/>
                    <w:id w:val="4046371"/>
                    <w:lock w:val="sdtLocked"/>
                  </w:sdtPr>
                  <w:sdtContent>
                    <w:tc>
                      <w:tcPr>
                        <w:tcW w:w="850" w:type="dxa"/>
                        <w:shd w:val="clear" w:color="auto" w:fill="auto"/>
                      </w:tcPr>
                      <w:p w:rsidR="00197A94" w:rsidRDefault="00197A94" w:rsidP="00DC485C">
                        <w:pPr>
                          <w:jc w:val="right"/>
                          <w:rPr>
                            <w:szCs w:val="21"/>
                          </w:rPr>
                        </w:pPr>
                        <w:r>
                          <w:rPr>
                            <w:szCs w:val="21"/>
                          </w:rPr>
                          <w:t>0.07</w:t>
                        </w:r>
                      </w:p>
                    </w:tc>
                  </w:sdtContent>
                </w:sdt>
                <w:sdt>
                  <w:sdtPr>
                    <w:rPr>
                      <w:szCs w:val="21"/>
                    </w:rPr>
                    <w:alias w:val="前十名股东持有有限售条件股份数量"/>
                    <w:tag w:val="_GBC_9eab614900ab43198bd22510759f3419"/>
                    <w:id w:val="4046372"/>
                    <w:lock w:val="sdtLocked"/>
                  </w:sdtPr>
                  <w:sdtContent>
                    <w:tc>
                      <w:tcPr>
                        <w:tcW w:w="1134" w:type="dxa"/>
                        <w:gridSpan w:val="2"/>
                        <w:shd w:val="clear" w:color="auto" w:fill="auto"/>
                      </w:tcPr>
                      <w:p w:rsidR="00197A94" w:rsidRDefault="00197A94" w:rsidP="00DC485C">
                        <w:pPr>
                          <w:jc w:val="right"/>
                          <w:rPr>
                            <w:szCs w:val="21"/>
                          </w:rPr>
                        </w:pPr>
                        <w:r>
                          <w:rPr>
                            <w:szCs w:val="21"/>
                          </w:rPr>
                          <w:t>0</w:t>
                        </w:r>
                      </w:p>
                    </w:tc>
                  </w:sdtContent>
                </w:sdt>
                <w:sdt>
                  <w:sdtPr>
                    <w:rPr>
                      <w:szCs w:val="21"/>
                    </w:rPr>
                    <w:alias w:val="前十名股东持有股份状态"/>
                    <w:tag w:val="_GBC_705d317d75954a388fb48e155e13819a"/>
                    <w:id w:val="404637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197A94" w:rsidRDefault="00197A94" w:rsidP="00DC485C">
                        <w:pPr>
                          <w:jc w:val="center"/>
                          <w:rPr>
                            <w:szCs w:val="21"/>
                          </w:rPr>
                        </w:pPr>
                        <w:r>
                          <w:rPr>
                            <w:szCs w:val="21"/>
                          </w:rPr>
                          <w:t>无</w:t>
                        </w:r>
                      </w:p>
                    </w:tc>
                  </w:sdtContent>
                </w:sdt>
                <w:sdt>
                  <w:sdtPr>
                    <w:rPr>
                      <w:szCs w:val="21"/>
                    </w:rPr>
                    <w:alias w:val="前十名股东持有股份质押或冻结数量"/>
                    <w:tag w:val="_GBC_b758e56999aa417d8929804789b57189"/>
                    <w:id w:val="4046374"/>
                    <w:lock w:val="sdtLocked"/>
                  </w:sdtPr>
                  <w:sdtContent>
                    <w:tc>
                      <w:tcPr>
                        <w:tcW w:w="1418" w:type="dxa"/>
                        <w:gridSpan w:val="2"/>
                        <w:shd w:val="clear" w:color="auto" w:fill="auto"/>
                      </w:tcPr>
                      <w:p w:rsidR="00197A94" w:rsidRDefault="001F2EB8" w:rsidP="001F2EB8">
                        <w:pPr>
                          <w:jc w:val="right"/>
                          <w:rPr>
                            <w:szCs w:val="21"/>
                          </w:rPr>
                        </w:pPr>
                        <w:r>
                          <w:rPr>
                            <w:rFonts w:hint="eastAsia"/>
                            <w:szCs w:val="21"/>
                          </w:rPr>
                          <w:t>0</w:t>
                        </w:r>
                      </w:p>
                    </w:tc>
                  </w:sdtContent>
                </w:sdt>
                <w:sdt>
                  <w:sdtPr>
                    <w:rPr>
                      <w:szCs w:val="21"/>
                    </w:rPr>
                    <w:alias w:val="前十名股东的股东性质"/>
                    <w:tag w:val="_GBC_2b683d4f8d754502b4edb69c1ad9e9c7"/>
                    <w:id w:val="404637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197A94" w:rsidRDefault="00197A94" w:rsidP="00DC485C">
                        <w:pPr>
                          <w:jc w:val="center"/>
                          <w:rPr>
                            <w:szCs w:val="21"/>
                          </w:rPr>
                        </w:pPr>
                        <w:r>
                          <w:rPr>
                            <w:szCs w:val="21"/>
                          </w:rPr>
                          <w:t>境内自然人</w:t>
                        </w:r>
                      </w:p>
                    </w:tc>
                  </w:sdtContent>
                </w:sdt>
              </w:tr>
            </w:sdtContent>
          </w:sdt>
          <w:sdt>
            <w:sdtPr>
              <w:rPr>
                <w:szCs w:val="21"/>
              </w:rPr>
              <w:alias w:val="前十名股东持股情况"/>
              <w:tag w:val="_GBC_ddfbacf0af4d423dbe398b80bf7c5731"/>
              <w:id w:val="4046384"/>
              <w:lock w:val="sdtLocked"/>
            </w:sdtPr>
            <w:sdtEndPr>
              <w:rPr>
                <w:color w:val="FF9900"/>
              </w:rPr>
            </w:sdtEndPr>
            <w:sdtContent>
              <w:tr w:rsidR="00197A94" w:rsidTr="001E5AEE">
                <w:trPr>
                  <w:cantSplit/>
                </w:trPr>
                <w:sdt>
                  <w:sdtPr>
                    <w:rPr>
                      <w:szCs w:val="21"/>
                    </w:rPr>
                    <w:alias w:val="前十名股东名称"/>
                    <w:tag w:val="_GBC_7146818fc6c04866951e9cec0d36b524"/>
                    <w:id w:val="4046377"/>
                    <w:lock w:val="sdtLocked"/>
                  </w:sdtPr>
                  <w:sdtContent>
                    <w:tc>
                      <w:tcPr>
                        <w:tcW w:w="1526" w:type="dxa"/>
                        <w:shd w:val="clear" w:color="auto" w:fill="auto"/>
                      </w:tcPr>
                      <w:p w:rsidR="00197A94" w:rsidRDefault="00197A94" w:rsidP="00DC485C">
                        <w:pPr>
                          <w:rPr>
                            <w:szCs w:val="21"/>
                          </w:rPr>
                        </w:pPr>
                        <w:r>
                          <w:rPr>
                            <w:szCs w:val="21"/>
                          </w:rPr>
                          <w:t>昝兴旺</w:t>
                        </w:r>
                      </w:p>
                    </w:tc>
                  </w:sdtContent>
                </w:sdt>
                <w:sdt>
                  <w:sdtPr>
                    <w:rPr>
                      <w:szCs w:val="21"/>
                    </w:rPr>
                    <w:alias w:val="股东持有股份数量"/>
                    <w:tag w:val="_GBC_f0b9cf7af1314f1a8720869a47c0be59"/>
                    <w:id w:val="4046378"/>
                    <w:lock w:val="sdtLocked"/>
                  </w:sdtPr>
                  <w:sdtContent>
                    <w:tc>
                      <w:tcPr>
                        <w:tcW w:w="1701" w:type="dxa"/>
                        <w:gridSpan w:val="2"/>
                        <w:shd w:val="clear" w:color="auto" w:fill="auto"/>
                      </w:tcPr>
                      <w:p w:rsidR="00197A94" w:rsidRDefault="00197A94" w:rsidP="00DC485C">
                        <w:pPr>
                          <w:jc w:val="right"/>
                          <w:rPr>
                            <w:szCs w:val="21"/>
                          </w:rPr>
                        </w:pPr>
                        <w:r>
                          <w:rPr>
                            <w:szCs w:val="21"/>
                          </w:rPr>
                          <w:t>1,759,600</w:t>
                        </w:r>
                      </w:p>
                    </w:tc>
                  </w:sdtContent>
                </w:sdt>
                <w:sdt>
                  <w:sdtPr>
                    <w:rPr>
                      <w:szCs w:val="21"/>
                    </w:rPr>
                    <w:alias w:val="前十名股东持股比例"/>
                    <w:tag w:val="_GBC_8f326c0c89bc4a47af64ceba0514b91e"/>
                    <w:id w:val="4046379"/>
                    <w:lock w:val="sdtLocked"/>
                  </w:sdtPr>
                  <w:sdtContent>
                    <w:tc>
                      <w:tcPr>
                        <w:tcW w:w="850" w:type="dxa"/>
                        <w:shd w:val="clear" w:color="auto" w:fill="auto"/>
                      </w:tcPr>
                      <w:p w:rsidR="00197A94" w:rsidRDefault="00197A94" w:rsidP="00DC485C">
                        <w:pPr>
                          <w:jc w:val="right"/>
                          <w:rPr>
                            <w:szCs w:val="21"/>
                          </w:rPr>
                        </w:pPr>
                        <w:r>
                          <w:rPr>
                            <w:szCs w:val="21"/>
                          </w:rPr>
                          <w:t>0.07</w:t>
                        </w:r>
                      </w:p>
                    </w:tc>
                  </w:sdtContent>
                </w:sdt>
                <w:sdt>
                  <w:sdtPr>
                    <w:rPr>
                      <w:szCs w:val="21"/>
                    </w:rPr>
                    <w:alias w:val="前十名股东持有有限售条件股份数量"/>
                    <w:tag w:val="_GBC_9eab614900ab43198bd22510759f3419"/>
                    <w:id w:val="4046380"/>
                    <w:lock w:val="sdtLocked"/>
                  </w:sdtPr>
                  <w:sdtContent>
                    <w:tc>
                      <w:tcPr>
                        <w:tcW w:w="1134" w:type="dxa"/>
                        <w:gridSpan w:val="2"/>
                        <w:shd w:val="clear" w:color="auto" w:fill="auto"/>
                      </w:tcPr>
                      <w:p w:rsidR="00197A94" w:rsidRDefault="00197A94" w:rsidP="00DC485C">
                        <w:pPr>
                          <w:jc w:val="right"/>
                          <w:rPr>
                            <w:szCs w:val="21"/>
                          </w:rPr>
                        </w:pPr>
                        <w:r>
                          <w:rPr>
                            <w:szCs w:val="21"/>
                          </w:rPr>
                          <w:t>0</w:t>
                        </w:r>
                      </w:p>
                    </w:tc>
                  </w:sdtContent>
                </w:sdt>
                <w:sdt>
                  <w:sdtPr>
                    <w:rPr>
                      <w:szCs w:val="21"/>
                    </w:rPr>
                    <w:alias w:val="前十名股东持有股份状态"/>
                    <w:tag w:val="_GBC_705d317d75954a388fb48e155e13819a"/>
                    <w:id w:val="404638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197A94" w:rsidRDefault="00197A94" w:rsidP="00DC485C">
                        <w:pPr>
                          <w:jc w:val="center"/>
                          <w:rPr>
                            <w:szCs w:val="21"/>
                          </w:rPr>
                        </w:pPr>
                        <w:r>
                          <w:rPr>
                            <w:szCs w:val="21"/>
                          </w:rPr>
                          <w:t>无</w:t>
                        </w:r>
                      </w:p>
                    </w:tc>
                  </w:sdtContent>
                </w:sdt>
                <w:sdt>
                  <w:sdtPr>
                    <w:rPr>
                      <w:szCs w:val="21"/>
                    </w:rPr>
                    <w:alias w:val="前十名股东持有股份质押或冻结数量"/>
                    <w:tag w:val="_GBC_b758e56999aa417d8929804789b57189"/>
                    <w:id w:val="4046382"/>
                    <w:lock w:val="sdtLocked"/>
                  </w:sdtPr>
                  <w:sdtContent>
                    <w:tc>
                      <w:tcPr>
                        <w:tcW w:w="1418" w:type="dxa"/>
                        <w:gridSpan w:val="2"/>
                        <w:shd w:val="clear" w:color="auto" w:fill="auto"/>
                      </w:tcPr>
                      <w:p w:rsidR="00197A94" w:rsidRDefault="001F2EB8" w:rsidP="001F2EB8">
                        <w:pPr>
                          <w:jc w:val="right"/>
                          <w:rPr>
                            <w:szCs w:val="21"/>
                          </w:rPr>
                        </w:pPr>
                        <w:r>
                          <w:rPr>
                            <w:rFonts w:hint="eastAsia"/>
                            <w:szCs w:val="21"/>
                          </w:rPr>
                          <w:t>0</w:t>
                        </w:r>
                      </w:p>
                    </w:tc>
                  </w:sdtContent>
                </w:sdt>
                <w:sdt>
                  <w:sdtPr>
                    <w:rPr>
                      <w:szCs w:val="21"/>
                    </w:rPr>
                    <w:alias w:val="前十名股东的股东性质"/>
                    <w:tag w:val="_GBC_2b683d4f8d754502b4edb69c1ad9e9c7"/>
                    <w:id w:val="404638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197A94" w:rsidRDefault="00197A94" w:rsidP="00DC485C">
                        <w:pPr>
                          <w:jc w:val="center"/>
                          <w:rPr>
                            <w:szCs w:val="21"/>
                          </w:rPr>
                        </w:pPr>
                        <w:r>
                          <w:rPr>
                            <w:szCs w:val="21"/>
                          </w:rPr>
                          <w:t>境内自然人</w:t>
                        </w:r>
                      </w:p>
                    </w:tc>
                  </w:sdtContent>
                </w:sdt>
              </w:tr>
            </w:sdtContent>
          </w:sdt>
          <w:sdt>
            <w:sdtPr>
              <w:rPr>
                <w:szCs w:val="21"/>
              </w:rPr>
              <w:alias w:val="前十名股东持股情况"/>
              <w:tag w:val="_GBC_ddfbacf0af4d423dbe398b80bf7c5731"/>
              <w:id w:val="4046392"/>
              <w:lock w:val="sdtLocked"/>
            </w:sdtPr>
            <w:sdtEndPr>
              <w:rPr>
                <w:color w:val="FF9900"/>
              </w:rPr>
            </w:sdtEndPr>
            <w:sdtContent>
              <w:tr w:rsidR="00197A94" w:rsidTr="001E5AEE">
                <w:trPr>
                  <w:cantSplit/>
                </w:trPr>
                <w:sdt>
                  <w:sdtPr>
                    <w:rPr>
                      <w:szCs w:val="21"/>
                    </w:rPr>
                    <w:alias w:val="前十名股东名称"/>
                    <w:tag w:val="_GBC_7146818fc6c04866951e9cec0d36b524"/>
                    <w:id w:val="4046385"/>
                    <w:lock w:val="sdtLocked"/>
                  </w:sdtPr>
                  <w:sdtContent>
                    <w:tc>
                      <w:tcPr>
                        <w:tcW w:w="1526" w:type="dxa"/>
                        <w:shd w:val="clear" w:color="auto" w:fill="auto"/>
                      </w:tcPr>
                      <w:p w:rsidR="00197A94" w:rsidRDefault="00197A94" w:rsidP="00DC485C">
                        <w:pPr>
                          <w:rPr>
                            <w:szCs w:val="21"/>
                          </w:rPr>
                        </w:pPr>
                        <w:r>
                          <w:rPr>
                            <w:szCs w:val="21"/>
                          </w:rPr>
                          <w:t>熊庆安</w:t>
                        </w:r>
                      </w:p>
                    </w:tc>
                  </w:sdtContent>
                </w:sdt>
                <w:sdt>
                  <w:sdtPr>
                    <w:rPr>
                      <w:szCs w:val="21"/>
                    </w:rPr>
                    <w:alias w:val="股东持有股份数量"/>
                    <w:tag w:val="_GBC_f0b9cf7af1314f1a8720869a47c0be59"/>
                    <w:id w:val="4046386"/>
                    <w:lock w:val="sdtLocked"/>
                  </w:sdtPr>
                  <w:sdtContent>
                    <w:tc>
                      <w:tcPr>
                        <w:tcW w:w="1701" w:type="dxa"/>
                        <w:gridSpan w:val="2"/>
                        <w:shd w:val="clear" w:color="auto" w:fill="auto"/>
                      </w:tcPr>
                      <w:p w:rsidR="00197A94" w:rsidRDefault="00197A94" w:rsidP="00DC485C">
                        <w:pPr>
                          <w:jc w:val="right"/>
                          <w:rPr>
                            <w:szCs w:val="21"/>
                          </w:rPr>
                        </w:pPr>
                        <w:r>
                          <w:rPr>
                            <w:szCs w:val="21"/>
                          </w:rPr>
                          <w:t>1,733,403</w:t>
                        </w:r>
                      </w:p>
                    </w:tc>
                  </w:sdtContent>
                </w:sdt>
                <w:sdt>
                  <w:sdtPr>
                    <w:rPr>
                      <w:szCs w:val="21"/>
                    </w:rPr>
                    <w:alias w:val="前十名股东持股比例"/>
                    <w:tag w:val="_GBC_8f326c0c89bc4a47af64ceba0514b91e"/>
                    <w:id w:val="4046387"/>
                    <w:lock w:val="sdtLocked"/>
                  </w:sdtPr>
                  <w:sdtContent>
                    <w:tc>
                      <w:tcPr>
                        <w:tcW w:w="850" w:type="dxa"/>
                        <w:shd w:val="clear" w:color="auto" w:fill="auto"/>
                      </w:tcPr>
                      <w:p w:rsidR="00197A94" w:rsidRDefault="00197A94" w:rsidP="00DC485C">
                        <w:pPr>
                          <w:jc w:val="right"/>
                          <w:rPr>
                            <w:szCs w:val="21"/>
                          </w:rPr>
                        </w:pPr>
                        <w:r>
                          <w:rPr>
                            <w:szCs w:val="21"/>
                          </w:rPr>
                          <w:t>0.07</w:t>
                        </w:r>
                      </w:p>
                    </w:tc>
                  </w:sdtContent>
                </w:sdt>
                <w:sdt>
                  <w:sdtPr>
                    <w:rPr>
                      <w:szCs w:val="21"/>
                    </w:rPr>
                    <w:alias w:val="前十名股东持有有限售条件股份数量"/>
                    <w:tag w:val="_GBC_9eab614900ab43198bd22510759f3419"/>
                    <w:id w:val="4046388"/>
                    <w:lock w:val="sdtLocked"/>
                  </w:sdtPr>
                  <w:sdtContent>
                    <w:tc>
                      <w:tcPr>
                        <w:tcW w:w="1134" w:type="dxa"/>
                        <w:gridSpan w:val="2"/>
                        <w:shd w:val="clear" w:color="auto" w:fill="auto"/>
                      </w:tcPr>
                      <w:p w:rsidR="00197A94" w:rsidRDefault="00197A94" w:rsidP="00DC485C">
                        <w:pPr>
                          <w:jc w:val="right"/>
                          <w:rPr>
                            <w:szCs w:val="21"/>
                          </w:rPr>
                        </w:pPr>
                        <w:r>
                          <w:rPr>
                            <w:szCs w:val="21"/>
                          </w:rPr>
                          <w:t>0</w:t>
                        </w:r>
                      </w:p>
                    </w:tc>
                  </w:sdtContent>
                </w:sdt>
                <w:sdt>
                  <w:sdtPr>
                    <w:rPr>
                      <w:szCs w:val="21"/>
                    </w:rPr>
                    <w:alias w:val="前十名股东持有股份状态"/>
                    <w:tag w:val="_GBC_705d317d75954a388fb48e155e13819a"/>
                    <w:id w:val="404638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197A94" w:rsidRDefault="00197A94" w:rsidP="00DC485C">
                        <w:pPr>
                          <w:jc w:val="center"/>
                          <w:rPr>
                            <w:szCs w:val="21"/>
                          </w:rPr>
                        </w:pPr>
                        <w:r>
                          <w:rPr>
                            <w:szCs w:val="21"/>
                          </w:rPr>
                          <w:t>无</w:t>
                        </w:r>
                      </w:p>
                    </w:tc>
                  </w:sdtContent>
                </w:sdt>
                <w:sdt>
                  <w:sdtPr>
                    <w:rPr>
                      <w:szCs w:val="21"/>
                    </w:rPr>
                    <w:alias w:val="前十名股东持有股份质押或冻结数量"/>
                    <w:tag w:val="_GBC_b758e56999aa417d8929804789b57189"/>
                    <w:id w:val="4046390"/>
                    <w:lock w:val="sdtLocked"/>
                  </w:sdtPr>
                  <w:sdtContent>
                    <w:tc>
                      <w:tcPr>
                        <w:tcW w:w="1418" w:type="dxa"/>
                        <w:gridSpan w:val="2"/>
                        <w:shd w:val="clear" w:color="auto" w:fill="auto"/>
                      </w:tcPr>
                      <w:p w:rsidR="00197A94" w:rsidRDefault="001F2EB8" w:rsidP="001F2EB8">
                        <w:pPr>
                          <w:jc w:val="right"/>
                          <w:rPr>
                            <w:szCs w:val="21"/>
                          </w:rPr>
                        </w:pPr>
                        <w:r>
                          <w:rPr>
                            <w:rFonts w:hint="eastAsia"/>
                            <w:szCs w:val="21"/>
                          </w:rPr>
                          <w:t>0</w:t>
                        </w:r>
                      </w:p>
                    </w:tc>
                  </w:sdtContent>
                </w:sdt>
                <w:sdt>
                  <w:sdtPr>
                    <w:rPr>
                      <w:szCs w:val="21"/>
                    </w:rPr>
                    <w:alias w:val="前十名股东的股东性质"/>
                    <w:tag w:val="_GBC_2b683d4f8d754502b4edb69c1ad9e9c7"/>
                    <w:id w:val="404639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197A94" w:rsidRDefault="00197A94" w:rsidP="00DC485C">
                        <w:pPr>
                          <w:jc w:val="center"/>
                          <w:rPr>
                            <w:szCs w:val="21"/>
                          </w:rPr>
                        </w:pPr>
                        <w:r>
                          <w:rPr>
                            <w:szCs w:val="21"/>
                          </w:rPr>
                          <w:t>境内自然人</w:t>
                        </w:r>
                      </w:p>
                    </w:tc>
                  </w:sdtContent>
                </w:sdt>
              </w:tr>
            </w:sdtContent>
          </w:sdt>
          <w:sdt>
            <w:sdtPr>
              <w:rPr>
                <w:szCs w:val="21"/>
              </w:rPr>
              <w:alias w:val="前十名股东持股情况"/>
              <w:tag w:val="_GBC_ddfbacf0af4d423dbe398b80bf7c5731"/>
              <w:id w:val="4046400"/>
              <w:lock w:val="sdtLocked"/>
            </w:sdtPr>
            <w:sdtEndPr>
              <w:rPr>
                <w:color w:val="FF9900"/>
              </w:rPr>
            </w:sdtEndPr>
            <w:sdtContent>
              <w:tr w:rsidR="00197A94" w:rsidTr="001E5AEE">
                <w:trPr>
                  <w:cantSplit/>
                </w:trPr>
                <w:sdt>
                  <w:sdtPr>
                    <w:rPr>
                      <w:szCs w:val="21"/>
                    </w:rPr>
                    <w:alias w:val="前十名股东名称"/>
                    <w:tag w:val="_GBC_7146818fc6c04866951e9cec0d36b524"/>
                    <w:id w:val="4046393"/>
                    <w:lock w:val="sdtLocked"/>
                  </w:sdtPr>
                  <w:sdtContent>
                    <w:tc>
                      <w:tcPr>
                        <w:tcW w:w="1526" w:type="dxa"/>
                        <w:shd w:val="clear" w:color="auto" w:fill="auto"/>
                      </w:tcPr>
                      <w:p w:rsidR="00197A94" w:rsidRDefault="00197A94" w:rsidP="00DC485C">
                        <w:pPr>
                          <w:rPr>
                            <w:szCs w:val="21"/>
                          </w:rPr>
                        </w:pPr>
                        <w:r>
                          <w:rPr>
                            <w:szCs w:val="21"/>
                          </w:rPr>
                          <w:t>刘波</w:t>
                        </w:r>
                      </w:p>
                    </w:tc>
                  </w:sdtContent>
                </w:sdt>
                <w:sdt>
                  <w:sdtPr>
                    <w:rPr>
                      <w:szCs w:val="21"/>
                    </w:rPr>
                    <w:alias w:val="股东持有股份数量"/>
                    <w:tag w:val="_GBC_f0b9cf7af1314f1a8720869a47c0be59"/>
                    <w:id w:val="4046394"/>
                    <w:lock w:val="sdtLocked"/>
                  </w:sdtPr>
                  <w:sdtContent>
                    <w:tc>
                      <w:tcPr>
                        <w:tcW w:w="1701" w:type="dxa"/>
                        <w:gridSpan w:val="2"/>
                        <w:shd w:val="clear" w:color="auto" w:fill="auto"/>
                      </w:tcPr>
                      <w:p w:rsidR="00197A94" w:rsidRDefault="00197A94" w:rsidP="00DC485C">
                        <w:pPr>
                          <w:jc w:val="right"/>
                          <w:rPr>
                            <w:szCs w:val="21"/>
                          </w:rPr>
                        </w:pPr>
                        <w:r>
                          <w:rPr>
                            <w:szCs w:val="21"/>
                          </w:rPr>
                          <w:t>1,661,131</w:t>
                        </w:r>
                      </w:p>
                    </w:tc>
                  </w:sdtContent>
                </w:sdt>
                <w:sdt>
                  <w:sdtPr>
                    <w:rPr>
                      <w:szCs w:val="21"/>
                    </w:rPr>
                    <w:alias w:val="前十名股东持股比例"/>
                    <w:tag w:val="_GBC_8f326c0c89bc4a47af64ceba0514b91e"/>
                    <w:id w:val="4046395"/>
                    <w:lock w:val="sdtLocked"/>
                  </w:sdtPr>
                  <w:sdtContent>
                    <w:tc>
                      <w:tcPr>
                        <w:tcW w:w="850" w:type="dxa"/>
                        <w:shd w:val="clear" w:color="auto" w:fill="auto"/>
                      </w:tcPr>
                      <w:p w:rsidR="00197A94" w:rsidRDefault="00197A94" w:rsidP="00DC485C">
                        <w:pPr>
                          <w:jc w:val="right"/>
                          <w:rPr>
                            <w:szCs w:val="21"/>
                          </w:rPr>
                        </w:pPr>
                        <w:r>
                          <w:rPr>
                            <w:szCs w:val="21"/>
                          </w:rPr>
                          <w:t>0.06</w:t>
                        </w:r>
                      </w:p>
                    </w:tc>
                  </w:sdtContent>
                </w:sdt>
                <w:sdt>
                  <w:sdtPr>
                    <w:rPr>
                      <w:szCs w:val="21"/>
                    </w:rPr>
                    <w:alias w:val="前十名股东持有有限售条件股份数量"/>
                    <w:tag w:val="_GBC_9eab614900ab43198bd22510759f3419"/>
                    <w:id w:val="4046396"/>
                    <w:lock w:val="sdtLocked"/>
                  </w:sdtPr>
                  <w:sdtContent>
                    <w:tc>
                      <w:tcPr>
                        <w:tcW w:w="1134" w:type="dxa"/>
                        <w:gridSpan w:val="2"/>
                        <w:shd w:val="clear" w:color="auto" w:fill="auto"/>
                      </w:tcPr>
                      <w:p w:rsidR="00197A94" w:rsidRDefault="00197A94" w:rsidP="00DC485C">
                        <w:pPr>
                          <w:jc w:val="right"/>
                          <w:rPr>
                            <w:szCs w:val="21"/>
                          </w:rPr>
                        </w:pPr>
                        <w:r>
                          <w:rPr>
                            <w:szCs w:val="21"/>
                          </w:rPr>
                          <w:t>0</w:t>
                        </w:r>
                      </w:p>
                    </w:tc>
                  </w:sdtContent>
                </w:sdt>
                <w:sdt>
                  <w:sdtPr>
                    <w:rPr>
                      <w:szCs w:val="21"/>
                    </w:rPr>
                    <w:alias w:val="前十名股东持有股份状态"/>
                    <w:tag w:val="_GBC_705d317d75954a388fb48e155e13819a"/>
                    <w:id w:val="404639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34" w:type="dxa"/>
                        <w:gridSpan w:val="2"/>
                        <w:shd w:val="clear" w:color="auto" w:fill="auto"/>
                        <w:vAlign w:val="center"/>
                      </w:tcPr>
                      <w:p w:rsidR="00197A94" w:rsidRDefault="00197A94" w:rsidP="00DC485C">
                        <w:pPr>
                          <w:jc w:val="center"/>
                          <w:rPr>
                            <w:szCs w:val="21"/>
                          </w:rPr>
                        </w:pPr>
                        <w:r>
                          <w:rPr>
                            <w:szCs w:val="21"/>
                          </w:rPr>
                          <w:t>无</w:t>
                        </w:r>
                      </w:p>
                    </w:tc>
                  </w:sdtContent>
                </w:sdt>
                <w:sdt>
                  <w:sdtPr>
                    <w:rPr>
                      <w:szCs w:val="21"/>
                    </w:rPr>
                    <w:alias w:val="前十名股东持有股份质押或冻结数量"/>
                    <w:tag w:val="_GBC_b758e56999aa417d8929804789b57189"/>
                    <w:id w:val="4046398"/>
                    <w:lock w:val="sdtLocked"/>
                  </w:sdtPr>
                  <w:sdtContent>
                    <w:tc>
                      <w:tcPr>
                        <w:tcW w:w="1418" w:type="dxa"/>
                        <w:gridSpan w:val="2"/>
                        <w:shd w:val="clear" w:color="auto" w:fill="auto"/>
                      </w:tcPr>
                      <w:p w:rsidR="00197A94" w:rsidRDefault="001F2EB8" w:rsidP="001F2EB8">
                        <w:pPr>
                          <w:jc w:val="right"/>
                          <w:rPr>
                            <w:szCs w:val="21"/>
                          </w:rPr>
                        </w:pPr>
                        <w:r>
                          <w:rPr>
                            <w:rFonts w:hint="eastAsia"/>
                            <w:szCs w:val="21"/>
                          </w:rPr>
                          <w:t>0</w:t>
                        </w:r>
                      </w:p>
                    </w:tc>
                  </w:sdtContent>
                </w:sdt>
                <w:sdt>
                  <w:sdtPr>
                    <w:rPr>
                      <w:szCs w:val="21"/>
                    </w:rPr>
                    <w:alias w:val="前十名股东的股东性质"/>
                    <w:tag w:val="_GBC_2b683d4f8d754502b4edb69c1ad9e9c7"/>
                    <w:id w:val="404639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197A94" w:rsidRDefault="00197A94" w:rsidP="00DC485C">
                        <w:pPr>
                          <w:jc w:val="center"/>
                          <w:rPr>
                            <w:szCs w:val="21"/>
                          </w:rPr>
                        </w:pPr>
                        <w:r>
                          <w:rPr>
                            <w:szCs w:val="21"/>
                          </w:rPr>
                          <w:t>境内自然人</w:t>
                        </w:r>
                      </w:p>
                    </w:tc>
                  </w:sdtContent>
                </w:sdt>
              </w:tr>
            </w:sdtContent>
          </w:sdt>
          <w:tr w:rsidR="00197A94" w:rsidTr="00DC485C">
            <w:trPr>
              <w:cantSplit/>
            </w:trPr>
            <w:tc>
              <w:tcPr>
                <w:tcW w:w="9039" w:type="dxa"/>
                <w:gridSpan w:val="11"/>
                <w:shd w:val="clear" w:color="auto" w:fill="auto"/>
              </w:tcPr>
              <w:p w:rsidR="00197A94" w:rsidRDefault="00197A94" w:rsidP="00DC485C">
                <w:pPr>
                  <w:jc w:val="center"/>
                  <w:rPr>
                    <w:color w:val="FF9900"/>
                    <w:szCs w:val="21"/>
                  </w:rPr>
                </w:pPr>
                <w:r>
                  <w:rPr>
                    <w:szCs w:val="21"/>
                  </w:rPr>
                  <w:t>前十名无限售条件股东持股情况</w:t>
                </w:r>
              </w:p>
            </w:tc>
          </w:tr>
          <w:tr w:rsidR="00197A94" w:rsidTr="005F1CD2">
            <w:trPr>
              <w:cantSplit/>
            </w:trPr>
            <w:tc>
              <w:tcPr>
                <w:tcW w:w="2660" w:type="dxa"/>
                <w:gridSpan w:val="2"/>
                <w:vMerge w:val="restart"/>
                <w:shd w:val="clear" w:color="auto" w:fill="auto"/>
              </w:tcPr>
              <w:p w:rsidR="00197A94" w:rsidRDefault="00197A94" w:rsidP="00DC485C">
                <w:pPr>
                  <w:rPr>
                    <w:color w:val="FF9900"/>
                    <w:szCs w:val="21"/>
                  </w:rPr>
                </w:pPr>
                <w:r>
                  <w:t>股东名称</w:t>
                </w:r>
              </w:p>
            </w:tc>
            <w:tc>
              <w:tcPr>
                <w:tcW w:w="2949" w:type="dxa"/>
                <w:gridSpan w:val="5"/>
                <w:vMerge w:val="restart"/>
                <w:shd w:val="clear" w:color="auto" w:fill="auto"/>
              </w:tcPr>
              <w:p w:rsidR="00197A94" w:rsidRDefault="00197A94" w:rsidP="00DC485C">
                <w:pPr>
                  <w:jc w:val="center"/>
                  <w:rPr>
                    <w:color w:val="FF9900"/>
                    <w:szCs w:val="21"/>
                  </w:rPr>
                </w:pPr>
                <w:r>
                  <w:t>持有无限售条件流通股的数量</w:t>
                </w:r>
              </w:p>
            </w:tc>
            <w:tc>
              <w:tcPr>
                <w:tcW w:w="3430" w:type="dxa"/>
                <w:gridSpan w:val="4"/>
                <w:tcBorders>
                  <w:bottom w:val="single" w:sz="4" w:space="0" w:color="auto"/>
                </w:tcBorders>
                <w:shd w:val="clear" w:color="auto" w:fill="auto"/>
              </w:tcPr>
              <w:p w:rsidR="00197A94" w:rsidRDefault="00197A94" w:rsidP="00DC485C">
                <w:pPr>
                  <w:jc w:val="center"/>
                  <w:rPr>
                    <w:color w:val="FF9900"/>
                    <w:szCs w:val="21"/>
                  </w:rPr>
                </w:pPr>
                <w:r>
                  <w:rPr>
                    <w:szCs w:val="21"/>
                  </w:rPr>
                  <w:t>股份种类</w:t>
                </w:r>
                <w:r>
                  <w:rPr>
                    <w:rFonts w:hint="eastAsia"/>
                    <w:szCs w:val="21"/>
                  </w:rPr>
                  <w:t>及数量</w:t>
                </w:r>
              </w:p>
            </w:tc>
          </w:tr>
          <w:tr w:rsidR="00197A94" w:rsidTr="005F1CD2">
            <w:trPr>
              <w:cantSplit/>
            </w:trPr>
            <w:tc>
              <w:tcPr>
                <w:tcW w:w="2660" w:type="dxa"/>
                <w:gridSpan w:val="2"/>
                <w:vMerge/>
                <w:shd w:val="clear" w:color="auto" w:fill="auto"/>
              </w:tcPr>
              <w:p w:rsidR="00197A94" w:rsidRDefault="00197A94" w:rsidP="00DC485C">
                <w:pPr>
                  <w:rPr>
                    <w:color w:val="FF9900"/>
                    <w:szCs w:val="21"/>
                  </w:rPr>
                </w:pPr>
              </w:p>
            </w:tc>
            <w:tc>
              <w:tcPr>
                <w:tcW w:w="2949" w:type="dxa"/>
                <w:gridSpan w:val="5"/>
                <w:vMerge/>
                <w:shd w:val="clear" w:color="auto" w:fill="auto"/>
              </w:tcPr>
              <w:p w:rsidR="00197A94" w:rsidRDefault="00197A94" w:rsidP="00DC485C">
                <w:pPr>
                  <w:rPr>
                    <w:color w:val="FF9900"/>
                    <w:szCs w:val="21"/>
                  </w:rPr>
                </w:pPr>
              </w:p>
            </w:tc>
            <w:tc>
              <w:tcPr>
                <w:tcW w:w="1729" w:type="dxa"/>
                <w:gridSpan w:val="2"/>
                <w:shd w:val="clear" w:color="auto" w:fill="auto"/>
                <w:vAlign w:val="center"/>
              </w:tcPr>
              <w:p w:rsidR="00197A94" w:rsidRDefault="00197A94" w:rsidP="00DC485C">
                <w:pPr>
                  <w:jc w:val="center"/>
                  <w:rPr>
                    <w:color w:val="008000"/>
                    <w:szCs w:val="21"/>
                  </w:rPr>
                </w:pPr>
                <w:r>
                  <w:rPr>
                    <w:rFonts w:hint="eastAsia"/>
                    <w:szCs w:val="21"/>
                  </w:rPr>
                  <w:t>种类</w:t>
                </w:r>
              </w:p>
            </w:tc>
            <w:tc>
              <w:tcPr>
                <w:tcW w:w="1701" w:type="dxa"/>
                <w:gridSpan w:val="2"/>
                <w:shd w:val="clear" w:color="auto" w:fill="auto"/>
              </w:tcPr>
              <w:p w:rsidR="00197A94" w:rsidRDefault="00197A94" w:rsidP="00DC485C">
                <w:pPr>
                  <w:jc w:val="center"/>
                  <w:rPr>
                    <w:color w:val="008000"/>
                    <w:szCs w:val="21"/>
                  </w:rPr>
                </w:pPr>
                <w:r>
                  <w:rPr>
                    <w:rFonts w:cs="宋体" w:hint="eastAsia"/>
                    <w:szCs w:val="21"/>
                  </w:rPr>
                  <w:t>数量</w:t>
                </w:r>
              </w:p>
            </w:tc>
          </w:tr>
          <w:sdt>
            <w:sdtPr>
              <w:rPr>
                <w:szCs w:val="21"/>
              </w:rPr>
              <w:alias w:val="前十名无限售条件股东持股情况"/>
              <w:tag w:val="_GBC_99e184142c9c412a97d0dfb4c4425f5f"/>
              <w:id w:val="4046405"/>
              <w:lock w:val="sdtLocked"/>
            </w:sdtPr>
            <w:sdtContent>
              <w:tr w:rsidR="00197A94" w:rsidTr="005F1CD2">
                <w:trPr>
                  <w:cantSplit/>
                </w:trPr>
                <w:sdt>
                  <w:sdtPr>
                    <w:rPr>
                      <w:szCs w:val="21"/>
                    </w:rPr>
                    <w:alias w:val="前十名无限售条件股东的名称"/>
                    <w:tag w:val="_GBC_4423a688399043d3b0ce7078b4ff6518"/>
                    <w:id w:val="4046401"/>
                    <w:lock w:val="sdtLocked"/>
                  </w:sdtPr>
                  <w:sdtContent>
                    <w:tc>
                      <w:tcPr>
                        <w:tcW w:w="2660" w:type="dxa"/>
                        <w:gridSpan w:val="2"/>
                        <w:shd w:val="clear" w:color="auto" w:fill="auto"/>
                      </w:tcPr>
                      <w:p w:rsidR="00197A94" w:rsidRDefault="00197A94" w:rsidP="00DC485C">
                        <w:pPr>
                          <w:rPr>
                            <w:szCs w:val="21"/>
                          </w:rPr>
                        </w:pPr>
                        <w:r>
                          <w:rPr>
                            <w:color w:val="auto"/>
                            <w:szCs w:val="21"/>
                          </w:rPr>
                          <w:t>广西柳州钢铁(集团)公司</w:t>
                        </w:r>
                      </w:p>
                    </w:tc>
                  </w:sdtContent>
                </w:sdt>
                <w:sdt>
                  <w:sdtPr>
                    <w:rPr>
                      <w:szCs w:val="21"/>
                    </w:rPr>
                    <w:alias w:val="前十名无限售条件股东期末持有流通股的数量"/>
                    <w:tag w:val="_GBC_0420faea699149b0ad2e6589d134dfb1"/>
                    <w:id w:val="4046402"/>
                    <w:lock w:val="sdtLocked"/>
                  </w:sdtPr>
                  <w:sdtContent>
                    <w:tc>
                      <w:tcPr>
                        <w:tcW w:w="2949" w:type="dxa"/>
                        <w:gridSpan w:val="5"/>
                        <w:shd w:val="clear" w:color="auto" w:fill="auto"/>
                      </w:tcPr>
                      <w:p w:rsidR="00197A94" w:rsidRDefault="00197A94" w:rsidP="00DC485C">
                        <w:pPr>
                          <w:jc w:val="right"/>
                          <w:rPr>
                            <w:szCs w:val="21"/>
                          </w:rPr>
                        </w:pPr>
                        <w:r>
                          <w:rPr>
                            <w:color w:val="auto"/>
                            <w:szCs w:val="21"/>
                          </w:rPr>
                          <w:t>2,114,433,135</w:t>
                        </w:r>
                      </w:p>
                    </w:tc>
                  </w:sdtContent>
                </w:sdt>
                <w:sdt>
                  <w:sdtPr>
                    <w:rPr>
                      <w:bCs/>
                      <w:szCs w:val="21"/>
                    </w:rPr>
                    <w:alias w:val="前十名无限售条件股东期末持有流通股的种类"/>
                    <w:tag w:val="_GBC_b2820e36aa864983a3a85109cc59929a"/>
                    <w:id w:val="404640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29" w:type="dxa"/>
                        <w:gridSpan w:val="2"/>
                        <w:shd w:val="clear" w:color="auto" w:fill="auto"/>
                        <w:vAlign w:val="center"/>
                      </w:tcPr>
                      <w:p w:rsidR="00197A94" w:rsidRDefault="00197A94" w:rsidP="00DC485C">
                        <w:pPr>
                          <w:jc w:val="center"/>
                          <w:rPr>
                            <w:bCs/>
                            <w:szCs w:val="21"/>
                          </w:rPr>
                        </w:pPr>
                        <w:r>
                          <w:rPr>
                            <w:bCs/>
                            <w:color w:val="auto"/>
                            <w:szCs w:val="21"/>
                          </w:rPr>
                          <w:t>人民币普通股</w:t>
                        </w:r>
                      </w:p>
                    </w:tc>
                  </w:sdtContent>
                </w:sdt>
                <w:sdt>
                  <w:sdtPr>
                    <w:rPr>
                      <w:szCs w:val="21"/>
                    </w:rPr>
                    <w:alias w:val="前十名无限售条件股东期末持有流通股的种类数量"/>
                    <w:tag w:val="_GBC_f9376097d3e247d288d86e91c5b23d07"/>
                    <w:id w:val="4046404"/>
                    <w:lock w:val="sdtLocked"/>
                  </w:sdtPr>
                  <w:sdtContent>
                    <w:tc>
                      <w:tcPr>
                        <w:tcW w:w="1701" w:type="dxa"/>
                        <w:gridSpan w:val="2"/>
                        <w:shd w:val="clear" w:color="auto" w:fill="auto"/>
                      </w:tcPr>
                      <w:p w:rsidR="00197A94" w:rsidRDefault="00197A94" w:rsidP="00DC485C">
                        <w:pPr>
                          <w:jc w:val="right"/>
                          <w:rPr>
                            <w:szCs w:val="21"/>
                          </w:rPr>
                        </w:pPr>
                        <w:r>
                          <w:rPr>
                            <w:color w:val="auto"/>
                            <w:szCs w:val="21"/>
                          </w:rPr>
                          <w:t>2,114,433,135</w:t>
                        </w:r>
                      </w:p>
                    </w:tc>
                  </w:sdtContent>
                </w:sdt>
              </w:tr>
            </w:sdtContent>
          </w:sdt>
          <w:sdt>
            <w:sdtPr>
              <w:rPr>
                <w:szCs w:val="21"/>
              </w:rPr>
              <w:alias w:val="前十名无限售条件股东持股情况"/>
              <w:tag w:val="_GBC_99e184142c9c412a97d0dfb4c4425f5f"/>
              <w:id w:val="4046410"/>
              <w:lock w:val="sdtLocked"/>
            </w:sdtPr>
            <w:sdtContent>
              <w:tr w:rsidR="00197A94" w:rsidTr="005F1CD2">
                <w:trPr>
                  <w:cantSplit/>
                </w:trPr>
                <w:sdt>
                  <w:sdtPr>
                    <w:rPr>
                      <w:szCs w:val="21"/>
                    </w:rPr>
                    <w:alias w:val="前十名无限售条件股东的名称"/>
                    <w:tag w:val="_GBC_4423a688399043d3b0ce7078b4ff6518"/>
                    <w:id w:val="4046406"/>
                    <w:lock w:val="sdtLocked"/>
                  </w:sdtPr>
                  <w:sdtContent>
                    <w:tc>
                      <w:tcPr>
                        <w:tcW w:w="2660" w:type="dxa"/>
                        <w:gridSpan w:val="2"/>
                        <w:shd w:val="clear" w:color="auto" w:fill="auto"/>
                      </w:tcPr>
                      <w:p w:rsidR="00197A94" w:rsidRDefault="00197A94" w:rsidP="00DC485C">
                        <w:pPr>
                          <w:rPr>
                            <w:szCs w:val="21"/>
                          </w:rPr>
                        </w:pPr>
                        <w:r>
                          <w:rPr>
                            <w:color w:val="auto"/>
                            <w:szCs w:val="21"/>
                          </w:rPr>
                          <w:t>石卫锋</w:t>
                        </w:r>
                      </w:p>
                    </w:tc>
                  </w:sdtContent>
                </w:sdt>
                <w:sdt>
                  <w:sdtPr>
                    <w:rPr>
                      <w:szCs w:val="21"/>
                    </w:rPr>
                    <w:alias w:val="前十名无限售条件股东期末持有流通股的数量"/>
                    <w:tag w:val="_GBC_0420faea699149b0ad2e6589d134dfb1"/>
                    <w:id w:val="4046407"/>
                    <w:lock w:val="sdtLocked"/>
                  </w:sdtPr>
                  <w:sdtContent>
                    <w:tc>
                      <w:tcPr>
                        <w:tcW w:w="2949" w:type="dxa"/>
                        <w:gridSpan w:val="5"/>
                        <w:shd w:val="clear" w:color="auto" w:fill="auto"/>
                      </w:tcPr>
                      <w:p w:rsidR="00197A94" w:rsidRDefault="00197A94" w:rsidP="00DC485C">
                        <w:pPr>
                          <w:jc w:val="right"/>
                          <w:rPr>
                            <w:szCs w:val="21"/>
                          </w:rPr>
                        </w:pPr>
                        <w:r>
                          <w:rPr>
                            <w:color w:val="auto"/>
                            <w:szCs w:val="21"/>
                          </w:rPr>
                          <w:t>2,648,424</w:t>
                        </w:r>
                      </w:p>
                    </w:tc>
                  </w:sdtContent>
                </w:sdt>
                <w:sdt>
                  <w:sdtPr>
                    <w:rPr>
                      <w:bCs/>
                      <w:szCs w:val="21"/>
                    </w:rPr>
                    <w:alias w:val="前十名无限售条件股东期末持有流通股的种类"/>
                    <w:tag w:val="_GBC_b2820e36aa864983a3a85109cc59929a"/>
                    <w:id w:val="404640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29" w:type="dxa"/>
                        <w:gridSpan w:val="2"/>
                        <w:shd w:val="clear" w:color="auto" w:fill="auto"/>
                        <w:vAlign w:val="center"/>
                      </w:tcPr>
                      <w:p w:rsidR="00197A94" w:rsidRDefault="00197A94" w:rsidP="00DC485C">
                        <w:pPr>
                          <w:jc w:val="center"/>
                          <w:rPr>
                            <w:bCs/>
                            <w:szCs w:val="21"/>
                          </w:rPr>
                        </w:pPr>
                        <w:r>
                          <w:rPr>
                            <w:bCs/>
                            <w:color w:val="auto"/>
                            <w:szCs w:val="21"/>
                          </w:rPr>
                          <w:t>人民币普通股</w:t>
                        </w:r>
                      </w:p>
                    </w:tc>
                  </w:sdtContent>
                </w:sdt>
                <w:sdt>
                  <w:sdtPr>
                    <w:rPr>
                      <w:szCs w:val="21"/>
                    </w:rPr>
                    <w:alias w:val="前十名无限售条件股东期末持有流通股的种类数量"/>
                    <w:tag w:val="_GBC_f9376097d3e247d288d86e91c5b23d07"/>
                    <w:id w:val="4046409"/>
                    <w:lock w:val="sdtLocked"/>
                  </w:sdtPr>
                  <w:sdtContent>
                    <w:tc>
                      <w:tcPr>
                        <w:tcW w:w="1701" w:type="dxa"/>
                        <w:gridSpan w:val="2"/>
                        <w:shd w:val="clear" w:color="auto" w:fill="auto"/>
                      </w:tcPr>
                      <w:p w:rsidR="00197A94" w:rsidRDefault="00197A94" w:rsidP="00DC485C">
                        <w:pPr>
                          <w:jc w:val="right"/>
                          <w:rPr>
                            <w:szCs w:val="21"/>
                          </w:rPr>
                        </w:pPr>
                        <w:r>
                          <w:rPr>
                            <w:color w:val="auto"/>
                            <w:szCs w:val="21"/>
                          </w:rPr>
                          <w:t>2,648,424</w:t>
                        </w:r>
                      </w:p>
                    </w:tc>
                  </w:sdtContent>
                </w:sdt>
              </w:tr>
            </w:sdtContent>
          </w:sdt>
          <w:sdt>
            <w:sdtPr>
              <w:rPr>
                <w:szCs w:val="21"/>
              </w:rPr>
              <w:alias w:val="前十名无限售条件股东持股情况"/>
              <w:tag w:val="_GBC_99e184142c9c412a97d0dfb4c4425f5f"/>
              <w:id w:val="4046415"/>
              <w:lock w:val="sdtLocked"/>
            </w:sdtPr>
            <w:sdtContent>
              <w:tr w:rsidR="00197A94" w:rsidTr="005F1CD2">
                <w:trPr>
                  <w:cantSplit/>
                </w:trPr>
                <w:sdt>
                  <w:sdtPr>
                    <w:rPr>
                      <w:szCs w:val="21"/>
                    </w:rPr>
                    <w:alias w:val="前十名无限售条件股东的名称"/>
                    <w:tag w:val="_GBC_4423a688399043d3b0ce7078b4ff6518"/>
                    <w:id w:val="4046411"/>
                    <w:lock w:val="sdtLocked"/>
                  </w:sdtPr>
                  <w:sdtContent>
                    <w:tc>
                      <w:tcPr>
                        <w:tcW w:w="2660" w:type="dxa"/>
                        <w:gridSpan w:val="2"/>
                        <w:shd w:val="clear" w:color="auto" w:fill="auto"/>
                      </w:tcPr>
                      <w:p w:rsidR="00197A94" w:rsidRDefault="00197A94" w:rsidP="00DC485C">
                        <w:pPr>
                          <w:rPr>
                            <w:szCs w:val="21"/>
                          </w:rPr>
                        </w:pPr>
                        <w:r>
                          <w:rPr>
                            <w:color w:val="auto"/>
                            <w:szCs w:val="21"/>
                          </w:rPr>
                          <w:t>邵明华</w:t>
                        </w:r>
                      </w:p>
                    </w:tc>
                  </w:sdtContent>
                </w:sdt>
                <w:sdt>
                  <w:sdtPr>
                    <w:rPr>
                      <w:szCs w:val="21"/>
                    </w:rPr>
                    <w:alias w:val="前十名无限售条件股东期末持有流通股的数量"/>
                    <w:tag w:val="_GBC_0420faea699149b0ad2e6589d134dfb1"/>
                    <w:id w:val="4046412"/>
                    <w:lock w:val="sdtLocked"/>
                  </w:sdtPr>
                  <w:sdtContent>
                    <w:tc>
                      <w:tcPr>
                        <w:tcW w:w="2949" w:type="dxa"/>
                        <w:gridSpan w:val="5"/>
                        <w:shd w:val="clear" w:color="auto" w:fill="auto"/>
                      </w:tcPr>
                      <w:p w:rsidR="00197A94" w:rsidRDefault="00197A94" w:rsidP="00DC485C">
                        <w:pPr>
                          <w:jc w:val="right"/>
                          <w:rPr>
                            <w:szCs w:val="21"/>
                          </w:rPr>
                        </w:pPr>
                        <w:r>
                          <w:rPr>
                            <w:color w:val="auto"/>
                            <w:szCs w:val="21"/>
                          </w:rPr>
                          <w:t>2,518,504</w:t>
                        </w:r>
                      </w:p>
                    </w:tc>
                  </w:sdtContent>
                </w:sdt>
                <w:sdt>
                  <w:sdtPr>
                    <w:rPr>
                      <w:bCs/>
                      <w:szCs w:val="21"/>
                    </w:rPr>
                    <w:alias w:val="前十名无限售条件股东期末持有流通股的种类"/>
                    <w:tag w:val="_GBC_b2820e36aa864983a3a85109cc59929a"/>
                    <w:id w:val="404641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29" w:type="dxa"/>
                        <w:gridSpan w:val="2"/>
                        <w:shd w:val="clear" w:color="auto" w:fill="auto"/>
                        <w:vAlign w:val="center"/>
                      </w:tcPr>
                      <w:p w:rsidR="00197A94" w:rsidRDefault="00197A94" w:rsidP="00DC485C">
                        <w:pPr>
                          <w:jc w:val="center"/>
                          <w:rPr>
                            <w:bCs/>
                            <w:szCs w:val="21"/>
                          </w:rPr>
                        </w:pPr>
                        <w:r>
                          <w:rPr>
                            <w:bCs/>
                            <w:color w:val="auto"/>
                            <w:szCs w:val="21"/>
                          </w:rPr>
                          <w:t>人民币普通股</w:t>
                        </w:r>
                      </w:p>
                    </w:tc>
                  </w:sdtContent>
                </w:sdt>
                <w:sdt>
                  <w:sdtPr>
                    <w:rPr>
                      <w:szCs w:val="21"/>
                    </w:rPr>
                    <w:alias w:val="前十名无限售条件股东期末持有流通股的种类数量"/>
                    <w:tag w:val="_GBC_f9376097d3e247d288d86e91c5b23d07"/>
                    <w:id w:val="4046414"/>
                    <w:lock w:val="sdtLocked"/>
                  </w:sdtPr>
                  <w:sdtContent>
                    <w:tc>
                      <w:tcPr>
                        <w:tcW w:w="1701" w:type="dxa"/>
                        <w:gridSpan w:val="2"/>
                        <w:shd w:val="clear" w:color="auto" w:fill="auto"/>
                      </w:tcPr>
                      <w:p w:rsidR="00197A94" w:rsidRDefault="00197A94" w:rsidP="00DC485C">
                        <w:pPr>
                          <w:jc w:val="right"/>
                          <w:rPr>
                            <w:szCs w:val="21"/>
                          </w:rPr>
                        </w:pPr>
                        <w:r>
                          <w:rPr>
                            <w:color w:val="auto"/>
                            <w:szCs w:val="21"/>
                          </w:rPr>
                          <w:t>2,518,504</w:t>
                        </w:r>
                      </w:p>
                    </w:tc>
                  </w:sdtContent>
                </w:sdt>
              </w:tr>
            </w:sdtContent>
          </w:sdt>
          <w:sdt>
            <w:sdtPr>
              <w:rPr>
                <w:szCs w:val="21"/>
              </w:rPr>
              <w:alias w:val="前十名无限售条件股东持股情况"/>
              <w:tag w:val="_GBC_99e184142c9c412a97d0dfb4c4425f5f"/>
              <w:id w:val="4046420"/>
              <w:lock w:val="sdtLocked"/>
            </w:sdtPr>
            <w:sdtContent>
              <w:tr w:rsidR="00197A94" w:rsidTr="005F1CD2">
                <w:trPr>
                  <w:cantSplit/>
                </w:trPr>
                <w:sdt>
                  <w:sdtPr>
                    <w:rPr>
                      <w:szCs w:val="21"/>
                    </w:rPr>
                    <w:alias w:val="前十名无限售条件股东的名称"/>
                    <w:tag w:val="_GBC_4423a688399043d3b0ce7078b4ff6518"/>
                    <w:id w:val="4046416"/>
                    <w:lock w:val="sdtLocked"/>
                  </w:sdtPr>
                  <w:sdtContent>
                    <w:tc>
                      <w:tcPr>
                        <w:tcW w:w="2660" w:type="dxa"/>
                        <w:gridSpan w:val="2"/>
                        <w:shd w:val="clear" w:color="auto" w:fill="auto"/>
                      </w:tcPr>
                      <w:p w:rsidR="00197A94" w:rsidRDefault="00197A94" w:rsidP="00DC485C">
                        <w:pPr>
                          <w:rPr>
                            <w:szCs w:val="21"/>
                          </w:rPr>
                        </w:pPr>
                        <w:r>
                          <w:rPr>
                            <w:color w:val="auto"/>
                            <w:szCs w:val="21"/>
                          </w:rPr>
                          <w:t>华润深国投信托有限公司</w:t>
                        </w:r>
                      </w:p>
                    </w:tc>
                  </w:sdtContent>
                </w:sdt>
                <w:sdt>
                  <w:sdtPr>
                    <w:rPr>
                      <w:szCs w:val="21"/>
                    </w:rPr>
                    <w:alias w:val="前十名无限售条件股东期末持有流通股的数量"/>
                    <w:tag w:val="_GBC_0420faea699149b0ad2e6589d134dfb1"/>
                    <w:id w:val="4046417"/>
                    <w:lock w:val="sdtLocked"/>
                  </w:sdtPr>
                  <w:sdtContent>
                    <w:tc>
                      <w:tcPr>
                        <w:tcW w:w="2949" w:type="dxa"/>
                        <w:gridSpan w:val="5"/>
                        <w:shd w:val="clear" w:color="auto" w:fill="auto"/>
                      </w:tcPr>
                      <w:p w:rsidR="00197A94" w:rsidRDefault="00197A94" w:rsidP="00DC485C">
                        <w:pPr>
                          <w:jc w:val="right"/>
                          <w:rPr>
                            <w:szCs w:val="21"/>
                          </w:rPr>
                        </w:pPr>
                        <w:r>
                          <w:rPr>
                            <w:color w:val="auto"/>
                            <w:szCs w:val="21"/>
                          </w:rPr>
                          <w:t>2,400,000</w:t>
                        </w:r>
                      </w:p>
                    </w:tc>
                  </w:sdtContent>
                </w:sdt>
                <w:sdt>
                  <w:sdtPr>
                    <w:rPr>
                      <w:bCs/>
                      <w:szCs w:val="21"/>
                    </w:rPr>
                    <w:alias w:val="前十名无限售条件股东期末持有流通股的种类"/>
                    <w:tag w:val="_GBC_b2820e36aa864983a3a85109cc59929a"/>
                    <w:id w:val="404641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29" w:type="dxa"/>
                        <w:gridSpan w:val="2"/>
                        <w:shd w:val="clear" w:color="auto" w:fill="auto"/>
                        <w:vAlign w:val="center"/>
                      </w:tcPr>
                      <w:p w:rsidR="00197A94" w:rsidRDefault="00197A94" w:rsidP="00DC485C">
                        <w:pPr>
                          <w:jc w:val="center"/>
                          <w:rPr>
                            <w:bCs/>
                            <w:szCs w:val="21"/>
                          </w:rPr>
                        </w:pPr>
                        <w:r>
                          <w:rPr>
                            <w:bCs/>
                            <w:color w:val="auto"/>
                            <w:szCs w:val="21"/>
                          </w:rPr>
                          <w:t>人民币普通股</w:t>
                        </w:r>
                      </w:p>
                    </w:tc>
                  </w:sdtContent>
                </w:sdt>
                <w:sdt>
                  <w:sdtPr>
                    <w:rPr>
                      <w:szCs w:val="21"/>
                    </w:rPr>
                    <w:alias w:val="前十名无限售条件股东期末持有流通股的种类数量"/>
                    <w:tag w:val="_GBC_f9376097d3e247d288d86e91c5b23d07"/>
                    <w:id w:val="4046419"/>
                    <w:lock w:val="sdtLocked"/>
                  </w:sdtPr>
                  <w:sdtContent>
                    <w:tc>
                      <w:tcPr>
                        <w:tcW w:w="1701" w:type="dxa"/>
                        <w:gridSpan w:val="2"/>
                        <w:shd w:val="clear" w:color="auto" w:fill="auto"/>
                      </w:tcPr>
                      <w:p w:rsidR="00197A94" w:rsidRDefault="00197A94" w:rsidP="00DC485C">
                        <w:pPr>
                          <w:jc w:val="right"/>
                          <w:rPr>
                            <w:szCs w:val="21"/>
                          </w:rPr>
                        </w:pPr>
                        <w:r>
                          <w:rPr>
                            <w:color w:val="auto"/>
                            <w:szCs w:val="21"/>
                          </w:rPr>
                          <w:t>2,400,000</w:t>
                        </w:r>
                      </w:p>
                    </w:tc>
                  </w:sdtContent>
                </w:sdt>
              </w:tr>
            </w:sdtContent>
          </w:sdt>
          <w:sdt>
            <w:sdtPr>
              <w:rPr>
                <w:szCs w:val="21"/>
              </w:rPr>
              <w:alias w:val="前十名无限售条件股东持股情况"/>
              <w:tag w:val="_GBC_99e184142c9c412a97d0dfb4c4425f5f"/>
              <w:id w:val="4046425"/>
              <w:lock w:val="sdtLocked"/>
            </w:sdtPr>
            <w:sdtContent>
              <w:tr w:rsidR="00197A94" w:rsidTr="005F1CD2">
                <w:trPr>
                  <w:cantSplit/>
                </w:trPr>
                <w:sdt>
                  <w:sdtPr>
                    <w:rPr>
                      <w:szCs w:val="21"/>
                    </w:rPr>
                    <w:alias w:val="前十名无限售条件股东的名称"/>
                    <w:tag w:val="_GBC_4423a688399043d3b0ce7078b4ff6518"/>
                    <w:id w:val="4046421"/>
                    <w:lock w:val="sdtLocked"/>
                  </w:sdtPr>
                  <w:sdtContent>
                    <w:tc>
                      <w:tcPr>
                        <w:tcW w:w="2660" w:type="dxa"/>
                        <w:gridSpan w:val="2"/>
                        <w:shd w:val="clear" w:color="auto" w:fill="auto"/>
                      </w:tcPr>
                      <w:p w:rsidR="00197A94" w:rsidRDefault="00197A94" w:rsidP="00DC485C">
                        <w:pPr>
                          <w:rPr>
                            <w:szCs w:val="21"/>
                          </w:rPr>
                        </w:pPr>
                        <w:r>
                          <w:rPr>
                            <w:color w:val="auto"/>
                            <w:szCs w:val="21"/>
                          </w:rPr>
                          <w:t>郑彩苓</w:t>
                        </w:r>
                      </w:p>
                    </w:tc>
                  </w:sdtContent>
                </w:sdt>
                <w:sdt>
                  <w:sdtPr>
                    <w:rPr>
                      <w:szCs w:val="21"/>
                    </w:rPr>
                    <w:alias w:val="前十名无限售条件股东期末持有流通股的数量"/>
                    <w:tag w:val="_GBC_0420faea699149b0ad2e6589d134dfb1"/>
                    <w:id w:val="4046422"/>
                    <w:lock w:val="sdtLocked"/>
                  </w:sdtPr>
                  <w:sdtContent>
                    <w:tc>
                      <w:tcPr>
                        <w:tcW w:w="2949" w:type="dxa"/>
                        <w:gridSpan w:val="5"/>
                        <w:shd w:val="clear" w:color="auto" w:fill="auto"/>
                      </w:tcPr>
                      <w:p w:rsidR="00197A94" w:rsidRDefault="00197A94" w:rsidP="00DC485C">
                        <w:pPr>
                          <w:jc w:val="right"/>
                          <w:rPr>
                            <w:szCs w:val="21"/>
                          </w:rPr>
                        </w:pPr>
                        <w:r>
                          <w:rPr>
                            <w:color w:val="auto"/>
                            <w:szCs w:val="21"/>
                          </w:rPr>
                          <w:t>2,375,360</w:t>
                        </w:r>
                      </w:p>
                    </w:tc>
                  </w:sdtContent>
                </w:sdt>
                <w:sdt>
                  <w:sdtPr>
                    <w:rPr>
                      <w:bCs/>
                      <w:szCs w:val="21"/>
                    </w:rPr>
                    <w:alias w:val="前十名无限售条件股东期末持有流通股的种类"/>
                    <w:tag w:val="_GBC_b2820e36aa864983a3a85109cc59929a"/>
                    <w:id w:val="404642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29" w:type="dxa"/>
                        <w:gridSpan w:val="2"/>
                        <w:shd w:val="clear" w:color="auto" w:fill="auto"/>
                        <w:vAlign w:val="center"/>
                      </w:tcPr>
                      <w:p w:rsidR="00197A94" w:rsidRDefault="00197A94" w:rsidP="00DC485C">
                        <w:pPr>
                          <w:jc w:val="center"/>
                          <w:rPr>
                            <w:bCs/>
                            <w:szCs w:val="21"/>
                          </w:rPr>
                        </w:pPr>
                        <w:r>
                          <w:rPr>
                            <w:bCs/>
                            <w:color w:val="auto"/>
                            <w:szCs w:val="21"/>
                          </w:rPr>
                          <w:t>人民币普通股</w:t>
                        </w:r>
                      </w:p>
                    </w:tc>
                  </w:sdtContent>
                </w:sdt>
                <w:sdt>
                  <w:sdtPr>
                    <w:rPr>
                      <w:szCs w:val="21"/>
                    </w:rPr>
                    <w:alias w:val="前十名无限售条件股东期末持有流通股的种类数量"/>
                    <w:tag w:val="_GBC_f9376097d3e247d288d86e91c5b23d07"/>
                    <w:id w:val="4046424"/>
                    <w:lock w:val="sdtLocked"/>
                  </w:sdtPr>
                  <w:sdtContent>
                    <w:tc>
                      <w:tcPr>
                        <w:tcW w:w="1701" w:type="dxa"/>
                        <w:gridSpan w:val="2"/>
                        <w:shd w:val="clear" w:color="auto" w:fill="auto"/>
                      </w:tcPr>
                      <w:p w:rsidR="00197A94" w:rsidRDefault="00197A94" w:rsidP="00DC485C">
                        <w:pPr>
                          <w:jc w:val="right"/>
                          <w:rPr>
                            <w:szCs w:val="21"/>
                          </w:rPr>
                        </w:pPr>
                        <w:r>
                          <w:rPr>
                            <w:color w:val="auto"/>
                            <w:szCs w:val="21"/>
                          </w:rPr>
                          <w:t>2,375,360</w:t>
                        </w:r>
                      </w:p>
                    </w:tc>
                  </w:sdtContent>
                </w:sdt>
              </w:tr>
            </w:sdtContent>
          </w:sdt>
          <w:sdt>
            <w:sdtPr>
              <w:rPr>
                <w:szCs w:val="21"/>
              </w:rPr>
              <w:alias w:val="前十名无限售条件股东持股情况"/>
              <w:tag w:val="_GBC_99e184142c9c412a97d0dfb4c4425f5f"/>
              <w:id w:val="4046430"/>
              <w:lock w:val="sdtLocked"/>
            </w:sdtPr>
            <w:sdtContent>
              <w:tr w:rsidR="00197A94" w:rsidTr="005F1CD2">
                <w:trPr>
                  <w:cantSplit/>
                </w:trPr>
                <w:sdt>
                  <w:sdtPr>
                    <w:rPr>
                      <w:szCs w:val="21"/>
                    </w:rPr>
                    <w:alias w:val="前十名无限售条件股东的名称"/>
                    <w:tag w:val="_GBC_4423a688399043d3b0ce7078b4ff6518"/>
                    <w:id w:val="4046426"/>
                    <w:lock w:val="sdtLocked"/>
                  </w:sdtPr>
                  <w:sdtContent>
                    <w:tc>
                      <w:tcPr>
                        <w:tcW w:w="2660" w:type="dxa"/>
                        <w:gridSpan w:val="2"/>
                        <w:shd w:val="clear" w:color="auto" w:fill="auto"/>
                      </w:tcPr>
                      <w:p w:rsidR="00197A94" w:rsidRDefault="00197A94" w:rsidP="00DC485C">
                        <w:pPr>
                          <w:rPr>
                            <w:szCs w:val="21"/>
                          </w:rPr>
                        </w:pPr>
                        <w:r>
                          <w:rPr>
                            <w:color w:val="auto"/>
                            <w:szCs w:val="21"/>
                          </w:rPr>
                          <w:t>梁桂兰</w:t>
                        </w:r>
                      </w:p>
                    </w:tc>
                  </w:sdtContent>
                </w:sdt>
                <w:sdt>
                  <w:sdtPr>
                    <w:rPr>
                      <w:szCs w:val="21"/>
                    </w:rPr>
                    <w:alias w:val="前十名无限售条件股东期末持有流通股的数量"/>
                    <w:tag w:val="_GBC_0420faea699149b0ad2e6589d134dfb1"/>
                    <w:id w:val="4046427"/>
                    <w:lock w:val="sdtLocked"/>
                  </w:sdtPr>
                  <w:sdtContent>
                    <w:tc>
                      <w:tcPr>
                        <w:tcW w:w="2949" w:type="dxa"/>
                        <w:gridSpan w:val="5"/>
                        <w:shd w:val="clear" w:color="auto" w:fill="auto"/>
                      </w:tcPr>
                      <w:p w:rsidR="00197A94" w:rsidRDefault="00197A94" w:rsidP="00DC485C">
                        <w:pPr>
                          <w:jc w:val="right"/>
                          <w:rPr>
                            <w:szCs w:val="21"/>
                          </w:rPr>
                        </w:pPr>
                        <w:r>
                          <w:rPr>
                            <w:color w:val="auto"/>
                            <w:szCs w:val="21"/>
                          </w:rPr>
                          <w:t>2,000,000</w:t>
                        </w:r>
                      </w:p>
                    </w:tc>
                  </w:sdtContent>
                </w:sdt>
                <w:sdt>
                  <w:sdtPr>
                    <w:rPr>
                      <w:bCs/>
                      <w:szCs w:val="21"/>
                    </w:rPr>
                    <w:alias w:val="前十名无限售条件股东期末持有流通股的种类"/>
                    <w:tag w:val="_GBC_b2820e36aa864983a3a85109cc59929a"/>
                    <w:id w:val="404642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29" w:type="dxa"/>
                        <w:gridSpan w:val="2"/>
                        <w:shd w:val="clear" w:color="auto" w:fill="auto"/>
                        <w:vAlign w:val="center"/>
                      </w:tcPr>
                      <w:p w:rsidR="00197A94" w:rsidRDefault="00197A94" w:rsidP="00DC485C">
                        <w:pPr>
                          <w:jc w:val="center"/>
                          <w:rPr>
                            <w:bCs/>
                            <w:szCs w:val="21"/>
                          </w:rPr>
                        </w:pPr>
                        <w:r>
                          <w:rPr>
                            <w:bCs/>
                            <w:color w:val="auto"/>
                            <w:szCs w:val="21"/>
                          </w:rPr>
                          <w:t>人民币普通股</w:t>
                        </w:r>
                      </w:p>
                    </w:tc>
                  </w:sdtContent>
                </w:sdt>
                <w:sdt>
                  <w:sdtPr>
                    <w:rPr>
                      <w:szCs w:val="21"/>
                    </w:rPr>
                    <w:alias w:val="前十名无限售条件股东期末持有流通股的种类数量"/>
                    <w:tag w:val="_GBC_f9376097d3e247d288d86e91c5b23d07"/>
                    <w:id w:val="4046429"/>
                    <w:lock w:val="sdtLocked"/>
                  </w:sdtPr>
                  <w:sdtContent>
                    <w:tc>
                      <w:tcPr>
                        <w:tcW w:w="1701" w:type="dxa"/>
                        <w:gridSpan w:val="2"/>
                        <w:shd w:val="clear" w:color="auto" w:fill="auto"/>
                      </w:tcPr>
                      <w:p w:rsidR="00197A94" w:rsidRDefault="00197A94" w:rsidP="00DC485C">
                        <w:pPr>
                          <w:jc w:val="right"/>
                          <w:rPr>
                            <w:szCs w:val="21"/>
                          </w:rPr>
                        </w:pPr>
                        <w:r>
                          <w:rPr>
                            <w:color w:val="auto"/>
                            <w:szCs w:val="21"/>
                          </w:rPr>
                          <w:t>2,000,000</w:t>
                        </w:r>
                      </w:p>
                    </w:tc>
                  </w:sdtContent>
                </w:sdt>
              </w:tr>
            </w:sdtContent>
          </w:sdt>
          <w:sdt>
            <w:sdtPr>
              <w:rPr>
                <w:szCs w:val="21"/>
              </w:rPr>
              <w:alias w:val="前十名无限售条件股东持股情况"/>
              <w:tag w:val="_GBC_99e184142c9c412a97d0dfb4c4425f5f"/>
              <w:id w:val="4046435"/>
              <w:lock w:val="sdtLocked"/>
            </w:sdtPr>
            <w:sdtContent>
              <w:tr w:rsidR="00197A94" w:rsidTr="005F1CD2">
                <w:trPr>
                  <w:cantSplit/>
                </w:trPr>
                <w:sdt>
                  <w:sdtPr>
                    <w:rPr>
                      <w:szCs w:val="21"/>
                    </w:rPr>
                    <w:alias w:val="前十名无限售条件股东的名称"/>
                    <w:tag w:val="_GBC_4423a688399043d3b0ce7078b4ff6518"/>
                    <w:id w:val="4046431"/>
                    <w:lock w:val="sdtLocked"/>
                  </w:sdtPr>
                  <w:sdtContent>
                    <w:tc>
                      <w:tcPr>
                        <w:tcW w:w="2660" w:type="dxa"/>
                        <w:gridSpan w:val="2"/>
                        <w:shd w:val="clear" w:color="auto" w:fill="auto"/>
                      </w:tcPr>
                      <w:p w:rsidR="00197A94" w:rsidRDefault="00197A94" w:rsidP="00DC485C">
                        <w:pPr>
                          <w:rPr>
                            <w:szCs w:val="21"/>
                          </w:rPr>
                        </w:pPr>
                        <w:r>
                          <w:rPr>
                            <w:color w:val="auto"/>
                            <w:szCs w:val="21"/>
                          </w:rPr>
                          <w:t>张秀</w:t>
                        </w:r>
                      </w:p>
                    </w:tc>
                  </w:sdtContent>
                </w:sdt>
                <w:sdt>
                  <w:sdtPr>
                    <w:rPr>
                      <w:szCs w:val="21"/>
                    </w:rPr>
                    <w:alias w:val="前十名无限售条件股东期末持有流通股的数量"/>
                    <w:tag w:val="_GBC_0420faea699149b0ad2e6589d134dfb1"/>
                    <w:id w:val="4046432"/>
                    <w:lock w:val="sdtLocked"/>
                  </w:sdtPr>
                  <w:sdtContent>
                    <w:tc>
                      <w:tcPr>
                        <w:tcW w:w="2949" w:type="dxa"/>
                        <w:gridSpan w:val="5"/>
                        <w:shd w:val="clear" w:color="auto" w:fill="auto"/>
                      </w:tcPr>
                      <w:p w:rsidR="00197A94" w:rsidRDefault="00197A94" w:rsidP="00DC485C">
                        <w:pPr>
                          <w:jc w:val="right"/>
                          <w:rPr>
                            <w:szCs w:val="21"/>
                          </w:rPr>
                        </w:pPr>
                        <w:r>
                          <w:rPr>
                            <w:color w:val="auto"/>
                            <w:szCs w:val="21"/>
                          </w:rPr>
                          <w:t>1,848,340</w:t>
                        </w:r>
                      </w:p>
                    </w:tc>
                  </w:sdtContent>
                </w:sdt>
                <w:sdt>
                  <w:sdtPr>
                    <w:rPr>
                      <w:bCs/>
                      <w:szCs w:val="21"/>
                    </w:rPr>
                    <w:alias w:val="前十名无限售条件股东期末持有流通股的种类"/>
                    <w:tag w:val="_GBC_b2820e36aa864983a3a85109cc59929a"/>
                    <w:id w:val="404643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29" w:type="dxa"/>
                        <w:gridSpan w:val="2"/>
                        <w:shd w:val="clear" w:color="auto" w:fill="auto"/>
                        <w:vAlign w:val="center"/>
                      </w:tcPr>
                      <w:p w:rsidR="00197A94" w:rsidRDefault="00197A94" w:rsidP="00DC485C">
                        <w:pPr>
                          <w:jc w:val="center"/>
                          <w:rPr>
                            <w:bCs/>
                            <w:szCs w:val="21"/>
                          </w:rPr>
                        </w:pPr>
                        <w:r>
                          <w:rPr>
                            <w:bCs/>
                            <w:color w:val="auto"/>
                            <w:szCs w:val="21"/>
                          </w:rPr>
                          <w:t>人民币普通股</w:t>
                        </w:r>
                      </w:p>
                    </w:tc>
                  </w:sdtContent>
                </w:sdt>
                <w:sdt>
                  <w:sdtPr>
                    <w:rPr>
                      <w:szCs w:val="21"/>
                    </w:rPr>
                    <w:alias w:val="前十名无限售条件股东期末持有流通股的种类数量"/>
                    <w:tag w:val="_GBC_f9376097d3e247d288d86e91c5b23d07"/>
                    <w:id w:val="4046434"/>
                    <w:lock w:val="sdtLocked"/>
                  </w:sdtPr>
                  <w:sdtContent>
                    <w:tc>
                      <w:tcPr>
                        <w:tcW w:w="1701" w:type="dxa"/>
                        <w:gridSpan w:val="2"/>
                        <w:shd w:val="clear" w:color="auto" w:fill="auto"/>
                      </w:tcPr>
                      <w:p w:rsidR="00197A94" w:rsidRDefault="00197A94" w:rsidP="00DC485C">
                        <w:pPr>
                          <w:jc w:val="right"/>
                          <w:rPr>
                            <w:szCs w:val="21"/>
                          </w:rPr>
                        </w:pPr>
                        <w:r>
                          <w:rPr>
                            <w:color w:val="auto"/>
                            <w:szCs w:val="21"/>
                          </w:rPr>
                          <w:t>1,848,340</w:t>
                        </w:r>
                      </w:p>
                    </w:tc>
                  </w:sdtContent>
                </w:sdt>
              </w:tr>
            </w:sdtContent>
          </w:sdt>
          <w:sdt>
            <w:sdtPr>
              <w:rPr>
                <w:szCs w:val="21"/>
              </w:rPr>
              <w:alias w:val="前十名无限售条件股东持股情况"/>
              <w:tag w:val="_GBC_99e184142c9c412a97d0dfb4c4425f5f"/>
              <w:id w:val="4046440"/>
              <w:lock w:val="sdtLocked"/>
            </w:sdtPr>
            <w:sdtContent>
              <w:tr w:rsidR="00197A94" w:rsidTr="005F1CD2">
                <w:trPr>
                  <w:cantSplit/>
                </w:trPr>
                <w:sdt>
                  <w:sdtPr>
                    <w:rPr>
                      <w:szCs w:val="21"/>
                    </w:rPr>
                    <w:alias w:val="前十名无限售条件股东的名称"/>
                    <w:tag w:val="_GBC_4423a688399043d3b0ce7078b4ff6518"/>
                    <w:id w:val="4046436"/>
                    <w:lock w:val="sdtLocked"/>
                  </w:sdtPr>
                  <w:sdtContent>
                    <w:tc>
                      <w:tcPr>
                        <w:tcW w:w="2660" w:type="dxa"/>
                        <w:gridSpan w:val="2"/>
                        <w:shd w:val="clear" w:color="auto" w:fill="auto"/>
                      </w:tcPr>
                      <w:p w:rsidR="00197A94" w:rsidRDefault="00197A94" w:rsidP="00DC485C">
                        <w:pPr>
                          <w:rPr>
                            <w:szCs w:val="21"/>
                          </w:rPr>
                        </w:pPr>
                        <w:r>
                          <w:rPr>
                            <w:color w:val="auto"/>
                            <w:szCs w:val="21"/>
                          </w:rPr>
                          <w:t>昝兴旺</w:t>
                        </w:r>
                      </w:p>
                    </w:tc>
                  </w:sdtContent>
                </w:sdt>
                <w:sdt>
                  <w:sdtPr>
                    <w:rPr>
                      <w:szCs w:val="21"/>
                    </w:rPr>
                    <w:alias w:val="前十名无限售条件股东期末持有流通股的数量"/>
                    <w:tag w:val="_GBC_0420faea699149b0ad2e6589d134dfb1"/>
                    <w:id w:val="4046437"/>
                    <w:lock w:val="sdtLocked"/>
                  </w:sdtPr>
                  <w:sdtContent>
                    <w:tc>
                      <w:tcPr>
                        <w:tcW w:w="2949" w:type="dxa"/>
                        <w:gridSpan w:val="5"/>
                        <w:shd w:val="clear" w:color="auto" w:fill="auto"/>
                      </w:tcPr>
                      <w:p w:rsidR="00197A94" w:rsidRDefault="00197A94" w:rsidP="00DC485C">
                        <w:pPr>
                          <w:jc w:val="right"/>
                          <w:rPr>
                            <w:szCs w:val="21"/>
                          </w:rPr>
                        </w:pPr>
                        <w:r>
                          <w:rPr>
                            <w:color w:val="auto"/>
                            <w:szCs w:val="21"/>
                          </w:rPr>
                          <w:t>1,759,600</w:t>
                        </w:r>
                      </w:p>
                    </w:tc>
                  </w:sdtContent>
                </w:sdt>
                <w:sdt>
                  <w:sdtPr>
                    <w:rPr>
                      <w:bCs/>
                      <w:szCs w:val="21"/>
                    </w:rPr>
                    <w:alias w:val="前十名无限售条件股东期末持有流通股的种类"/>
                    <w:tag w:val="_GBC_b2820e36aa864983a3a85109cc59929a"/>
                    <w:id w:val="404643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29" w:type="dxa"/>
                        <w:gridSpan w:val="2"/>
                        <w:shd w:val="clear" w:color="auto" w:fill="auto"/>
                        <w:vAlign w:val="center"/>
                      </w:tcPr>
                      <w:p w:rsidR="00197A94" w:rsidRDefault="00197A94" w:rsidP="00DC485C">
                        <w:pPr>
                          <w:jc w:val="center"/>
                          <w:rPr>
                            <w:bCs/>
                            <w:szCs w:val="21"/>
                          </w:rPr>
                        </w:pPr>
                        <w:r>
                          <w:rPr>
                            <w:bCs/>
                            <w:color w:val="auto"/>
                            <w:szCs w:val="21"/>
                          </w:rPr>
                          <w:t>人民币普通股</w:t>
                        </w:r>
                      </w:p>
                    </w:tc>
                  </w:sdtContent>
                </w:sdt>
                <w:sdt>
                  <w:sdtPr>
                    <w:rPr>
                      <w:szCs w:val="21"/>
                    </w:rPr>
                    <w:alias w:val="前十名无限售条件股东期末持有流通股的种类数量"/>
                    <w:tag w:val="_GBC_f9376097d3e247d288d86e91c5b23d07"/>
                    <w:id w:val="4046439"/>
                    <w:lock w:val="sdtLocked"/>
                  </w:sdtPr>
                  <w:sdtContent>
                    <w:tc>
                      <w:tcPr>
                        <w:tcW w:w="1701" w:type="dxa"/>
                        <w:gridSpan w:val="2"/>
                        <w:shd w:val="clear" w:color="auto" w:fill="auto"/>
                      </w:tcPr>
                      <w:p w:rsidR="00197A94" w:rsidRDefault="00197A94" w:rsidP="00DC485C">
                        <w:pPr>
                          <w:jc w:val="right"/>
                          <w:rPr>
                            <w:szCs w:val="21"/>
                          </w:rPr>
                        </w:pPr>
                        <w:r>
                          <w:rPr>
                            <w:color w:val="auto"/>
                            <w:szCs w:val="21"/>
                          </w:rPr>
                          <w:t>1,759,600</w:t>
                        </w:r>
                      </w:p>
                    </w:tc>
                  </w:sdtContent>
                </w:sdt>
              </w:tr>
            </w:sdtContent>
          </w:sdt>
          <w:sdt>
            <w:sdtPr>
              <w:rPr>
                <w:szCs w:val="21"/>
              </w:rPr>
              <w:alias w:val="前十名无限售条件股东持股情况"/>
              <w:tag w:val="_GBC_99e184142c9c412a97d0dfb4c4425f5f"/>
              <w:id w:val="4046445"/>
              <w:lock w:val="sdtLocked"/>
            </w:sdtPr>
            <w:sdtContent>
              <w:tr w:rsidR="00197A94" w:rsidTr="005F1CD2">
                <w:trPr>
                  <w:cantSplit/>
                </w:trPr>
                <w:sdt>
                  <w:sdtPr>
                    <w:rPr>
                      <w:szCs w:val="21"/>
                    </w:rPr>
                    <w:alias w:val="前十名无限售条件股东的名称"/>
                    <w:tag w:val="_GBC_4423a688399043d3b0ce7078b4ff6518"/>
                    <w:id w:val="4046441"/>
                    <w:lock w:val="sdtLocked"/>
                  </w:sdtPr>
                  <w:sdtContent>
                    <w:tc>
                      <w:tcPr>
                        <w:tcW w:w="2660" w:type="dxa"/>
                        <w:gridSpan w:val="2"/>
                        <w:shd w:val="clear" w:color="auto" w:fill="auto"/>
                      </w:tcPr>
                      <w:p w:rsidR="00197A94" w:rsidRDefault="00197A94" w:rsidP="00DC485C">
                        <w:pPr>
                          <w:rPr>
                            <w:szCs w:val="21"/>
                          </w:rPr>
                        </w:pPr>
                        <w:r>
                          <w:rPr>
                            <w:color w:val="auto"/>
                            <w:szCs w:val="21"/>
                          </w:rPr>
                          <w:t>熊庆安</w:t>
                        </w:r>
                      </w:p>
                    </w:tc>
                  </w:sdtContent>
                </w:sdt>
                <w:sdt>
                  <w:sdtPr>
                    <w:rPr>
                      <w:szCs w:val="21"/>
                    </w:rPr>
                    <w:alias w:val="前十名无限售条件股东期末持有流通股的数量"/>
                    <w:tag w:val="_GBC_0420faea699149b0ad2e6589d134dfb1"/>
                    <w:id w:val="4046442"/>
                    <w:lock w:val="sdtLocked"/>
                  </w:sdtPr>
                  <w:sdtContent>
                    <w:tc>
                      <w:tcPr>
                        <w:tcW w:w="2949" w:type="dxa"/>
                        <w:gridSpan w:val="5"/>
                        <w:shd w:val="clear" w:color="auto" w:fill="auto"/>
                      </w:tcPr>
                      <w:p w:rsidR="00197A94" w:rsidRDefault="00197A94" w:rsidP="00DC485C">
                        <w:pPr>
                          <w:jc w:val="right"/>
                          <w:rPr>
                            <w:szCs w:val="21"/>
                          </w:rPr>
                        </w:pPr>
                        <w:r>
                          <w:rPr>
                            <w:color w:val="auto"/>
                            <w:szCs w:val="21"/>
                          </w:rPr>
                          <w:t>1,733,403</w:t>
                        </w:r>
                      </w:p>
                    </w:tc>
                  </w:sdtContent>
                </w:sdt>
                <w:sdt>
                  <w:sdtPr>
                    <w:rPr>
                      <w:bCs/>
                      <w:szCs w:val="21"/>
                    </w:rPr>
                    <w:alias w:val="前十名无限售条件股东期末持有流通股的种类"/>
                    <w:tag w:val="_GBC_b2820e36aa864983a3a85109cc59929a"/>
                    <w:id w:val="404644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29" w:type="dxa"/>
                        <w:gridSpan w:val="2"/>
                        <w:shd w:val="clear" w:color="auto" w:fill="auto"/>
                        <w:vAlign w:val="center"/>
                      </w:tcPr>
                      <w:p w:rsidR="00197A94" w:rsidRDefault="00197A94" w:rsidP="00DC485C">
                        <w:pPr>
                          <w:jc w:val="center"/>
                          <w:rPr>
                            <w:bCs/>
                            <w:szCs w:val="21"/>
                          </w:rPr>
                        </w:pPr>
                        <w:r>
                          <w:rPr>
                            <w:bCs/>
                            <w:color w:val="auto"/>
                            <w:szCs w:val="21"/>
                          </w:rPr>
                          <w:t>人民币普通股</w:t>
                        </w:r>
                      </w:p>
                    </w:tc>
                  </w:sdtContent>
                </w:sdt>
                <w:sdt>
                  <w:sdtPr>
                    <w:rPr>
                      <w:szCs w:val="21"/>
                    </w:rPr>
                    <w:alias w:val="前十名无限售条件股东期末持有流通股的种类数量"/>
                    <w:tag w:val="_GBC_f9376097d3e247d288d86e91c5b23d07"/>
                    <w:id w:val="4046444"/>
                    <w:lock w:val="sdtLocked"/>
                  </w:sdtPr>
                  <w:sdtContent>
                    <w:tc>
                      <w:tcPr>
                        <w:tcW w:w="1701" w:type="dxa"/>
                        <w:gridSpan w:val="2"/>
                        <w:shd w:val="clear" w:color="auto" w:fill="auto"/>
                      </w:tcPr>
                      <w:p w:rsidR="00197A94" w:rsidRDefault="00197A94" w:rsidP="00DC485C">
                        <w:pPr>
                          <w:jc w:val="right"/>
                          <w:rPr>
                            <w:szCs w:val="21"/>
                          </w:rPr>
                        </w:pPr>
                        <w:r>
                          <w:rPr>
                            <w:color w:val="auto"/>
                            <w:szCs w:val="21"/>
                          </w:rPr>
                          <w:t>1,733,403</w:t>
                        </w:r>
                      </w:p>
                    </w:tc>
                  </w:sdtContent>
                </w:sdt>
              </w:tr>
            </w:sdtContent>
          </w:sdt>
          <w:sdt>
            <w:sdtPr>
              <w:rPr>
                <w:szCs w:val="21"/>
              </w:rPr>
              <w:alias w:val="前十名无限售条件股东持股情况"/>
              <w:tag w:val="_GBC_99e184142c9c412a97d0dfb4c4425f5f"/>
              <w:id w:val="4046450"/>
              <w:lock w:val="sdtLocked"/>
            </w:sdtPr>
            <w:sdtContent>
              <w:tr w:rsidR="00197A94" w:rsidTr="005F1CD2">
                <w:trPr>
                  <w:cantSplit/>
                </w:trPr>
                <w:sdt>
                  <w:sdtPr>
                    <w:rPr>
                      <w:szCs w:val="21"/>
                    </w:rPr>
                    <w:alias w:val="前十名无限售条件股东的名称"/>
                    <w:tag w:val="_GBC_4423a688399043d3b0ce7078b4ff6518"/>
                    <w:id w:val="4046446"/>
                    <w:lock w:val="sdtLocked"/>
                  </w:sdtPr>
                  <w:sdtContent>
                    <w:tc>
                      <w:tcPr>
                        <w:tcW w:w="2660" w:type="dxa"/>
                        <w:gridSpan w:val="2"/>
                        <w:shd w:val="clear" w:color="auto" w:fill="auto"/>
                      </w:tcPr>
                      <w:p w:rsidR="00197A94" w:rsidRDefault="00197A94" w:rsidP="00DC485C">
                        <w:pPr>
                          <w:rPr>
                            <w:szCs w:val="21"/>
                          </w:rPr>
                        </w:pPr>
                        <w:r>
                          <w:rPr>
                            <w:color w:val="auto"/>
                            <w:szCs w:val="21"/>
                          </w:rPr>
                          <w:t>刘波</w:t>
                        </w:r>
                      </w:p>
                    </w:tc>
                  </w:sdtContent>
                </w:sdt>
                <w:sdt>
                  <w:sdtPr>
                    <w:rPr>
                      <w:szCs w:val="21"/>
                    </w:rPr>
                    <w:alias w:val="前十名无限售条件股东期末持有流通股的数量"/>
                    <w:tag w:val="_GBC_0420faea699149b0ad2e6589d134dfb1"/>
                    <w:id w:val="4046447"/>
                    <w:lock w:val="sdtLocked"/>
                  </w:sdtPr>
                  <w:sdtContent>
                    <w:tc>
                      <w:tcPr>
                        <w:tcW w:w="2949" w:type="dxa"/>
                        <w:gridSpan w:val="5"/>
                        <w:shd w:val="clear" w:color="auto" w:fill="auto"/>
                      </w:tcPr>
                      <w:p w:rsidR="00197A94" w:rsidRDefault="00197A94" w:rsidP="00DC485C">
                        <w:pPr>
                          <w:jc w:val="right"/>
                          <w:rPr>
                            <w:szCs w:val="21"/>
                          </w:rPr>
                        </w:pPr>
                        <w:r>
                          <w:rPr>
                            <w:color w:val="auto"/>
                            <w:szCs w:val="21"/>
                          </w:rPr>
                          <w:t>1,661,131</w:t>
                        </w:r>
                      </w:p>
                    </w:tc>
                  </w:sdtContent>
                </w:sdt>
                <w:sdt>
                  <w:sdtPr>
                    <w:rPr>
                      <w:bCs/>
                      <w:szCs w:val="21"/>
                    </w:rPr>
                    <w:alias w:val="前十名无限售条件股东期末持有流通股的种类"/>
                    <w:tag w:val="_GBC_b2820e36aa864983a3a85109cc59929a"/>
                    <w:id w:val="404644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29" w:type="dxa"/>
                        <w:gridSpan w:val="2"/>
                        <w:shd w:val="clear" w:color="auto" w:fill="auto"/>
                        <w:vAlign w:val="center"/>
                      </w:tcPr>
                      <w:p w:rsidR="00197A94" w:rsidRDefault="00197A94" w:rsidP="00DC485C">
                        <w:pPr>
                          <w:jc w:val="center"/>
                          <w:rPr>
                            <w:bCs/>
                            <w:szCs w:val="21"/>
                          </w:rPr>
                        </w:pPr>
                        <w:r>
                          <w:rPr>
                            <w:bCs/>
                            <w:color w:val="auto"/>
                            <w:szCs w:val="21"/>
                          </w:rPr>
                          <w:t>人民币普通股</w:t>
                        </w:r>
                      </w:p>
                    </w:tc>
                  </w:sdtContent>
                </w:sdt>
                <w:sdt>
                  <w:sdtPr>
                    <w:rPr>
                      <w:szCs w:val="21"/>
                    </w:rPr>
                    <w:alias w:val="前十名无限售条件股东期末持有流通股的种类数量"/>
                    <w:tag w:val="_GBC_f9376097d3e247d288d86e91c5b23d07"/>
                    <w:id w:val="4046449"/>
                    <w:lock w:val="sdtLocked"/>
                  </w:sdtPr>
                  <w:sdtContent>
                    <w:tc>
                      <w:tcPr>
                        <w:tcW w:w="1701" w:type="dxa"/>
                        <w:gridSpan w:val="2"/>
                        <w:shd w:val="clear" w:color="auto" w:fill="auto"/>
                      </w:tcPr>
                      <w:p w:rsidR="00197A94" w:rsidRDefault="00197A94" w:rsidP="00DC485C">
                        <w:pPr>
                          <w:jc w:val="right"/>
                          <w:rPr>
                            <w:szCs w:val="21"/>
                          </w:rPr>
                        </w:pPr>
                        <w:r>
                          <w:rPr>
                            <w:color w:val="auto"/>
                            <w:szCs w:val="21"/>
                          </w:rPr>
                          <w:t>1,661,131</w:t>
                        </w:r>
                      </w:p>
                    </w:tc>
                  </w:sdtContent>
                </w:sdt>
              </w:tr>
            </w:sdtContent>
          </w:sdt>
          <w:tr w:rsidR="00197A94" w:rsidTr="005F1CD2">
            <w:trPr>
              <w:cantSplit/>
              <w:trHeight w:val="623"/>
            </w:trPr>
            <w:tc>
              <w:tcPr>
                <w:tcW w:w="2660" w:type="dxa"/>
                <w:gridSpan w:val="2"/>
                <w:shd w:val="clear" w:color="auto" w:fill="auto"/>
              </w:tcPr>
              <w:p w:rsidR="00197A94" w:rsidRDefault="00197A94" w:rsidP="00DC485C">
                <w:pPr>
                  <w:rPr>
                    <w:szCs w:val="21"/>
                  </w:rPr>
                </w:pPr>
                <w:r>
                  <w:rPr>
                    <w:szCs w:val="21"/>
                  </w:rPr>
                  <w:t>上述股东关联关系或一致行动的说明</w:t>
                </w:r>
              </w:p>
            </w:tc>
            <w:tc>
              <w:tcPr>
                <w:tcW w:w="6379" w:type="dxa"/>
                <w:gridSpan w:val="9"/>
                <w:shd w:val="clear" w:color="auto" w:fill="auto"/>
              </w:tcPr>
              <w:p w:rsidR="00197A94" w:rsidRDefault="002A7A1E" w:rsidP="00DC485C">
                <w:pPr>
                  <w:rPr>
                    <w:color w:val="FFC000"/>
                    <w:szCs w:val="21"/>
                  </w:rPr>
                </w:pPr>
                <w:sdt>
                  <w:sdtPr>
                    <w:rPr>
                      <w:rFonts w:hint="eastAsia"/>
                      <w:szCs w:val="21"/>
                    </w:rPr>
                    <w:alias w:val="股东关联关系或一致行动的说明"/>
                    <w:tag w:val="_GBC_f676621697d148aca93191de3fcbad4d"/>
                    <w:id w:val="4046451"/>
                    <w:lock w:val="sdtLocked"/>
                  </w:sdtPr>
                  <w:sdtContent>
                    <w:r w:rsidR="00197A94">
                      <w:rPr>
                        <w:rFonts w:hint="eastAsia"/>
                        <w:szCs w:val="21"/>
                      </w:rPr>
                      <w:t>本公司未知上述股东之间是否存在关联关系或属于《上市公司收购管理办法》中规定的一致行动人。</w:t>
                    </w:r>
                  </w:sdtContent>
                </w:sdt>
              </w:p>
            </w:tc>
          </w:tr>
          <w:tr w:rsidR="00197A94" w:rsidTr="005F1CD2">
            <w:trPr>
              <w:cantSplit/>
            </w:trPr>
            <w:tc>
              <w:tcPr>
                <w:tcW w:w="2660" w:type="dxa"/>
                <w:gridSpan w:val="2"/>
                <w:shd w:val="clear" w:color="auto" w:fill="auto"/>
              </w:tcPr>
              <w:p w:rsidR="00197A94" w:rsidRDefault="00197A94" w:rsidP="00DC485C">
                <w:pPr>
                  <w:rPr>
                    <w:szCs w:val="21"/>
                  </w:rPr>
                </w:pPr>
                <w:r>
                  <w:rPr>
                    <w:rFonts w:hint="eastAsia"/>
                    <w:szCs w:val="21"/>
                  </w:rPr>
                  <w:t>表决权恢复的优先股股东及持股数量的说明</w:t>
                </w:r>
              </w:p>
            </w:tc>
            <w:sdt>
              <w:sdtPr>
                <w:rPr>
                  <w:szCs w:val="21"/>
                </w:rPr>
                <w:alias w:val="表决权恢复的优先股股东及持股数量的说明"/>
                <w:tag w:val="_GBC_05d6357d11914d83bff9239dbf8450d2"/>
                <w:id w:val="4046452"/>
                <w:lock w:val="sdtLocked"/>
              </w:sdtPr>
              <w:sdtContent>
                <w:tc>
                  <w:tcPr>
                    <w:tcW w:w="6379" w:type="dxa"/>
                    <w:gridSpan w:val="9"/>
                    <w:shd w:val="clear" w:color="auto" w:fill="auto"/>
                  </w:tcPr>
                  <w:p w:rsidR="00197A94" w:rsidRDefault="00197A94" w:rsidP="00DC485C">
                    <w:pPr>
                      <w:rPr>
                        <w:szCs w:val="21"/>
                      </w:rPr>
                    </w:pPr>
                    <w:r>
                      <w:rPr>
                        <w:rFonts w:hint="eastAsia"/>
                        <w:szCs w:val="21"/>
                      </w:rPr>
                      <w:t>不适用</w:t>
                    </w:r>
                  </w:p>
                </w:tc>
              </w:sdtContent>
            </w:sdt>
          </w:tr>
        </w:tbl>
        <w:p w:rsidR="00197A94" w:rsidRDefault="00197A94"/>
        <w:p w:rsidR="0037782A" w:rsidRDefault="002A7A1E">
          <w:pPr>
            <w:ind w:rightChars="-662" w:right="-1390"/>
            <w:rPr>
              <w:bCs/>
              <w:color w:val="auto"/>
              <w:szCs w:val="21"/>
            </w:rPr>
          </w:pPr>
        </w:p>
      </w:sdtContent>
    </w:sdt>
    <w:bookmarkStart w:id="4" w:name="_Toc395718057" w:displacedByCustomXml="next"/>
    <w:sdt>
      <w:sdtPr>
        <w:rPr>
          <w:szCs w:val="20"/>
        </w:rPr>
        <w:alias w:val="前十名优先股股东持股情况"/>
        <w:tag w:val="_GBC_55ba66fa8a424501a54fd83e653bd92d"/>
        <w:id w:val="6985140"/>
        <w:lock w:val="sdtLocked"/>
        <w:placeholder>
          <w:docPart w:val="GBC22222222222222222222222222222"/>
        </w:placeholder>
      </w:sdtPr>
      <w:sdtContent>
        <w:p w:rsidR="00197A94" w:rsidRDefault="00197A94">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无限售条件股东持股情况表</w:t>
          </w:r>
        </w:p>
        <w:sdt>
          <w:sdtPr>
            <w:alias w:val="是否适用_截止报告期末的优先股股东总数、前十名优先股股东、前十名优先股无限售条件股东持股情况表"/>
            <w:tag w:val="_GBC_95cda54b736e49bc8956292ad7733d0e"/>
            <w:id w:val="1913379"/>
            <w:lock w:val="sdtLocked"/>
          </w:sdtPr>
          <w:sdtContent>
            <w:p w:rsidR="0037782A" w:rsidRPr="00197A94" w:rsidRDefault="002A7A1E" w:rsidP="00197A94">
              <w:r>
                <w:fldChar w:fldCharType="begin"/>
              </w:r>
              <w:r w:rsidR="00197A94">
                <w:instrText xml:space="preserve"> MACROBUTTON  SnrToggleCheckbox □适用 </w:instrText>
              </w:r>
              <w:r>
                <w:fldChar w:fldCharType="end"/>
              </w:r>
              <w:r>
                <w:fldChar w:fldCharType="begin"/>
              </w:r>
              <w:r w:rsidR="00197A94">
                <w:instrText xml:space="preserve"> MACROBUTTON  SnrToggleCheckbox √不适用 </w:instrText>
              </w:r>
              <w:r>
                <w:fldChar w:fldCharType="end"/>
              </w:r>
            </w:p>
          </w:sdtContent>
        </w:sdt>
      </w:sdtContent>
    </w:sdt>
    <w:p w:rsidR="0037782A" w:rsidRDefault="00E75A04">
      <w:pPr>
        <w:pStyle w:val="1"/>
        <w:numPr>
          <w:ilvl w:val="0"/>
          <w:numId w:val="2"/>
        </w:numPr>
        <w:tabs>
          <w:tab w:val="left" w:pos="434"/>
          <w:tab w:val="left" w:pos="882"/>
        </w:tabs>
        <w:rPr>
          <w:sz w:val="21"/>
          <w:szCs w:val="21"/>
        </w:rPr>
      </w:pPr>
      <w:bookmarkStart w:id="5" w:name="_Toc433015786"/>
      <w:r>
        <w:rPr>
          <w:sz w:val="21"/>
          <w:szCs w:val="21"/>
        </w:rPr>
        <w:lastRenderedPageBreak/>
        <w:t>重要事项</w:t>
      </w:r>
      <w:bookmarkEnd w:id="4"/>
      <w:bookmarkEnd w:id="5"/>
    </w:p>
    <w:sdt>
      <w:sdtPr>
        <w:rPr>
          <w:b/>
          <w:szCs w:val="20"/>
        </w:rPr>
        <w:tag w:val="_GBC_128ccb13f08843eea9afa9ad74397677"/>
        <w:id w:val="-76372120"/>
        <w:lock w:val="sdtLocked"/>
        <w:placeholder>
          <w:docPart w:val="GBC22222222222222222222222222222"/>
        </w:placeholder>
      </w:sdtPr>
      <w:sdtEndPr>
        <w:rPr>
          <w:b w:val="0"/>
        </w:rPr>
      </w:sdtEndPr>
      <w:sdtContent>
        <w:p w:rsidR="0037782A" w:rsidRDefault="00E75A04">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
            <w:tag w:val="_GBC_2d47baeb0ec5496386e32ee360cb5605"/>
            <w:id w:val="23991838"/>
            <w:lock w:val="sdtContentLocked"/>
            <w:placeholder>
              <w:docPart w:val="GBC22222222222222222222222222222"/>
            </w:placeholder>
          </w:sdtPr>
          <w:sdtContent>
            <w:p w:rsidR="0037782A" w:rsidRDefault="002A7A1E">
              <w:pPr>
                <w:widowControl w:val="0"/>
                <w:jc w:val="both"/>
                <w:rPr>
                  <w:color w:val="auto"/>
                  <w:szCs w:val="21"/>
                </w:rPr>
              </w:pPr>
              <w:r>
                <w:rPr>
                  <w:color w:val="auto"/>
                  <w:szCs w:val="21"/>
                </w:rPr>
                <w:fldChar w:fldCharType="begin"/>
              </w:r>
              <w:r w:rsidR="00B82B7E">
                <w:rPr>
                  <w:color w:val="auto"/>
                  <w:szCs w:val="21"/>
                </w:rPr>
                <w:instrText xml:space="preserve"> MACROBUTTON  SnrToggleCheckbox √适用 </w:instrText>
              </w:r>
              <w:r>
                <w:rPr>
                  <w:color w:val="auto"/>
                  <w:szCs w:val="21"/>
                </w:rPr>
                <w:fldChar w:fldCharType="end"/>
              </w:r>
              <w:r>
                <w:rPr>
                  <w:color w:val="auto"/>
                  <w:szCs w:val="21"/>
                </w:rPr>
                <w:fldChar w:fldCharType="begin"/>
              </w:r>
              <w:r w:rsidR="00B82B7E">
                <w:rPr>
                  <w:color w:val="auto"/>
                  <w:szCs w:val="21"/>
                </w:rPr>
                <w:instrText xml:space="preserve"> MACROBUTTON  SnrToggleCheckbox □不适用 </w:instrText>
              </w:r>
              <w:r>
                <w:rPr>
                  <w:color w:val="auto"/>
                  <w:szCs w:val="21"/>
                </w:rPr>
                <w:fldChar w:fldCharType="end"/>
              </w:r>
            </w:p>
          </w:sdtContent>
        </w:sdt>
        <w:sdt>
          <w:sdtPr>
            <w:alias w:val="公司主要会计报表项目、财务指标大幅度变动的情况及原因"/>
            <w:tag w:val="_GBC_5ff577a6bcb4442d86fec683a762e8af"/>
            <w:id w:val="98536780"/>
            <w:lock w:val="sdtLocked"/>
            <w:placeholder>
              <w:docPart w:val="GBC22222222222222222222222222222"/>
            </w:placeholder>
          </w:sdtPr>
          <w:sdtContent>
            <w:p w:rsidR="003B65EC" w:rsidRPr="003B65EC" w:rsidRDefault="003B65EC" w:rsidP="00A97329">
              <w:pPr>
                <w:pStyle w:val="af"/>
                <w:numPr>
                  <w:ilvl w:val="0"/>
                  <w:numId w:val="13"/>
                </w:numPr>
                <w:autoSpaceDE w:val="0"/>
                <w:autoSpaceDN w:val="0"/>
                <w:adjustRightInd w:val="0"/>
                <w:ind w:firstLineChars="0"/>
                <w:jc w:val="both"/>
                <w:rPr>
                  <w:color w:val="auto"/>
                  <w:szCs w:val="21"/>
                </w:rPr>
              </w:pPr>
              <w:r w:rsidRPr="003B65EC">
                <w:rPr>
                  <w:color w:val="auto"/>
                  <w:szCs w:val="21"/>
                </w:rPr>
                <w:t>货币资金：本期末余额为24.21亿元，比年初40.26亿元减少16.05</w:t>
              </w:r>
              <w:r w:rsidR="004E16AE">
                <w:rPr>
                  <w:rFonts w:hint="eastAsia"/>
                  <w:color w:val="auto"/>
                  <w:szCs w:val="21"/>
                </w:rPr>
                <w:t>亿</w:t>
              </w:r>
              <w:r w:rsidRPr="003B65EC">
                <w:rPr>
                  <w:color w:val="auto"/>
                  <w:szCs w:val="21"/>
                </w:rPr>
                <w:t>元，减幅39.86%，</w:t>
              </w:r>
              <w:r w:rsidR="00A97329" w:rsidRPr="00A97329">
                <w:rPr>
                  <w:rFonts w:hint="eastAsia"/>
                  <w:color w:val="auto"/>
                  <w:szCs w:val="21"/>
                </w:rPr>
                <w:t>主要是公司根据资金市场情况积极控制资金成本，在保证生产经营正常进行前提下总体减少银行借款规模。</w:t>
              </w:r>
            </w:p>
            <w:p w:rsidR="003B65EC" w:rsidRDefault="003B65EC" w:rsidP="003B65EC">
              <w:pPr>
                <w:pStyle w:val="af"/>
                <w:numPr>
                  <w:ilvl w:val="0"/>
                  <w:numId w:val="13"/>
                </w:numPr>
                <w:autoSpaceDE w:val="0"/>
                <w:autoSpaceDN w:val="0"/>
                <w:adjustRightInd w:val="0"/>
                <w:ind w:firstLineChars="0"/>
                <w:jc w:val="both"/>
                <w:rPr>
                  <w:color w:val="auto"/>
                  <w:szCs w:val="21"/>
                </w:rPr>
              </w:pPr>
              <w:r w:rsidRPr="003B65EC">
                <w:rPr>
                  <w:color w:val="auto"/>
                  <w:szCs w:val="21"/>
                </w:rPr>
                <w:t>应收账款：本期末余额为2.79亿元，比年初6.41亿元减少3.62亿元，减幅56.47%，主要是年初未结算炉渣款已收回。</w:t>
              </w:r>
            </w:p>
            <w:p w:rsidR="003B65EC" w:rsidRDefault="003B65EC" w:rsidP="003B65EC">
              <w:pPr>
                <w:pStyle w:val="af"/>
                <w:numPr>
                  <w:ilvl w:val="0"/>
                  <w:numId w:val="13"/>
                </w:numPr>
                <w:autoSpaceDE w:val="0"/>
                <w:autoSpaceDN w:val="0"/>
                <w:adjustRightInd w:val="0"/>
                <w:ind w:firstLineChars="0"/>
                <w:jc w:val="both"/>
                <w:rPr>
                  <w:color w:val="auto"/>
                  <w:szCs w:val="21"/>
                </w:rPr>
              </w:pPr>
              <w:r w:rsidRPr="003B65EC">
                <w:rPr>
                  <w:rFonts w:hint="eastAsia"/>
                  <w:color w:val="auto"/>
                  <w:szCs w:val="21"/>
                </w:rPr>
                <w:t>应付票据：本期末余额为</w:t>
              </w:r>
              <w:r w:rsidRPr="003B65EC">
                <w:rPr>
                  <w:color w:val="auto"/>
                  <w:szCs w:val="21"/>
                </w:rPr>
                <w:t>15.05亿元，比年初26.52亿元减少11.47亿元，减幅43.25%，主要是目前银行借款利率下行，签发汇票节约成本空间不大，公司减少了商业票据的签发。</w:t>
              </w:r>
            </w:p>
            <w:p w:rsidR="003B65EC" w:rsidRDefault="003B65EC" w:rsidP="003B65EC">
              <w:pPr>
                <w:pStyle w:val="af"/>
                <w:numPr>
                  <w:ilvl w:val="0"/>
                  <w:numId w:val="13"/>
                </w:numPr>
                <w:autoSpaceDE w:val="0"/>
                <w:autoSpaceDN w:val="0"/>
                <w:adjustRightInd w:val="0"/>
                <w:ind w:firstLineChars="0"/>
                <w:jc w:val="both"/>
                <w:rPr>
                  <w:color w:val="auto"/>
                  <w:szCs w:val="21"/>
                </w:rPr>
              </w:pPr>
              <w:r w:rsidRPr="003B65EC">
                <w:rPr>
                  <w:rFonts w:hint="eastAsia"/>
                  <w:color w:val="auto"/>
                  <w:szCs w:val="21"/>
                </w:rPr>
                <w:t>一年内到期的非流动负债</w:t>
              </w:r>
              <w:r w:rsidRPr="003B65EC">
                <w:rPr>
                  <w:color w:val="auto"/>
                  <w:szCs w:val="21"/>
                </w:rPr>
                <w:t>:本期末余额为11.54亿元，比年初2.2亿元增加9.34亿元，增幅424.55%，主要是长期借款一年内到期的部分重分类至该项列报。</w:t>
              </w:r>
            </w:p>
            <w:p w:rsidR="003B65EC" w:rsidRDefault="003B65EC" w:rsidP="003B65EC">
              <w:pPr>
                <w:pStyle w:val="af"/>
                <w:numPr>
                  <w:ilvl w:val="0"/>
                  <w:numId w:val="13"/>
                </w:numPr>
                <w:autoSpaceDE w:val="0"/>
                <w:autoSpaceDN w:val="0"/>
                <w:adjustRightInd w:val="0"/>
                <w:ind w:firstLineChars="0"/>
                <w:jc w:val="both"/>
                <w:rPr>
                  <w:color w:val="auto"/>
                  <w:szCs w:val="21"/>
                </w:rPr>
              </w:pPr>
              <w:r w:rsidRPr="003B65EC">
                <w:rPr>
                  <w:rFonts w:hint="eastAsia"/>
                  <w:color w:val="auto"/>
                  <w:szCs w:val="21"/>
                </w:rPr>
                <w:t>长期借款：本期末余额为</w:t>
              </w:r>
              <w:r w:rsidRPr="003B65EC">
                <w:rPr>
                  <w:color w:val="auto"/>
                  <w:szCs w:val="21"/>
                </w:rPr>
                <w:t>6.58亿元，比年初12.54亿元减少5.96亿元，减幅47.53%，主要是一年内到期的长期借款重分类至一年内到期的非流动负债列报。</w:t>
              </w:r>
            </w:p>
            <w:p w:rsidR="003B65EC" w:rsidRDefault="003B65EC" w:rsidP="003B65EC">
              <w:pPr>
                <w:pStyle w:val="af"/>
                <w:numPr>
                  <w:ilvl w:val="0"/>
                  <w:numId w:val="13"/>
                </w:numPr>
                <w:autoSpaceDE w:val="0"/>
                <w:autoSpaceDN w:val="0"/>
                <w:adjustRightInd w:val="0"/>
                <w:ind w:firstLineChars="0"/>
                <w:jc w:val="both"/>
                <w:rPr>
                  <w:color w:val="auto"/>
                  <w:szCs w:val="21"/>
                </w:rPr>
              </w:pPr>
              <w:r w:rsidRPr="003B65EC">
                <w:rPr>
                  <w:rFonts w:hint="eastAsia"/>
                  <w:color w:val="auto"/>
                  <w:szCs w:val="21"/>
                </w:rPr>
                <w:t>未分配利润：本期末余额为</w:t>
              </w:r>
              <w:r w:rsidRPr="003B65EC">
                <w:rPr>
                  <w:color w:val="auto"/>
                  <w:szCs w:val="21"/>
                </w:rPr>
                <w:t>9.12亿元，比年初19.74亿元减少10.62亿元，减幅53.80%，主要</w:t>
              </w:r>
              <w:r>
                <w:rPr>
                  <w:rFonts w:hint="eastAsia"/>
                  <w:color w:val="auto"/>
                  <w:szCs w:val="21"/>
                </w:rPr>
                <w:t>是</w:t>
              </w:r>
              <w:r w:rsidRPr="003B65EC">
                <w:rPr>
                  <w:color w:val="auto"/>
                  <w:szCs w:val="21"/>
                </w:rPr>
                <w:t>今年公司亏损较大，其次是进行了现金分红。</w:t>
              </w:r>
            </w:p>
            <w:p w:rsidR="003B65EC" w:rsidRDefault="003B65EC" w:rsidP="003B65EC">
              <w:pPr>
                <w:pStyle w:val="af"/>
                <w:numPr>
                  <w:ilvl w:val="0"/>
                  <w:numId w:val="13"/>
                </w:numPr>
                <w:autoSpaceDE w:val="0"/>
                <w:autoSpaceDN w:val="0"/>
                <w:adjustRightInd w:val="0"/>
                <w:ind w:firstLineChars="0"/>
                <w:jc w:val="both"/>
                <w:rPr>
                  <w:color w:val="auto"/>
                  <w:szCs w:val="21"/>
                </w:rPr>
              </w:pPr>
              <w:r w:rsidRPr="003B65EC">
                <w:rPr>
                  <w:rFonts w:hint="eastAsia"/>
                  <w:color w:val="auto"/>
                  <w:szCs w:val="21"/>
                </w:rPr>
                <w:t>净利润：本季度净利润亏损</w:t>
              </w:r>
              <w:r w:rsidRPr="003B65EC">
                <w:rPr>
                  <w:color w:val="auto"/>
                  <w:szCs w:val="21"/>
                </w:rPr>
                <w:t>3.54亿元，比上年同期减少3.58亿元，主要是钢材市场需求持续低迷，钢材销售价格屡创新低，公司亏损较大。</w:t>
              </w:r>
            </w:p>
            <w:p w:rsidR="0037782A" w:rsidRPr="003B65EC" w:rsidRDefault="003B65EC" w:rsidP="003B65EC">
              <w:pPr>
                <w:pStyle w:val="af"/>
                <w:numPr>
                  <w:ilvl w:val="0"/>
                  <w:numId w:val="13"/>
                </w:numPr>
                <w:autoSpaceDE w:val="0"/>
                <w:autoSpaceDN w:val="0"/>
                <w:adjustRightInd w:val="0"/>
                <w:ind w:firstLineChars="0"/>
                <w:jc w:val="both"/>
                <w:rPr>
                  <w:color w:val="auto"/>
                  <w:szCs w:val="21"/>
                </w:rPr>
              </w:pPr>
              <w:r w:rsidRPr="003B65EC">
                <w:rPr>
                  <w:color w:val="auto"/>
                  <w:szCs w:val="21"/>
                </w:rPr>
                <w:t>经营活动产生的现金流量净额:本年累计为4.25亿元，比上年同期40.54亿元减少36.29亿元，减幅89.52%，主要是</w:t>
              </w:r>
              <w:r>
                <w:rPr>
                  <w:rFonts w:hint="eastAsia"/>
                  <w:color w:val="auto"/>
                  <w:szCs w:val="21"/>
                </w:rPr>
                <w:t>今年</w:t>
              </w:r>
              <w:r w:rsidRPr="003B65EC">
                <w:rPr>
                  <w:color w:val="auto"/>
                  <w:szCs w:val="21"/>
                </w:rPr>
                <w:t>亏损较大以及应付票据、应付账款等经营性应付项目大幅减少。</w:t>
              </w:r>
            </w:p>
          </w:sdtContent>
        </w:sdt>
      </w:sdtContent>
    </w:sdt>
    <w:p w:rsidR="000E70E4" w:rsidRDefault="000E70E4">
      <w:pPr>
        <w:rPr>
          <w:szCs w:val="21"/>
        </w:rPr>
      </w:pPr>
      <w:bookmarkStart w:id="6" w:name="OLE_LINK12"/>
    </w:p>
    <w:sdt>
      <w:sdtPr>
        <w:rPr>
          <w:b/>
          <w:color w:val="auto"/>
          <w:szCs w:val="20"/>
        </w:rPr>
        <w:tag w:val="_GBC_ac77f70a67ff48549bef4cc26f0eabd8"/>
        <w:id w:val="300966883"/>
        <w:lock w:val="sdtLocked"/>
        <w:placeholder>
          <w:docPart w:val="GBC22222222222222222222222222222"/>
        </w:placeholder>
      </w:sdtPr>
      <w:sdtEndPr>
        <w:rPr>
          <w:b w:val="0"/>
          <w:color w:val="000000"/>
        </w:rPr>
      </w:sdtEndPr>
      <w:sdtContent>
        <w:p w:rsidR="0037782A" w:rsidRDefault="00E75A04">
          <w:pPr>
            <w:pStyle w:val="2"/>
            <w:numPr>
              <w:ilvl w:val="0"/>
              <w:numId w:val="6"/>
            </w:numPr>
            <w:rPr>
              <w:b/>
            </w:rPr>
          </w:pPr>
          <w:r>
            <w:t>重</w:t>
          </w:r>
          <w:r>
            <w:rPr>
              <w:rFonts w:hint="eastAsia"/>
            </w:rPr>
            <w:t>要</w:t>
          </w:r>
          <w:r>
            <w:t>事项进展情况及其影响和解决方案的分析说明</w:t>
          </w:r>
          <w:bookmarkEnd w:id="6"/>
        </w:p>
        <w:sdt>
          <w:sdtPr>
            <w:rPr>
              <w:color w:val="auto"/>
              <w:szCs w:val="21"/>
            </w:rPr>
            <w:alias w:val="是否适用_重大事项进展情况及其影响和解决方案的分析说明"/>
            <w:tag w:val="_GBC_eea11563f0cf41da8ae8ad35726e2423"/>
            <w:id w:val="17872645"/>
            <w:lock w:val="sdtContentLocked"/>
            <w:placeholder>
              <w:docPart w:val="GBC22222222222222222222222222222"/>
            </w:placeholder>
          </w:sdtPr>
          <w:sdtContent>
            <w:p w:rsidR="0037782A" w:rsidRDefault="002A7A1E">
              <w:pPr>
                <w:widowControl w:val="0"/>
                <w:jc w:val="both"/>
                <w:rPr>
                  <w:color w:val="auto"/>
                  <w:szCs w:val="21"/>
                </w:rPr>
              </w:pPr>
              <w:r>
                <w:rPr>
                  <w:color w:val="auto"/>
                  <w:szCs w:val="21"/>
                </w:rPr>
                <w:fldChar w:fldCharType="begin"/>
              </w:r>
              <w:r w:rsidR="00197A94">
                <w:rPr>
                  <w:color w:val="auto"/>
                  <w:szCs w:val="21"/>
                </w:rPr>
                <w:instrText xml:space="preserve"> MACROBUTTON  SnrToggleCheckbox √适用 </w:instrText>
              </w:r>
              <w:r>
                <w:rPr>
                  <w:color w:val="auto"/>
                  <w:szCs w:val="21"/>
                </w:rPr>
                <w:fldChar w:fldCharType="end"/>
              </w:r>
              <w:r>
                <w:rPr>
                  <w:color w:val="auto"/>
                  <w:szCs w:val="21"/>
                </w:rPr>
                <w:fldChar w:fldCharType="begin"/>
              </w:r>
              <w:r w:rsidR="00197A94">
                <w:rPr>
                  <w:color w:val="auto"/>
                  <w:szCs w:val="21"/>
                </w:rPr>
                <w:instrText xml:space="preserve"> MACROBUTTON  SnrToggleCheckbox □不适用 </w:instrText>
              </w:r>
              <w:r>
                <w:rPr>
                  <w:color w:val="auto"/>
                  <w:szCs w:val="21"/>
                </w:rPr>
                <w:fldChar w:fldCharType="end"/>
              </w:r>
            </w:p>
          </w:sdtContent>
        </w:sdt>
        <w:sdt>
          <w:sdtPr>
            <w:alias w:val="重大事项及其影响和解决方案的分析说明"/>
            <w:tag w:val="_GBC_c40b8a52922648788b8f5a653dd84de4"/>
            <w:id w:val="-518546081"/>
            <w:lock w:val="sdtLocked"/>
            <w:placeholder>
              <w:docPart w:val="GBC22222222222222222222222222222"/>
            </w:placeholder>
          </w:sdtPr>
          <w:sdtContent>
            <w:p w:rsidR="000E70E4" w:rsidRDefault="000E70E4" w:rsidP="003F5F06">
              <w:pPr>
                <w:ind w:firstLineChars="200" w:firstLine="420"/>
              </w:pPr>
              <w:r>
                <w:rPr>
                  <w:rFonts w:hint="eastAsia"/>
                </w:rPr>
                <w:t>（1）</w:t>
              </w:r>
              <w:r w:rsidRPr="006038FD">
                <w:rPr>
                  <w:rFonts w:hint="eastAsia"/>
                  <w:szCs w:val="21"/>
                </w:rPr>
                <w:t>中信银行厦门分行与柳钢股份、拓兴成公司签订的三方合作协议约定：拓兴成公司以其与柳钢股份签订的产品销售合同的货物为质押，向中信银行厦门分行申请银行承兑汇票，用于拓兴成公司向柳钢股份订购钢材，并指定柳钢股份为银行承兑汇票的收款人，款项实行封闭运作，专款专用。柳钢股份收到中信银行厦门分行承兑汇票后，按协议约定发货。后中信银行厦门分行以尚有价值人民币</w:t>
              </w:r>
              <w:r w:rsidRPr="006038FD">
                <w:rPr>
                  <w:szCs w:val="21"/>
                </w:rPr>
                <w:t>114,658,494.59元</w:t>
              </w:r>
              <w:r>
                <w:rPr>
                  <w:szCs w:val="21"/>
                </w:rPr>
                <w:t>的钢材未收到为由向福建省高级人民法院起诉柳钢股份、拓兴成公司。</w:t>
              </w:r>
              <w:r w:rsidRPr="00B31D51">
                <w:rPr>
                  <w:rFonts w:hint="eastAsia"/>
                  <w:color w:val="000000" w:themeColor="text1"/>
                  <w:szCs w:val="21"/>
                </w:rPr>
                <w:t>目前福建省高级人民法院已做出一审判决，驳回中信银行厦门分行的全部诉讼请求。一审判决后，中信银行厦门分行上诉至最高人民法院，尚未</w:t>
              </w:r>
              <w:r w:rsidR="009E2CCB">
                <w:rPr>
                  <w:rFonts w:hint="eastAsia"/>
                  <w:color w:val="000000" w:themeColor="text1"/>
                  <w:szCs w:val="21"/>
                </w:rPr>
                <w:t>判决</w:t>
              </w:r>
              <w:r w:rsidRPr="00B31D51">
                <w:rPr>
                  <w:rFonts w:hint="eastAsia"/>
                  <w:color w:val="000000" w:themeColor="text1"/>
                  <w:szCs w:val="21"/>
                </w:rPr>
                <w:t>。</w:t>
              </w:r>
              <w:r>
                <w:rPr>
                  <w:rFonts w:hint="eastAsia"/>
                  <w:szCs w:val="21"/>
                </w:rPr>
                <w:t>本诉讼属于民事诉讼。（详见公告：</w:t>
              </w:r>
              <w:r w:rsidRPr="006038FD">
                <w:rPr>
                  <w:szCs w:val="21"/>
                </w:rPr>
                <w:t>2014-014</w:t>
              </w:r>
              <w:r w:rsidR="00154CFA">
                <w:rPr>
                  <w:rFonts w:hint="eastAsia"/>
                  <w:szCs w:val="21"/>
                </w:rPr>
                <w:t>、</w:t>
              </w:r>
              <w:r w:rsidRPr="006038FD">
                <w:rPr>
                  <w:szCs w:val="21"/>
                </w:rPr>
                <w:t>2014-015</w:t>
              </w:r>
              <w:r w:rsidR="00154CFA">
                <w:rPr>
                  <w:rFonts w:hint="eastAsia"/>
                  <w:szCs w:val="21"/>
                </w:rPr>
                <w:t>、</w:t>
              </w:r>
              <w:r w:rsidRPr="006038FD">
                <w:rPr>
                  <w:szCs w:val="21"/>
                </w:rPr>
                <w:t>2015-001</w:t>
              </w:r>
              <w:r>
                <w:rPr>
                  <w:rFonts w:hint="eastAsia"/>
                  <w:szCs w:val="21"/>
                </w:rPr>
                <w:t>）</w:t>
              </w:r>
            </w:p>
            <w:p w:rsidR="000E70E4" w:rsidRDefault="000E70E4" w:rsidP="003F5F06">
              <w:pPr>
                <w:ind w:firstLineChars="200" w:firstLine="420"/>
              </w:pPr>
            </w:p>
            <w:p w:rsidR="003F5F06" w:rsidRDefault="000E70E4" w:rsidP="003F5F06">
              <w:pPr>
                <w:ind w:firstLineChars="200" w:firstLine="420"/>
              </w:pPr>
              <w:r>
                <w:rPr>
                  <w:rFonts w:hint="eastAsia"/>
                </w:rPr>
                <w:t>（2）</w:t>
              </w:r>
              <w:r w:rsidR="00197A94" w:rsidRPr="00721A9F">
                <w:rPr>
                  <w:rFonts w:hint="eastAsia"/>
                </w:rPr>
                <w:t>因本公司正在筹划重大资产重组事项，经公司申请，本公司股票已于2015年6月15日起停牌。停牌期间，本公司每</w:t>
              </w:r>
              <w:r w:rsidR="00197A94" w:rsidRPr="00721A9F">
                <w:t>5</w:t>
              </w:r>
              <w:r w:rsidR="00197A94" w:rsidRPr="00721A9F">
                <w:rPr>
                  <w:rFonts w:hint="eastAsia"/>
                </w:rPr>
                <w:t>个交易日发布了重大资产重组进展情况</w:t>
              </w:r>
              <w:r w:rsidR="00197A94">
                <w:rPr>
                  <w:rFonts w:hint="eastAsia"/>
                </w:rPr>
                <w:t>（详见公司公告，公告编号：2015-015、2015-018、2015-021、2015-022、2015-024、2015-025、2015-028、2015-029、2015-030、2015-031、2015-035、2015-039、2015-041、2015-042</w:t>
              </w:r>
              <w:r w:rsidR="009C19DA">
                <w:rPr>
                  <w:rFonts w:hint="eastAsia"/>
                </w:rPr>
                <w:t>、2015-043、2015-044</w:t>
              </w:r>
              <w:r w:rsidR="00197A94">
                <w:rPr>
                  <w:rFonts w:hint="eastAsia"/>
                </w:rPr>
                <w:t>）</w:t>
              </w:r>
              <w:r w:rsidR="00197A94" w:rsidRPr="00721A9F">
                <w:rPr>
                  <w:rFonts w:hint="eastAsia"/>
                </w:rPr>
                <w:t>。2015年6月19</w:t>
              </w:r>
              <w:r w:rsidR="00197A94">
                <w:rPr>
                  <w:rFonts w:hint="eastAsia"/>
                </w:rPr>
                <w:t>日、2015年7月23日</w:t>
              </w:r>
              <w:r w:rsidR="00197A94" w:rsidRPr="00721A9F">
                <w:rPr>
                  <w:rFonts w:hint="eastAsia"/>
                </w:rPr>
                <w:t>本公司披露了重大资产重组继续停牌公告，</w:t>
              </w:r>
              <w:r w:rsidR="00197A94" w:rsidRPr="00BA5F62">
                <w:rPr>
                  <w:rFonts w:hint="eastAsia"/>
                </w:rPr>
                <w:t>2015年</w:t>
              </w:r>
              <w:r w:rsidR="00197A94">
                <w:rPr>
                  <w:rFonts w:hint="eastAsia"/>
                </w:rPr>
                <w:t>9</w:t>
              </w:r>
              <w:r w:rsidR="00197A94" w:rsidRPr="00BA5F62">
                <w:rPr>
                  <w:rFonts w:hint="eastAsia"/>
                </w:rPr>
                <w:t>月</w:t>
              </w:r>
              <w:r w:rsidR="00197A94">
                <w:rPr>
                  <w:rFonts w:hint="eastAsia"/>
                </w:rPr>
                <w:t>14-16</w:t>
              </w:r>
              <w:r w:rsidR="00197A94" w:rsidRPr="00BA5F62">
                <w:rPr>
                  <w:rFonts w:hint="eastAsia"/>
                </w:rPr>
                <w:t>日</w:t>
              </w:r>
              <w:r w:rsidR="00197A94">
                <w:rPr>
                  <w:rFonts w:hint="eastAsia"/>
                </w:rPr>
                <w:t>召开了第六届董事会第四次会议，会议审议并通过了重大资产重组继续停牌的议案，公司股票自2015年9月24日起继续停牌不超过两个月（详见公司公告，公告编号：2015-036）</w:t>
              </w:r>
              <w:r w:rsidR="00197A94" w:rsidRPr="00BA5F62">
                <w:rPr>
                  <w:rFonts w:hint="eastAsia"/>
                </w:rPr>
                <w:t>。</w:t>
              </w:r>
            </w:p>
            <w:p w:rsidR="0037782A" w:rsidRPr="00197A94" w:rsidRDefault="003F5F06" w:rsidP="00C17197">
              <w:pPr>
                <w:ind w:firstLineChars="200" w:firstLine="420"/>
              </w:pPr>
              <w:r w:rsidRPr="003F5F06">
                <w:lastRenderedPageBreak/>
                <w:t>本次重组是为了拓展公司产品结构、完善公司业务布局，提高公司的经济效益和持续发展能力</w:t>
              </w:r>
              <w:r w:rsidRPr="003F5F06">
                <w:rPr>
                  <w:rFonts w:hint="eastAsia"/>
                </w:rPr>
                <w:t>。</w:t>
              </w:r>
              <w:r w:rsidRPr="003F5F06">
                <w:t>交易对方为广西北部湾国际港务集团有限公司、佛山市诚德特钢有限公司及相关自然人，标的资产为北海诚德镍业有限公司、北海诚德金属压延有限公司、北海诚德不锈钢有限公司，交易方式初步拟定为发行股份及支付现金购买资产并募集配套资金。</w:t>
              </w:r>
            </w:p>
          </w:sdtContent>
        </w:sdt>
      </w:sdtContent>
    </w:sdt>
    <w:sdt>
      <w:sdtPr>
        <w:rPr>
          <w:rFonts w:hint="eastAsia"/>
          <w:b/>
          <w:color w:val="auto"/>
          <w:szCs w:val="20"/>
        </w:rPr>
        <w:tag w:val="_GBC_6e01932e678c4ef8bb95d8bea9aeb6ff"/>
        <w:id w:val="478803914"/>
        <w:lock w:val="sdtLocked"/>
        <w:placeholder>
          <w:docPart w:val="GBC22222222222222222222222222222"/>
        </w:placeholder>
      </w:sdtPr>
      <w:sdtEndPr>
        <w:rPr>
          <w:rFonts w:hint="default"/>
          <w:b w:val="0"/>
          <w:color w:val="000000"/>
        </w:rPr>
      </w:sdtEndPr>
      <w:sdtContent>
        <w:p w:rsidR="0037782A" w:rsidRDefault="00E75A04">
          <w:pPr>
            <w:pStyle w:val="2"/>
            <w:numPr>
              <w:ilvl w:val="0"/>
              <w:numId w:val="6"/>
            </w:numPr>
            <w:rPr>
              <w:rStyle w:val="2Char"/>
            </w:rPr>
          </w:pPr>
          <w:r>
            <w:rPr>
              <w:rStyle w:val="2Char"/>
              <w:rFonts w:hint="eastAsia"/>
            </w:rPr>
            <w:t>公司及持股5%以上的股东</w:t>
          </w:r>
          <w:r>
            <w:rPr>
              <w:rStyle w:val="2Char"/>
            </w:rPr>
            <w:t>承诺事项履行情况</w:t>
          </w:r>
        </w:p>
        <w:sdt>
          <w:sdtPr>
            <w:rPr>
              <w:color w:val="auto"/>
              <w:szCs w:val="21"/>
            </w:rPr>
            <w:alias w:val="是否适用_公司、股东及实际控制人承诺事项履行情况"/>
            <w:tag w:val="_GBC_a2f72775d6a442ac836479e03f0cbc2f"/>
            <w:id w:val="1760476349"/>
            <w:lock w:val="sdtContentLocked"/>
            <w:placeholder>
              <w:docPart w:val="GBC22222222222222222222222222222"/>
            </w:placeholder>
          </w:sdtPr>
          <w:sdtContent>
            <w:p w:rsidR="0037782A" w:rsidRDefault="002A7A1E">
              <w:pPr>
                <w:rPr>
                  <w:color w:val="auto"/>
                  <w:szCs w:val="21"/>
                </w:rPr>
              </w:pPr>
              <w:r>
                <w:rPr>
                  <w:color w:val="auto"/>
                  <w:szCs w:val="21"/>
                </w:rPr>
                <w:fldChar w:fldCharType="begin"/>
              </w:r>
              <w:r w:rsidR="00197A94">
                <w:rPr>
                  <w:color w:val="auto"/>
                  <w:szCs w:val="21"/>
                </w:rPr>
                <w:instrText xml:space="preserve"> MACROBUTTON  SnrToggleCheckbox √适用 </w:instrText>
              </w:r>
              <w:r>
                <w:rPr>
                  <w:color w:val="auto"/>
                  <w:szCs w:val="21"/>
                </w:rPr>
                <w:fldChar w:fldCharType="end"/>
              </w:r>
              <w:r>
                <w:rPr>
                  <w:color w:val="auto"/>
                  <w:szCs w:val="21"/>
                </w:rPr>
                <w:fldChar w:fldCharType="begin"/>
              </w:r>
              <w:r w:rsidR="00197A94">
                <w:rPr>
                  <w:color w:val="auto"/>
                  <w:szCs w:val="21"/>
                </w:rPr>
                <w:instrText xml:space="preserve"> MACROBUTTON  SnrToggleCheckbox □不适用 </w:instrText>
              </w:r>
              <w:r>
                <w:rPr>
                  <w:color w:val="auto"/>
                  <w:szCs w:val="21"/>
                </w:rPr>
                <w:fldChar w:fldCharType="end"/>
              </w:r>
            </w:p>
          </w:sdtContent>
        </w:sdt>
        <w:sdt>
          <w:sdtPr>
            <w:alias w:val="承诺事项履行情况"/>
            <w:tag w:val="_GBC_122690e11f4f4baaa97683c09381e836"/>
            <w:id w:val="235594135"/>
            <w:lock w:val="sdtLocked"/>
            <w:placeholder>
              <w:docPart w:val="GBC22222222222222222222222222222"/>
            </w:placeholder>
          </w:sdtPr>
          <w:sdtContent>
            <w:p w:rsidR="00DC485C" w:rsidRPr="00197A94" w:rsidRDefault="00DC485C" w:rsidP="00197A94"/>
            <w:tbl>
              <w:tblPr>
                <w:tblStyle w:val="g1"/>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913"/>
                <w:gridCol w:w="568"/>
                <w:gridCol w:w="1275"/>
                <w:gridCol w:w="3825"/>
                <w:gridCol w:w="852"/>
                <w:gridCol w:w="784"/>
                <w:gridCol w:w="852"/>
              </w:tblGrid>
              <w:tr w:rsidR="00DC485C" w:rsidRPr="001A3A1D" w:rsidTr="00DC485C">
                <w:trPr>
                  <w:trHeight w:val="1344"/>
                </w:trPr>
                <w:tc>
                  <w:tcPr>
                    <w:tcW w:w="503" w:type="pct"/>
                    <w:shd w:val="clear" w:color="auto" w:fill="auto"/>
                    <w:vAlign w:val="center"/>
                  </w:tcPr>
                  <w:p w:rsidR="00DC485C" w:rsidRPr="001A3A1D" w:rsidRDefault="00DC485C" w:rsidP="00DC485C">
                    <w:pPr>
                      <w:jc w:val="center"/>
                      <w:rPr>
                        <w:sz w:val="18"/>
                        <w:szCs w:val="18"/>
                      </w:rPr>
                    </w:pPr>
                    <w:r w:rsidRPr="001A3A1D">
                      <w:rPr>
                        <w:rFonts w:hint="eastAsia"/>
                        <w:sz w:val="18"/>
                        <w:szCs w:val="18"/>
                      </w:rPr>
                      <w:t>承诺背景</w:t>
                    </w:r>
                  </w:p>
                </w:tc>
                <w:tc>
                  <w:tcPr>
                    <w:tcW w:w="313" w:type="pct"/>
                    <w:shd w:val="clear" w:color="auto" w:fill="auto"/>
                    <w:vAlign w:val="center"/>
                  </w:tcPr>
                  <w:p w:rsidR="00DC485C" w:rsidRPr="001A3A1D" w:rsidRDefault="00DC485C" w:rsidP="00DC485C">
                    <w:pPr>
                      <w:jc w:val="center"/>
                      <w:rPr>
                        <w:sz w:val="18"/>
                        <w:szCs w:val="18"/>
                      </w:rPr>
                    </w:pPr>
                    <w:r w:rsidRPr="001A3A1D">
                      <w:rPr>
                        <w:rFonts w:hint="eastAsia"/>
                        <w:sz w:val="18"/>
                        <w:szCs w:val="18"/>
                      </w:rPr>
                      <w:t>承诺类型</w:t>
                    </w:r>
                  </w:p>
                </w:tc>
                <w:tc>
                  <w:tcPr>
                    <w:tcW w:w="703" w:type="pct"/>
                    <w:shd w:val="clear" w:color="auto" w:fill="auto"/>
                    <w:vAlign w:val="center"/>
                  </w:tcPr>
                  <w:p w:rsidR="00DC485C" w:rsidRPr="001A3A1D" w:rsidRDefault="00DC485C" w:rsidP="00DC485C">
                    <w:pPr>
                      <w:jc w:val="center"/>
                      <w:rPr>
                        <w:sz w:val="18"/>
                        <w:szCs w:val="18"/>
                      </w:rPr>
                    </w:pPr>
                    <w:r w:rsidRPr="001A3A1D">
                      <w:rPr>
                        <w:rFonts w:hint="eastAsia"/>
                        <w:sz w:val="18"/>
                        <w:szCs w:val="18"/>
                      </w:rPr>
                      <w:t>承诺方</w:t>
                    </w:r>
                  </w:p>
                </w:tc>
                <w:tc>
                  <w:tcPr>
                    <w:tcW w:w="2109" w:type="pct"/>
                    <w:shd w:val="clear" w:color="auto" w:fill="auto"/>
                    <w:vAlign w:val="center"/>
                  </w:tcPr>
                  <w:p w:rsidR="00DC485C" w:rsidRPr="001A3A1D" w:rsidRDefault="00DC485C" w:rsidP="00DC485C">
                    <w:pPr>
                      <w:jc w:val="center"/>
                      <w:rPr>
                        <w:sz w:val="18"/>
                        <w:szCs w:val="18"/>
                      </w:rPr>
                    </w:pPr>
                    <w:r w:rsidRPr="001A3A1D">
                      <w:rPr>
                        <w:rFonts w:hint="eastAsia"/>
                        <w:sz w:val="18"/>
                        <w:szCs w:val="18"/>
                      </w:rPr>
                      <w:t>承诺内容</w:t>
                    </w:r>
                  </w:p>
                </w:tc>
                <w:tc>
                  <w:tcPr>
                    <w:tcW w:w="470" w:type="pct"/>
                    <w:shd w:val="clear" w:color="auto" w:fill="auto"/>
                    <w:vAlign w:val="center"/>
                  </w:tcPr>
                  <w:p w:rsidR="00DC485C" w:rsidRPr="001A3A1D" w:rsidRDefault="00DC485C" w:rsidP="00DC485C">
                    <w:pPr>
                      <w:jc w:val="center"/>
                      <w:rPr>
                        <w:sz w:val="18"/>
                        <w:szCs w:val="18"/>
                      </w:rPr>
                    </w:pPr>
                    <w:r w:rsidRPr="001A3A1D">
                      <w:rPr>
                        <w:rFonts w:hint="eastAsia"/>
                        <w:sz w:val="18"/>
                        <w:szCs w:val="18"/>
                      </w:rPr>
                      <w:t>承诺时间及期限</w:t>
                    </w:r>
                  </w:p>
                </w:tc>
                <w:tc>
                  <w:tcPr>
                    <w:tcW w:w="432" w:type="pct"/>
                    <w:shd w:val="clear" w:color="auto" w:fill="auto"/>
                    <w:vAlign w:val="center"/>
                  </w:tcPr>
                  <w:p w:rsidR="00DC485C" w:rsidRPr="001A3A1D" w:rsidRDefault="00DC485C" w:rsidP="00DC485C">
                    <w:pPr>
                      <w:jc w:val="center"/>
                      <w:rPr>
                        <w:sz w:val="18"/>
                        <w:szCs w:val="18"/>
                      </w:rPr>
                    </w:pPr>
                    <w:r w:rsidRPr="001A3A1D">
                      <w:rPr>
                        <w:rFonts w:hint="eastAsia"/>
                        <w:sz w:val="18"/>
                        <w:szCs w:val="18"/>
                      </w:rPr>
                      <w:t>是否有履行期限</w:t>
                    </w:r>
                  </w:p>
                </w:tc>
                <w:tc>
                  <w:tcPr>
                    <w:tcW w:w="470" w:type="pct"/>
                    <w:shd w:val="clear" w:color="auto" w:fill="auto"/>
                    <w:vAlign w:val="center"/>
                  </w:tcPr>
                  <w:p w:rsidR="00DC485C" w:rsidRPr="001A3A1D" w:rsidRDefault="00DC485C" w:rsidP="00DC485C">
                    <w:pPr>
                      <w:jc w:val="center"/>
                      <w:rPr>
                        <w:sz w:val="18"/>
                        <w:szCs w:val="18"/>
                      </w:rPr>
                    </w:pPr>
                    <w:r w:rsidRPr="001A3A1D">
                      <w:rPr>
                        <w:rFonts w:hint="eastAsia"/>
                        <w:sz w:val="18"/>
                        <w:szCs w:val="18"/>
                      </w:rPr>
                      <w:t>是否及时严格履行</w:t>
                    </w:r>
                  </w:p>
                </w:tc>
              </w:tr>
              <w:tr w:rsidR="00DC485C" w:rsidRPr="001A3A1D" w:rsidTr="00DC485C">
                <w:trPr>
                  <w:trHeight w:val="806"/>
                </w:trPr>
                <w:tc>
                  <w:tcPr>
                    <w:tcW w:w="503" w:type="pct"/>
                    <w:shd w:val="clear" w:color="auto" w:fill="auto"/>
                    <w:vAlign w:val="center"/>
                  </w:tcPr>
                  <w:p w:rsidR="00DC485C" w:rsidRPr="001A3A1D" w:rsidRDefault="00DC485C" w:rsidP="00DC485C">
                    <w:pPr>
                      <w:rPr>
                        <w:sz w:val="18"/>
                        <w:szCs w:val="18"/>
                      </w:rPr>
                    </w:pPr>
                    <w:r w:rsidRPr="001A3A1D">
                      <w:rPr>
                        <w:rFonts w:hint="eastAsia"/>
                        <w:sz w:val="18"/>
                        <w:szCs w:val="18"/>
                      </w:rPr>
                      <w:t>与首次公开发行相关的承诺</w:t>
                    </w:r>
                  </w:p>
                </w:tc>
                <w:tc>
                  <w:tcPr>
                    <w:tcW w:w="313" w:type="pct"/>
                    <w:shd w:val="clear" w:color="auto" w:fill="auto"/>
                    <w:vAlign w:val="center"/>
                  </w:tcPr>
                  <w:p w:rsidR="00DC485C" w:rsidRPr="001A3A1D" w:rsidRDefault="00DC485C" w:rsidP="00DC485C">
                    <w:pPr>
                      <w:jc w:val="center"/>
                      <w:rPr>
                        <w:sz w:val="18"/>
                        <w:szCs w:val="18"/>
                      </w:rPr>
                    </w:pPr>
                    <w:r w:rsidRPr="001A3A1D">
                      <w:rPr>
                        <w:sz w:val="18"/>
                        <w:szCs w:val="18"/>
                      </w:rPr>
                      <w:t>解决同业竞争</w:t>
                    </w:r>
                  </w:p>
                </w:tc>
                <w:tc>
                  <w:tcPr>
                    <w:tcW w:w="703" w:type="pct"/>
                    <w:shd w:val="clear" w:color="auto" w:fill="auto"/>
                    <w:vAlign w:val="center"/>
                  </w:tcPr>
                  <w:p w:rsidR="00DC485C" w:rsidRPr="001A3A1D" w:rsidRDefault="00DC485C" w:rsidP="00DC485C">
                    <w:pPr>
                      <w:jc w:val="center"/>
                      <w:rPr>
                        <w:sz w:val="18"/>
                        <w:szCs w:val="18"/>
                      </w:rPr>
                    </w:pPr>
                    <w:r w:rsidRPr="001A3A1D">
                      <w:rPr>
                        <w:sz w:val="18"/>
                        <w:szCs w:val="18"/>
                      </w:rPr>
                      <w:t>广西柳州钢铁(集团) 公司</w:t>
                    </w:r>
                  </w:p>
                </w:tc>
                <w:tc>
                  <w:tcPr>
                    <w:tcW w:w="2109" w:type="pct"/>
                    <w:shd w:val="clear" w:color="auto" w:fill="auto"/>
                  </w:tcPr>
                  <w:p w:rsidR="00DC485C" w:rsidRPr="001A3A1D" w:rsidRDefault="00DC485C" w:rsidP="00DC485C">
                    <w:pPr>
                      <w:rPr>
                        <w:sz w:val="18"/>
                        <w:szCs w:val="18"/>
                      </w:rPr>
                    </w:pPr>
                    <w:r w:rsidRPr="001A3A1D">
                      <w:rPr>
                        <w:sz w:val="18"/>
                        <w:szCs w:val="18"/>
                      </w:rPr>
                      <w:t>在经营业务中将不会利用集团公司在柳钢股份的控股地位从事任何损害柳钢股份及其他众多小股东利益的行为，并且，今后不以任何方式参与或进行与柳钢股份相竞争的任何业务活动；如果集团公司违反上述任何一项声明与承诺，集团公司愿承担相应的法律责任。</w:t>
                    </w:r>
                  </w:p>
                </w:tc>
                <w:tc>
                  <w:tcPr>
                    <w:tcW w:w="470" w:type="pct"/>
                    <w:shd w:val="clear" w:color="auto" w:fill="auto"/>
                    <w:vAlign w:val="center"/>
                  </w:tcPr>
                  <w:p w:rsidR="00DC485C" w:rsidRPr="001A3A1D" w:rsidRDefault="00DC485C" w:rsidP="00DC485C">
                    <w:pPr>
                      <w:jc w:val="center"/>
                      <w:rPr>
                        <w:sz w:val="18"/>
                        <w:szCs w:val="18"/>
                      </w:rPr>
                    </w:pPr>
                    <w:r w:rsidRPr="001A3A1D">
                      <w:rPr>
                        <w:sz w:val="18"/>
                        <w:szCs w:val="18"/>
                      </w:rPr>
                      <w:t>自2007年2月起履行</w:t>
                    </w:r>
                  </w:p>
                </w:tc>
                <w:tc>
                  <w:tcPr>
                    <w:tcW w:w="432" w:type="pct"/>
                    <w:shd w:val="clear" w:color="auto" w:fill="auto"/>
                    <w:vAlign w:val="center"/>
                  </w:tcPr>
                  <w:p w:rsidR="00DC485C" w:rsidRPr="001A3A1D" w:rsidRDefault="00DC485C" w:rsidP="00DC485C">
                    <w:pPr>
                      <w:jc w:val="center"/>
                      <w:rPr>
                        <w:sz w:val="18"/>
                        <w:szCs w:val="18"/>
                      </w:rPr>
                    </w:pPr>
                    <w:r w:rsidRPr="001A3A1D">
                      <w:rPr>
                        <w:sz w:val="18"/>
                        <w:szCs w:val="18"/>
                      </w:rPr>
                      <w:t>否</w:t>
                    </w:r>
                  </w:p>
                </w:tc>
                <w:tc>
                  <w:tcPr>
                    <w:tcW w:w="470" w:type="pct"/>
                    <w:shd w:val="clear" w:color="auto" w:fill="auto"/>
                    <w:vAlign w:val="center"/>
                  </w:tcPr>
                  <w:p w:rsidR="00DC485C" w:rsidRPr="001A3A1D" w:rsidRDefault="00DC485C" w:rsidP="00DC485C">
                    <w:pPr>
                      <w:jc w:val="center"/>
                      <w:rPr>
                        <w:sz w:val="18"/>
                        <w:szCs w:val="18"/>
                      </w:rPr>
                    </w:pPr>
                    <w:r w:rsidRPr="001A3A1D">
                      <w:rPr>
                        <w:sz w:val="18"/>
                        <w:szCs w:val="18"/>
                      </w:rPr>
                      <w:t>是</w:t>
                    </w:r>
                  </w:p>
                </w:tc>
              </w:tr>
              <w:tr w:rsidR="00DC485C" w:rsidRPr="001A3A1D" w:rsidTr="00DC485C">
                <w:trPr>
                  <w:trHeight w:val="537"/>
                </w:trPr>
                <w:tc>
                  <w:tcPr>
                    <w:tcW w:w="503" w:type="pct"/>
                    <w:shd w:val="clear" w:color="auto" w:fill="auto"/>
                    <w:vAlign w:val="center"/>
                  </w:tcPr>
                  <w:p w:rsidR="00DC485C" w:rsidRPr="001A3A1D" w:rsidRDefault="00DC485C" w:rsidP="00DC485C">
                    <w:pPr>
                      <w:jc w:val="center"/>
                      <w:rPr>
                        <w:sz w:val="18"/>
                        <w:szCs w:val="18"/>
                      </w:rPr>
                    </w:pPr>
                    <w:r w:rsidRPr="001A3A1D">
                      <w:rPr>
                        <w:rFonts w:hint="eastAsia"/>
                        <w:sz w:val="18"/>
                        <w:szCs w:val="18"/>
                      </w:rPr>
                      <w:t>与再融资相关的承诺</w:t>
                    </w:r>
                  </w:p>
                </w:tc>
                <w:tc>
                  <w:tcPr>
                    <w:tcW w:w="313" w:type="pct"/>
                    <w:shd w:val="clear" w:color="auto" w:fill="auto"/>
                    <w:vAlign w:val="center"/>
                  </w:tcPr>
                  <w:p w:rsidR="00DC485C" w:rsidRPr="001A3A1D" w:rsidRDefault="00DC485C" w:rsidP="00DC485C">
                    <w:pPr>
                      <w:jc w:val="center"/>
                      <w:rPr>
                        <w:sz w:val="18"/>
                        <w:szCs w:val="18"/>
                      </w:rPr>
                    </w:pPr>
                    <w:r w:rsidRPr="001A3A1D">
                      <w:rPr>
                        <w:sz w:val="18"/>
                        <w:szCs w:val="18"/>
                      </w:rPr>
                      <w:t>解决同业竞争</w:t>
                    </w:r>
                  </w:p>
                </w:tc>
                <w:tc>
                  <w:tcPr>
                    <w:tcW w:w="703" w:type="pct"/>
                    <w:shd w:val="clear" w:color="auto" w:fill="auto"/>
                    <w:vAlign w:val="center"/>
                  </w:tcPr>
                  <w:p w:rsidR="00DC485C" w:rsidRPr="001A3A1D" w:rsidRDefault="00DC485C" w:rsidP="00DC485C">
                    <w:pPr>
                      <w:jc w:val="center"/>
                      <w:rPr>
                        <w:sz w:val="18"/>
                        <w:szCs w:val="18"/>
                      </w:rPr>
                    </w:pPr>
                    <w:r w:rsidRPr="001A3A1D">
                      <w:rPr>
                        <w:sz w:val="18"/>
                        <w:szCs w:val="18"/>
                      </w:rPr>
                      <w:t>广西柳州钢铁(集团) 公司</w:t>
                    </w:r>
                  </w:p>
                </w:tc>
                <w:tc>
                  <w:tcPr>
                    <w:tcW w:w="2109" w:type="pct"/>
                    <w:shd w:val="clear" w:color="auto" w:fill="auto"/>
                  </w:tcPr>
                  <w:p w:rsidR="00DC485C" w:rsidRPr="001A3A1D" w:rsidRDefault="00DC485C" w:rsidP="00DC485C">
                    <w:pPr>
                      <w:rPr>
                        <w:sz w:val="18"/>
                        <w:szCs w:val="18"/>
                      </w:rPr>
                    </w:pPr>
                    <w:r w:rsidRPr="001A3A1D">
                      <w:rPr>
                        <w:sz w:val="18"/>
                        <w:szCs w:val="18"/>
                      </w:rPr>
                      <w:t>集团公司在本公司《公开发行公司债券募集说明书》中承诺：“如果集团公司及其下属全资、控股或控制的公司 /企业/ 单位存在与柳钢股份钢铁主业构成或可能构成同业竞争的资产和业务，在柳钢股 份提出收购要求时， 集团公司及其下属全资、控股或控制的公司 /企业/单位将以 合理的价格及条件按照法律规定的程序优先转让给柳钢股份。</w:t>
                    </w:r>
                  </w:p>
                </w:tc>
                <w:tc>
                  <w:tcPr>
                    <w:tcW w:w="470" w:type="pct"/>
                    <w:shd w:val="clear" w:color="auto" w:fill="auto"/>
                    <w:vAlign w:val="center"/>
                  </w:tcPr>
                  <w:p w:rsidR="00DC485C" w:rsidRPr="001A3A1D" w:rsidRDefault="00DC485C" w:rsidP="00DC485C">
                    <w:pPr>
                      <w:jc w:val="center"/>
                      <w:rPr>
                        <w:sz w:val="18"/>
                        <w:szCs w:val="18"/>
                      </w:rPr>
                    </w:pPr>
                    <w:r w:rsidRPr="001A3A1D">
                      <w:rPr>
                        <w:sz w:val="18"/>
                        <w:szCs w:val="18"/>
                      </w:rPr>
                      <w:t>自2011年5月起履行</w:t>
                    </w:r>
                  </w:p>
                </w:tc>
                <w:tc>
                  <w:tcPr>
                    <w:tcW w:w="432" w:type="pct"/>
                    <w:shd w:val="clear" w:color="auto" w:fill="auto"/>
                    <w:vAlign w:val="center"/>
                  </w:tcPr>
                  <w:p w:rsidR="00DC485C" w:rsidRPr="001A3A1D" w:rsidRDefault="00DC485C" w:rsidP="00DC485C">
                    <w:pPr>
                      <w:jc w:val="center"/>
                      <w:rPr>
                        <w:sz w:val="18"/>
                        <w:szCs w:val="18"/>
                      </w:rPr>
                    </w:pPr>
                    <w:r w:rsidRPr="001A3A1D">
                      <w:rPr>
                        <w:sz w:val="18"/>
                        <w:szCs w:val="18"/>
                      </w:rPr>
                      <w:t>否</w:t>
                    </w:r>
                  </w:p>
                </w:tc>
                <w:tc>
                  <w:tcPr>
                    <w:tcW w:w="470" w:type="pct"/>
                    <w:shd w:val="clear" w:color="auto" w:fill="auto"/>
                    <w:vAlign w:val="center"/>
                  </w:tcPr>
                  <w:p w:rsidR="00DC485C" w:rsidRPr="001A3A1D" w:rsidRDefault="00DC485C" w:rsidP="00DC485C">
                    <w:pPr>
                      <w:jc w:val="center"/>
                      <w:rPr>
                        <w:sz w:val="18"/>
                        <w:szCs w:val="18"/>
                      </w:rPr>
                    </w:pPr>
                    <w:r w:rsidRPr="001A3A1D">
                      <w:rPr>
                        <w:sz w:val="18"/>
                        <w:szCs w:val="18"/>
                      </w:rPr>
                      <w:t>是</w:t>
                    </w:r>
                  </w:p>
                </w:tc>
              </w:tr>
              <w:tr w:rsidR="00DC485C" w:rsidRPr="001A3A1D" w:rsidTr="00DC485C">
                <w:trPr>
                  <w:trHeight w:val="254"/>
                </w:trPr>
                <w:tc>
                  <w:tcPr>
                    <w:tcW w:w="503" w:type="pct"/>
                    <w:shd w:val="clear" w:color="auto" w:fill="auto"/>
                    <w:vAlign w:val="center"/>
                  </w:tcPr>
                  <w:p w:rsidR="00DC485C" w:rsidRPr="001A3A1D" w:rsidRDefault="00DC485C" w:rsidP="00DC485C">
                    <w:pPr>
                      <w:rPr>
                        <w:sz w:val="18"/>
                        <w:szCs w:val="18"/>
                      </w:rPr>
                    </w:pPr>
                    <w:r w:rsidRPr="001A3A1D">
                      <w:rPr>
                        <w:rFonts w:hint="eastAsia"/>
                        <w:sz w:val="18"/>
                        <w:szCs w:val="18"/>
                      </w:rPr>
                      <w:t>其他承诺</w:t>
                    </w:r>
                  </w:p>
                </w:tc>
                <w:tc>
                  <w:tcPr>
                    <w:tcW w:w="313" w:type="pct"/>
                    <w:shd w:val="clear" w:color="auto" w:fill="auto"/>
                    <w:vAlign w:val="center"/>
                  </w:tcPr>
                  <w:p w:rsidR="00DC485C" w:rsidRPr="001A3A1D" w:rsidRDefault="00DC485C" w:rsidP="00DC485C">
                    <w:pPr>
                      <w:jc w:val="center"/>
                      <w:rPr>
                        <w:color w:val="FFC000"/>
                        <w:sz w:val="18"/>
                        <w:szCs w:val="18"/>
                      </w:rPr>
                    </w:pPr>
                    <w:r w:rsidRPr="001A3A1D">
                      <w:rPr>
                        <w:sz w:val="18"/>
                        <w:szCs w:val="18"/>
                      </w:rPr>
                      <w:t>其他</w:t>
                    </w:r>
                  </w:p>
                </w:tc>
                <w:tc>
                  <w:tcPr>
                    <w:tcW w:w="703" w:type="pct"/>
                    <w:shd w:val="clear" w:color="auto" w:fill="auto"/>
                    <w:vAlign w:val="center"/>
                  </w:tcPr>
                  <w:p w:rsidR="00DC485C" w:rsidRPr="001A3A1D" w:rsidRDefault="00DC485C" w:rsidP="00DC485C">
                    <w:pPr>
                      <w:jc w:val="center"/>
                      <w:rPr>
                        <w:color w:val="FFC000"/>
                        <w:sz w:val="18"/>
                        <w:szCs w:val="18"/>
                      </w:rPr>
                    </w:pPr>
                    <w:r w:rsidRPr="001A3A1D">
                      <w:rPr>
                        <w:rFonts w:hint="eastAsia"/>
                        <w:sz w:val="18"/>
                        <w:szCs w:val="18"/>
                      </w:rPr>
                      <w:t>广西柳州钢铁</w:t>
                    </w:r>
                    <w:r w:rsidRPr="001A3A1D">
                      <w:rPr>
                        <w:sz w:val="18"/>
                        <w:szCs w:val="18"/>
                      </w:rPr>
                      <w:t>(集团) 公司</w:t>
                    </w:r>
                  </w:p>
                </w:tc>
                <w:tc>
                  <w:tcPr>
                    <w:tcW w:w="2109" w:type="pct"/>
                    <w:shd w:val="clear" w:color="auto" w:fill="auto"/>
                  </w:tcPr>
                  <w:p w:rsidR="00DC485C" w:rsidRPr="001A3A1D" w:rsidRDefault="00DC485C" w:rsidP="00DC485C">
                    <w:pPr>
                      <w:rPr>
                        <w:color w:val="FFC000"/>
                        <w:sz w:val="18"/>
                        <w:szCs w:val="18"/>
                      </w:rPr>
                    </w:pPr>
                    <w:r w:rsidRPr="001A3A1D">
                      <w:rPr>
                        <w:rFonts w:hint="eastAsia"/>
                        <w:sz w:val="18"/>
                        <w:szCs w:val="18"/>
                      </w:rPr>
                      <w:t>柳州钢铁股份有限公司（以下简称“公司”）控股股东广西柳州钢铁（集团）公司为提振市场信心，切实保护投资者利益，同时基于对公司未来发展前景的信心以及对公司价值的认可，自公告日起六个月内不减持公司股份。</w:t>
                    </w:r>
                  </w:p>
                </w:tc>
                <w:tc>
                  <w:tcPr>
                    <w:tcW w:w="470" w:type="pct"/>
                    <w:shd w:val="clear" w:color="auto" w:fill="auto"/>
                    <w:vAlign w:val="center"/>
                  </w:tcPr>
                  <w:p w:rsidR="00DC485C" w:rsidRPr="001A3A1D" w:rsidRDefault="00DC485C" w:rsidP="00DC485C">
                    <w:pPr>
                      <w:jc w:val="center"/>
                      <w:rPr>
                        <w:color w:val="FFC000"/>
                        <w:sz w:val="18"/>
                        <w:szCs w:val="18"/>
                      </w:rPr>
                    </w:pPr>
                    <w:r w:rsidRPr="001A3A1D">
                      <w:rPr>
                        <w:rFonts w:hint="eastAsia"/>
                        <w:sz w:val="18"/>
                        <w:szCs w:val="18"/>
                      </w:rPr>
                      <w:t>自</w:t>
                    </w:r>
                    <w:r w:rsidRPr="001A3A1D">
                      <w:rPr>
                        <w:sz w:val="18"/>
                        <w:szCs w:val="18"/>
                      </w:rPr>
                      <w:t>2015年7月10日起六个月内</w:t>
                    </w:r>
                  </w:p>
                </w:tc>
                <w:tc>
                  <w:tcPr>
                    <w:tcW w:w="432" w:type="pct"/>
                    <w:shd w:val="clear" w:color="auto" w:fill="auto"/>
                    <w:vAlign w:val="center"/>
                  </w:tcPr>
                  <w:p w:rsidR="00DC485C" w:rsidRPr="001A3A1D" w:rsidRDefault="00DC485C" w:rsidP="00DC485C">
                    <w:pPr>
                      <w:jc w:val="center"/>
                      <w:rPr>
                        <w:color w:val="FFC000"/>
                        <w:sz w:val="18"/>
                        <w:szCs w:val="18"/>
                      </w:rPr>
                    </w:pPr>
                    <w:r w:rsidRPr="001A3A1D">
                      <w:rPr>
                        <w:rFonts w:hint="eastAsia"/>
                        <w:sz w:val="18"/>
                        <w:szCs w:val="18"/>
                      </w:rPr>
                      <w:t>是</w:t>
                    </w:r>
                  </w:p>
                </w:tc>
                <w:tc>
                  <w:tcPr>
                    <w:tcW w:w="470" w:type="pct"/>
                    <w:shd w:val="clear" w:color="auto" w:fill="auto"/>
                    <w:vAlign w:val="center"/>
                  </w:tcPr>
                  <w:p w:rsidR="00DC485C" w:rsidRPr="001A3A1D" w:rsidRDefault="00DC485C" w:rsidP="00DC485C">
                    <w:pPr>
                      <w:jc w:val="center"/>
                      <w:rPr>
                        <w:color w:val="FFC000"/>
                        <w:sz w:val="18"/>
                        <w:szCs w:val="18"/>
                      </w:rPr>
                    </w:pPr>
                    <w:r w:rsidRPr="001A3A1D">
                      <w:rPr>
                        <w:rFonts w:hint="eastAsia"/>
                        <w:sz w:val="18"/>
                        <w:szCs w:val="18"/>
                      </w:rPr>
                      <w:t>是</w:t>
                    </w:r>
                  </w:p>
                </w:tc>
              </w:tr>
            </w:tbl>
            <w:p w:rsidR="0037782A" w:rsidRPr="00197A94" w:rsidRDefault="002A7A1E" w:rsidP="00197A94"/>
          </w:sdtContent>
        </w:sdt>
      </w:sdtContent>
    </w:sdt>
    <w:sdt>
      <w:sdtPr>
        <w:rPr>
          <w:b/>
          <w:szCs w:val="20"/>
        </w:rPr>
        <w:tag w:val="_GBC_14a5965e07e6455a9e24e4601b195536"/>
        <w:id w:val="1221175944"/>
        <w:lock w:val="sdtLocked"/>
        <w:placeholder>
          <w:docPart w:val="GBC22222222222222222222222222222"/>
        </w:placeholder>
      </w:sdtPr>
      <w:sdtEndPr>
        <w:rPr>
          <w:b w:val="0"/>
          <w:color w:val="auto"/>
        </w:rPr>
      </w:sdtEndPr>
      <w:sdtContent>
        <w:p w:rsidR="0037782A" w:rsidRDefault="00E75A04">
          <w:pPr>
            <w:pStyle w:val="2"/>
            <w:numPr>
              <w:ilvl w:val="0"/>
              <w:numId w:val="6"/>
            </w:numPr>
            <w:rPr>
              <w:b/>
            </w:rPr>
          </w:pPr>
          <w:r>
            <w:t>预测年初至下一报告期期末的累计净利润可能为亏损或者与上年同期相比发生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
            <w:tag w:val="_GBC_95071847b89940078f069ee1d8524575"/>
            <w:id w:val="-934585629"/>
            <w:lock w:val="sdtContentLocked"/>
            <w:placeholder>
              <w:docPart w:val="GBC22222222222222222222222222222"/>
            </w:placeholder>
          </w:sdtPr>
          <w:sdtContent>
            <w:p w:rsidR="0037782A" w:rsidRDefault="002A7A1E">
              <w:pPr>
                <w:widowControl w:val="0"/>
                <w:jc w:val="both"/>
                <w:rPr>
                  <w:color w:val="auto"/>
                  <w:szCs w:val="21"/>
                </w:rPr>
              </w:pPr>
              <w:r>
                <w:rPr>
                  <w:color w:val="auto"/>
                  <w:szCs w:val="21"/>
                </w:rPr>
                <w:fldChar w:fldCharType="begin"/>
              </w:r>
              <w:r w:rsidR="0017748B">
                <w:rPr>
                  <w:color w:val="auto"/>
                  <w:szCs w:val="21"/>
                </w:rPr>
                <w:instrText xml:space="preserve"> MACROBUTTON  SnrToggleCheckbox √适用 </w:instrText>
              </w:r>
              <w:r>
                <w:rPr>
                  <w:color w:val="auto"/>
                  <w:szCs w:val="21"/>
                </w:rPr>
                <w:fldChar w:fldCharType="end"/>
              </w:r>
              <w:r>
                <w:rPr>
                  <w:color w:val="auto"/>
                  <w:szCs w:val="21"/>
                </w:rPr>
                <w:fldChar w:fldCharType="begin"/>
              </w:r>
              <w:r w:rsidR="0017748B">
                <w:rPr>
                  <w:color w:val="auto"/>
                  <w:szCs w:val="21"/>
                </w:rPr>
                <w:instrText xml:space="preserve"> MACROBUTTON  SnrToggleCheckbox □不适用 </w:instrText>
              </w:r>
              <w:r>
                <w:rPr>
                  <w:color w:val="auto"/>
                  <w:szCs w:val="21"/>
                </w:rPr>
                <w:fldChar w:fldCharType="end"/>
              </w:r>
            </w:p>
          </w:sdtContent>
        </w:sdt>
        <w:sdt>
          <w:sdtPr>
            <w:rPr>
              <w:color w:val="auto"/>
              <w:szCs w:val="21"/>
            </w:rPr>
            <w:alias w:val="预测年初至下一报告期期末的累计净利润可能为亏损或者与上年同期相比发生大幅度变动的警示及原因说明"/>
            <w:tag w:val="_GBC_15f2afd7c1904a86b0da9ca8b8dea5be"/>
            <w:id w:val="-1001196355"/>
            <w:lock w:val="sdtLocked"/>
            <w:placeholder>
              <w:docPart w:val="GBC22222222222222222222222222222"/>
            </w:placeholder>
          </w:sdtPr>
          <w:sdtContent>
            <w:p w:rsidR="0037782A" w:rsidRDefault="00A97329" w:rsidP="0017748B">
              <w:pPr>
                <w:autoSpaceDE w:val="0"/>
                <w:autoSpaceDN w:val="0"/>
                <w:adjustRightInd w:val="0"/>
                <w:ind w:firstLineChars="200" w:firstLine="420"/>
                <w:jc w:val="both"/>
                <w:rPr>
                  <w:color w:val="auto"/>
                  <w:szCs w:val="21"/>
                </w:rPr>
              </w:pPr>
              <w:r>
                <w:rPr>
                  <w:rFonts w:hint="eastAsia"/>
                  <w:color w:val="auto"/>
                  <w:szCs w:val="21"/>
                </w:rPr>
                <w:t>公司根据目前原燃料价格较低、质量稳定的有利时机，开展降成本攻关工作，成本下行可能会给公司带来一定的盈利空间，但由于前期公司亏损较大</w:t>
              </w:r>
              <w:r w:rsidR="0017748B">
                <w:rPr>
                  <w:rFonts w:hint="eastAsia"/>
                  <w:color w:val="auto"/>
                  <w:szCs w:val="21"/>
                </w:rPr>
                <w:t>，</w:t>
              </w:r>
              <w:r w:rsidR="0017748B">
                <w:rPr>
                  <w:rFonts w:hint="eastAsia"/>
                </w:rPr>
                <w:t>本公司年初至下一报告期期末的累计净利润可能为亏损。</w:t>
              </w:r>
            </w:p>
          </w:sdtContent>
        </w:sdt>
      </w:sdtContent>
    </w:sdt>
    <w:sdt>
      <w:sdtPr>
        <w:rPr>
          <w:color w:val="auto"/>
          <w:szCs w:val="21"/>
        </w:rPr>
        <w:tag w:val="_GBC_bf0285f0dbf341d6b6500b20b19994b5"/>
        <w:id w:val="-1601631856"/>
        <w:lock w:val="sdtLocked"/>
        <w:placeholder>
          <w:docPart w:val="GBC22222222222222222222222222222"/>
        </w:placeholder>
      </w:sdtPr>
      <w:sdtEndPr>
        <w:rPr>
          <w:rFonts w:hint="eastAsia"/>
        </w:rPr>
      </w:sdtEndPr>
      <w:sdtContent>
        <w:tbl>
          <w:tblPr>
            <w:tblW w:w="4199" w:type="dxa"/>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5"/>
            <w:gridCol w:w="2674"/>
          </w:tblGrid>
          <w:tr w:rsidR="0037782A" w:rsidTr="00BF5DC3">
            <w:tc>
              <w:tcPr>
                <w:tcW w:w="1525" w:type="dxa"/>
                <w:vAlign w:val="center"/>
              </w:tcPr>
              <w:p w:rsidR="0037782A" w:rsidRDefault="00E75A04">
                <w:pPr>
                  <w:jc w:val="right"/>
                  <w:rPr>
                    <w:color w:val="auto"/>
                    <w:szCs w:val="21"/>
                  </w:rPr>
                </w:pPr>
                <w:r>
                  <w:rPr>
                    <w:color w:val="auto"/>
                    <w:szCs w:val="21"/>
                  </w:rPr>
                  <w:t>公司名称</w:t>
                </w:r>
              </w:p>
            </w:tc>
            <w:sdt>
              <w:sdtPr>
                <w:rPr>
                  <w:szCs w:val="21"/>
                </w:rPr>
                <w:alias w:val="公司法定中文名称"/>
                <w:tag w:val="_GBC_6f1c6aee63254fe3a1d87996f4bcade8"/>
                <w:id w:val="1241215804"/>
                <w:lock w:val="sdtLocked"/>
                <w:dataBinding w:prefixMappings="xmlns:clcid-cgi='clcid-cgi'" w:xpath="/*/clcid-cgi:GongSiFaDingZhongWenMingCheng" w:storeItemID="{42DEBF9A-6816-48AE-BADD-E3125C474CD9}"/>
                <w:text/>
              </w:sdtPr>
              <w:sdtContent>
                <w:tc>
                  <w:tcPr>
                    <w:tcW w:w="2674" w:type="dxa"/>
                  </w:tcPr>
                  <w:p w:rsidR="0037782A" w:rsidRDefault="00E75A04">
                    <w:pPr>
                      <w:rPr>
                        <w:szCs w:val="21"/>
                      </w:rPr>
                    </w:pPr>
                    <w:r>
                      <w:rPr>
                        <w:szCs w:val="21"/>
                      </w:rPr>
                      <w:t>柳州钢铁股份有限公司</w:t>
                    </w:r>
                  </w:p>
                </w:tc>
              </w:sdtContent>
            </w:sdt>
          </w:tr>
          <w:tr w:rsidR="0037782A" w:rsidTr="00BF5DC3">
            <w:tc>
              <w:tcPr>
                <w:tcW w:w="1525" w:type="dxa"/>
                <w:vAlign w:val="center"/>
              </w:tcPr>
              <w:p w:rsidR="0037782A" w:rsidRDefault="00E75A04">
                <w:pPr>
                  <w:jc w:val="right"/>
                  <w:rPr>
                    <w:color w:val="auto"/>
                    <w:szCs w:val="21"/>
                  </w:rPr>
                </w:pPr>
                <w:r>
                  <w:rPr>
                    <w:color w:val="auto"/>
                    <w:szCs w:val="21"/>
                  </w:rPr>
                  <w:t>法定代表人</w:t>
                </w:r>
              </w:p>
            </w:tc>
            <w:sdt>
              <w:sdtPr>
                <w:rPr>
                  <w:szCs w:val="21"/>
                </w:rPr>
                <w:alias w:val="公司法定代表人"/>
                <w:tag w:val="_GBC_0e7136d0f98b4dd088486ea1b91967b4"/>
                <w:id w:val="-142893925"/>
                <w:lock w:val="sdtLocked"/>
                <w:dataBinding w:prefixMappings="xmlns:clcid-cgi='clcid-cgi'" w:xpath="/*/clcid-cgi:GongSiFaDingDaiBiaoRen" w:storeItemID="{42DEBF9A-6816-48AE-BADD-E3125C474CD9}"/>
                <w:text/>
              </w:sdtPr>
              <w:sdtContent>
                <w:tc>
                  <w:tcPr>
                    <w:tcW w:w="2674" w:type="dxa"/>
                  </w:tcPr>
                  <w:p w:rsidR="0037782A" w:rsidRDefault="0001291D">
                    <w:pPr>
                      <w:rPr>
                        <w:szCs w:val="21"/>
                      </w:rPr>
                    </w:pPr>
                    <w:r>
                      <w:rPr>
                        <w:rFonts w:hint="eastAsia"/>
                        <w:szCs w:val="21"/>
                      </w:rPr>
                      <w:t xml:space="preserve">施沛润           </w:t>
                    </w:r>
                  </w:p>
                </w:tc>
              </w:sdtContent>
            </w:sdt>
          </w:tr>
          <w:tr w:rsidR="0037782A" w:rsidTr="00BF5DC3">
            <w:tc>
              <w:tcPr>
                <w:tcW w:w="1525" w:type="dxa"/>
                <w:vAlign w:val="center"/>
              </w:tcPr>
              <w:p w:rsidR="0037782A" w:rsidRDefault="00E75A04">
                <w:pPr>
                  <w:jc w:val="right"/>
                  <w:rPr>
                    <w:color w:val="auto"/>
                    <w:szCs w:val="21"/>
                  </w:rPr>
                </w:pPr>
                <w:r>
                  <w:rPr>
                    <w:color w:val="auto"/>
                    <w:szCs w:val="21"/>
                  </w:rPr>
                  <w:t>日期</w:t>
                </w:r>
              </w:p>
            </w:tc>
            <w:sdt>
              <w:sdtPr>
                <w:rPr>
                  <w:szCs w:val="21"/>
                </w:rPr>
                <w:alias w:val="报告董事会批准报送日期"/>
                <w:tag w:val="_GBC_ba15652a91414c599a9cdc1b51e98d1a"/>
                <w:id w:val="592818129"/>
                <w:lock w:val="sdtLocked"/>
              </w:sdtPr>
              <w:sdtContent>
                <w:tc>
                  <w:tcPr>
                    <w:tcW w:w="2674" w:type="dxa"/>
                  </w:tcPr>
                  <w:p w:rsidR="0037782A" w:rsidRDefault="00830894" w:rsidP="00830894">
                    <w:pPr>
                      <w:rPr>
                        <w:szCs w:val="21"/>
                      </w:rPr>
                    </w:pPr>
                    <w:r>
                      <w:rPr>
                        <w:rFonts w:hint="eastAsia"/>
                        <w:szCs w:val="21"/>
                      </w:rPr>
                      <w:t>2015-10-28</w:t>
                    </w:r>
                  </w:p>
                </w:tc>
              </w:sdtContent>
            </w:sdt>
          </w:tr>
        </w:tbl>
        <w:p w:rsidR="0037782A" w:rsidRDefault="002A7A1E">
          <w:pPr>
            <w:widowControl w:val="0"/>
            <w:jc w:val="right"/>
            <w:rPr>
              <w:color w:val="auto"/>
              <w:szCs w:val="21"/>
            </w:rPr>
          </w:pPr>
        </w:p>
      </w:sdtContent>
    </w:sdt>
    <w:p w:rsidR="0037782A" w:rsidRDefault="00E75A04">
      <w:pPr>
        <w:pStyle w:val="1"/>
        <w:numPr>
          <w:ilvl w:val="0"/>
          <w:numId w:val="2"/>
        </w:numPr>
        <w:tabs>
          <w:tab w:val="left" w:pos="434"/>
          <w:tab w:val="left" w:pos="882"/>
        </w:tabs>
        <w:rPr>
          <w:sz w:val="21"/>
          <w:szCs w:val="21"/>
        </w:rPr>
      </w:pPr>
      <w:bookmarkStart w:id="7" w:name="_Toc395718058"/>
      <w:bookmarkStart w:id="8" w:name="_Toc433015787"/>
      <w:r>
        <w:rPr>
          <w:rFonts w:hint="eastAsia"/>
          <w:sz w:val="21"/>
          <w:szCs w:val="21"/>
        </w:rPr>
        <w:t>附录</w:t>
      </w:r>
      <w:bookmarkEnd w:id="7"/>
      <w:bookmarkEnd w:id="8"/>
    </w:p>
    <w:p w:rsidR="0037782A" w:rsidRDefault="00E75A04">
      <w:pPr>
        <w:pStyle w:val="2"/>
        <w:numPr>
          <w:ilvl w:val="0"/>
          <w:numId w:val="5"/>
        </w:numPr>
        <w:rPr>
          <w:b/>
        </w:rPr>
      </w:pPr>
      <w:r>
        <w:rPr>
          <w:rFonts w:hint="eastAsia"/>
        </w:rPr>
        <w:t>财务报表</w:t>
      </w:r>
    </w:p>
    <w:sdt>
      <w:sdtPr>
        <w:rPr>
          <w:rFonts w:hint="eastAsia"/>
          <w:szCs w:val="21"/>
        </w:rPr>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p w:rsidR="00E75A04" w:rsidRDefault="00E75A04" w:rsidP="00E75A04">
          <w:pPr>
            <w:ind w:firstLineChars="1850" w:firstLine="3885"/>
          </w:pPr>
          <w:r>
            <w:rPr>
              <w:b/>
              <w:bCs/>
            </w:rPr>
            <w:t>资产负债表</w:t>
          </w:r>
        </w:p>
        <w:p w:rsidR="00E75A04" w:rsidRDefault="00E75A04" w:rsidP="00E75A04">
          <w:pPr>
            <w:jc w:val="center"/>
            <w:rPr>
              <w:b/>
              <w:bCs/>
            </w:rPr>
          </w:pPr>
          <w:r>
            <w:t>201</w:t>
          </w:r>
          <w:r>
            <w:rPr>
              <w:rFonts w:hint="eastAsia"/>
            </w:rPr>
            <w:t>5</w:t>
          </w:r>
          <w:r>
            <w:t>年</w:t>
          </w:r>
          <w:r>
            <w:rPr>
              <w:rFonts w:hint="eastAsia"/>
            </w:rPr>
            <w:t>9</w:t>
          </w:r>
          <w:r>
            <w:t>月3</w:t>
          </w:r>
          <w:r>
            <w:rPr>
              <w:rFonts w:hint="eastAsia"/>
            </w:rPr>
            <w:t>0</w:t>
          </w:r>
          <w:r>
            <w:t>日</w:t>
          </w:r>
        </w:p>
        <w:p w:rsidR="00E75A04" w:rsidRDefault="00E75A04" w:rsidP="00E75A04">
          <w:r>
            <w:t>编制单位:</w:t>
          </w:r>
          <w:sdt>
            <w:sdtPr>
              <w:alias w:val="公司法定中文名称"/>
              <w:tag w:val="_GBC_772b3af3fd084e12b0fe1f4e6b7ed088"/>
              <w:id w:val="1171520734"/>
              <w:lock w:val="sdtLocked"/>
              <w:dataBinding w:prefixMappings="xmlns:clcid-cgi='clcid-cgi'" w:xpath="/*/clcid-cgi:GongSiFaDingZhongWenMingCheng" w:storeItemID="{42DEBF9A-6816-48AE-BADD-E3125C474CD9}"/>
              <w:text/>
            </w:sdtPr>
            <w:sdtContent>
              <w:r>
                <w:rPr>
                  <w:rFonts w:hint="eastAsia"/>
                </w:rPr>
                <w:t>柳州钢铁股份有限公司</w:t>
              </w:r>
            </w:sdtContent>
          </w:sdt>
          <w:r>
            <w:t> </w:t>
          </w:r>
        </w:p>
        <w:p w:rsidR="00E75A04" w:rsidRDefault="00E75A04" w:rsidP="00E75A04">
          <w:pPr>
            <w:wordWrap w:val="0"/>
            <w:jc w:val="right"/>
          </w:pPr>
          <w:r>
            <w:t>单位</w:t>
          </w:r>
          <w:r>
            <w:rPr>
              <w:rFonts w:hint="eastAsia"/>
            </w:rPr>
            <w:t>：</w:t>
          </w:r>
          <w:sdt>
            <w:sdtPr>
              <w:rPr>
                <w:rFonts w:hint="eastAsia"/>
              </w:rPr>
              <w:alias w:val="单位_资产负债表"/>
              <w:tag w:val="_GBC_384b10f02b1048208e3816ced30ce1ed"/>
              <w:id w:val="3160459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89febcba0bdb4c8b98e953e3bb92b80e"/>
              <w:id w:val="3160485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34938d9b4fd242d5ac16cf2b79a1028f"/>
              <w:id w:val="983423802"/>
              <w:lock w:val="sdtLocked"/>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4637"/>
            <w:gridCol w:w="2152"/>
            <w:gridCol w:w="2060"/>
          </w:tblGrid>
          <w:tr w:rsidR="00E75A04" w:rsidTr="004110E7">
            <w:trPr>
              <w:cantSplit/>
            </w:trPr>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jc w:val="center"/>
                  <w:rPr>
                    <w:b/>
                    <w:szCs w:val="21"/>
                  </w:rPr>
                </w:pPr>
                <w:r>
                  <w:rPr>
                    <w:b/>
                    <w:szCs w:val="21"/>
                  </w:rPr>
                  <w:t>项目</w:t>
                </w:r>
              </w:p>
            </w:tc>
            <w:tc>
              <w:tcPr>
                <w:tcW w:w="1216"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jc w:val="center"/>
                  <w:rPr>
                    <w:b/>
                    <w:szCs w:val="21"/>
                  </w:rPr>
                </w:pPr>
                <w:r>
                  <w:rPr>
                    <w:b/>
                    <w:szCs w:val="21"/>
                  </w:rPr>
                  <w:t>期末余额</w:t>
                </w:r>
              </w:p>
            </w:tc>
            <w:tc>
              <w:tcPr>
                <w:tcW w:w="1163"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jc w:val="center"/>
                  <w:rPr>
                    <w:rFonts w:cs="宋体"/>
                    <w:szCs w:val="21"/>
                  </w:rPr>
                </w:pPr>
                <w:r>
                  <w:rPr>
                    <w:rFonts w:cs="宋体" w:hint="eastAsia"/>
                    <w:b/>
                    <w:bCs/>
                    <w:szCs w:val="21"/>
                  </w:rPr>
                  <w:t>年初余额</w:t>
                </w:r>
              </w:p>
            </w:tc>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rPr>
                    <w:szCs w:val="21"/>
                  </w:rPr>
                </w:pPr>
                <w:r>
                  <w:rPr>
                    <w:rFonts w:hint="eastAsia"/>
                    <w:b/>
                    <w:bCs/>
                    <w:szCs w:val="21"/>
                  </w:rPr>
                  <w:t>流动资产：</w:t>
                </w:r>
              </w:p>
            </w:tc>
            <w:tc>
              <w:tcPr>
                <w:tcW w:w="2380" w:type="pct"/>
                <w:gridSpan w:val="2"/>
                <w:tcBorders>
                  <w:top w:val="outset" w:sz="6" w:space="0" w:color="auto"/>
                  <w:left w:val="outset" w:sz="6" w:space="0" w:color="auto"/>
                  <w:bottom w:val="outset" w:sz="6" w:space="0" w:color="auto"/>
                  <w:right w:val="outset" w:sz="6" w:space="0" w:color="auto"/>
                </w:tcBorders>
                <w:vAlign w:val="center"/>
              </w:tcPr>
              <w:p w:rsidR="00E75A04" w:rsidRDefault="00E75A04" w:rsidP="00E75A04">
                <w:pPr>
                  <w:rPr>
                    <w:szCs w:val="21"/>
                  </w:rPr>
                </w:pPr>
              </w:p>
            </w:tc>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货币资金</w:t>
                </w:r>
              </w:p>
            </w:tc>
            <w:sdt>
              <w:sdtPr>
                <w:rPr>
                  <w:szCs w:val="21"/>
                </w:rPr>
                <w:alias w:val="货币资金"/>
                <w:tag w:val="_GBC_703a1d0dc4e84a199635298eb9bcce93"/>
                <w:id w:val="-1966264190"/>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2,421,278,342.84</w:t>
                    </w:r>
                  </w:p>
                </w:tc>
              </w:sdtContent>
            </w:sdt>
            <w:sdt>
              <w:sdtPr>
                <w:rPr>
                  <w:szCs w:val="21"/>
                </w:rPr>
                <w:alias w:val="货币资金"/>
                <w:tag w:val="_GBC_2d62da35b2af477bbe8c88ed716ddc6b"/>
                <w:id w:val="890614475"/>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4,026,360,650.46</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Pr="004110E7" w:rsidRDefault="00E75A04" w:rsidP="004110E7">
                <w:pPr>
                  <w:ind w:firstLineChars="100" w:firstLine="180"/>
                  <w:rPr>
                    <w:sz w:val="18"/>
                    <w:szCs w:val="18"/>
                  </w:rPr>
                </w:pPr>
                <w:r w:rsidRPr="004110E7">
                  <w:rPr>
                    <w:rFonts w:hint="eastAsia"/>
                    <w:sz w:val="18"/>
                    <w:szCs w:val="18"/>
                  </w:rPr>
                  <w:t>以公允价值计量且其变动计入当期损益的金融资产</w:t>
                </w:r>
              </w:p>
            </w:tc>
            <w:sdt>
              <w:sdtPr>
                <w:rPr>
                  <w:szCs w:val="21"/>
                </w:rPr>
                <w:alias w:val="以公允价值计量且其变动计入当期损益的金融资产"/>
                <w:tag w:val="_GBC_0707fd3e9b6b450bbf174cfd762afda5"/>
                <w:id w:val="-2137779918"/>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18,545,242.88</w:t>
                    </w:r>
                  </w:p>
                </w:tc>
              </w:sdtContent>
            </w:sdt>
            <w:sdt>
              <w:sdtPr>
                <w:rPr>
                  <w:szCs w:val="21"/>
                </w:rPr>
                <w:alias w:val="以公允价值计量且其变动计入当期损益的金融资产"/>
                <w:tag w:val="_GBC_2a74efd4fdc143faa8d9a9f77f3de432"/>
                <w:id w:val="112251180"/>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3,462,521.43</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衍生金融资产</w:t>
                </w:r>
              </w:p>
            </w:tc>
            <w:sdt>
              <w:sdtPr>
                <w:rPr>
                  <w:szCs w:val="21"/>
                </w:rPr>
                <w:alias w:val="衍生金融资产"/>
                <w:tag w:val="_GBC_d8ec1a078de041e993233f514ae44d1f"/>
                <w:id w:val="-448476937"/>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衍生金融资产"/>
                <w:tag w:val="_GBC_fc53da88465d41a1a9c7d6bab401e39a"/>
                <w:id w:val="598529194"/>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应收票据</w:t>
                </w:r>
              </w:p>
            </w:tc>
            <w:sdt>
              <w:sdtPr>
                <w:rPr>
                  <w:szCs w:val="21"/>
                </w:rPr>
                <w:alias w:val="应收票据"/>
                <w:tag w:val="_GBC_718d8ed27b5d43fb9add22b2634db347"/>
                <w:id w:val="-256524348"/>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2,336,093,467.88</w:t>
                    </w:r>
                  </w:p>
                </w:tc>
              </w:sdtContent>
            </w:sdt>
            <w:sdt>
              <w:sdtPr>
                <w:rPr>
                  <w:szCs w:val="21"/>
                </w:rPr>
                <w:alias w:val="应收票据"/>
                <w:tag w:val="_GBC_d7fba37ddc8b40409450c93e41ef00ea"/>
                <w:id w:val="380135920"/>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2,459,617,499.14</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应收账款</w:t>
                </w:r>
              </w:p>
            </w:tc>
            <w:sdt>
              <w:sdtPr>
                <w:rPr>
                  <w:szCs w:val="21"/>
                </w:rPr>
                <w:alias w:val="应收帐款"/>
                <w:tag w:val="_GBC_ad90d4485fca4973a59fe7351f9a3466"/>
                <w:id w:val="-2048210836"/>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278,656,785.17</w:t>
                    </w:r>
                  </w:p>
                </w:tc>
              </w:sdtContent>
            </w:sdt>
            <w:sdt>
              <w:sdtPr>
                <w:rPr>
                  <w:szCs w:val="21"/>
                </w:rPr>
                <w:alias w:val="应收帐款"/>
                <w:tag w:val="_GBC_098d533287ca49f8ac48fe1704aa465f"/>
                <w:id w:val="1059056011"/>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641,155,520.91</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预付款项</w:t>
                </w:r>
              </w:p>
            </w:tc>
            <w:sdt>
              <w:sdtPr>
                <w:rPr>
                  <w:szCs w:val="21"/>
                </w:rPr>
                <w:alias w:val="预付帐款"/>
                <w:tag w:val="_GBC_aacfaca5cf1f4a8d822d4a710410dd54"/>
                <w:id w:val="-722982323"/>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203,731,170.45</w:t>
                    </w:r>
                  </w:p>
                </w:tc>
              </w:sdtContent>
            </w:sdt>
            <w:sdt>
              <w:sdtPr>
                <w:rPr>
                  <w:szCs w:val="21"/>
                </w:rPr>
                <w:alias w:val="预付帐款"/>
                <w:tag w:val="_GBC_d5c5527ad6e848bb96c2bc6f78f05a7e"/>
                <w:id w:val="208071255"/>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228,652,602.59</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应收利息</w:t>
                </w:r>
              </w:p>
            </w:tc>
            <w:sdt>
              <w:sdtPr>
                <w:rPr>
                  <w:szCs w:val="21"/>
                </w:rPr>
                <w:alias w:val="应收利息"/>
                <w:tag w:val="_GBC_8b3d1f45b1224382abe44a7989ee138a"/>
                <w:id w:val="1737514699"/>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应收利息"/>
                <w:tag w:val="_GBC_c16afc6f9f55431498569567957ca41c"/>
                <w:id w:val="-624544057"/>
                <w:lock w:val="sdtLocked"/>
                <w:showingPlcHdr/>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应收股利</w:t>
                </w:r>
              </w:p>
            </w:tc>
            <w:sdt>
              <w:sdtPr>
                <w:rPr>
                  <w:szCs w:val="21"/>
                </w:rPr>
                <w:alias w:val="应收股利"/>
                <w:tag w:val="_GBC_462af215344f484e87597c9e2ca1dfe2"/>
                <w:id w:val="-1204012609"/>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应收股利"/>
                <w:tag w:val="_GBC_0e64645c6b6948d3924b9f7ff0f2084b"/>
                <w:id w:val="-1300756334"/>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其他应收款</w:t>
                </w:r>
              </w:p>
            </w:tc>
            <w:sdt>
              <w:sdtPr>
                <w:rPr>
                  <w:szCs w:val="21"/>
                </w:rPr>
                <w:alias w:val="其他应收款"/>
                <w:tag w:val="_GBC_d49c1a7a8fbc4331a800f003010b084c"/>
                <w:id w:val="400490767"/>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8,032,569.72</w:t>
                    </w:r>
                  </w:p>
                </w:tc>
              </w:sdtContent>
            </w:sdt>
            <w:sdt>
              <w:sdtPr>
                <w:rPr>
                  <w:szCs w:val="21"/>
                </w:rPr>
                <w:alias w:val="其他应收款"/>
                <w:tag w:val="_GBC_05bb1c4a312c40cd82b19e63b89039b5"/>
                <w:id w:val="-616524570"/>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9,240,010.43</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存货</w:t>
                </w:r>
              </w:p>
            </w:tc>
            <w:sdt>
              <w:sdtPr>
                <w:rPr>
                  <w:szCs w:val="21"/>
                </w:rPr>
                <w:alias w:val="存货"/>
                <w:tag w:val="_GBC_775c397aee1146ae9f004c81712182da"/>
                <w:id w:val="-1815395528"/>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4,767,523,142.15</w:t>
                    </w:r>
                  </w:p>
                </w:tc>
              </w:sdtContent>
            </w:sdt>
            <w:sdt>
              <w:sdtPr>
                <w:rPr>
                  <w:szCs w:val="21"/>
                </w:rPr>
                <w:alias w:val="存货"/>
                <w:tag w:val="_GBC_c1c133e4ffde49b48c1cb17cc33c6a48"/>
                <w:id w:val="480743041"/>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6,210,176,284.14</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划分为持有待售的资产</w:t>
                </w:r>
              </w:p>
            </w:tc>
            <w:sdt>
              <w:sdtPr>
                <w:rPr>
                  <w:szCs w:val="21"/>
                </w:rPr>
                <w:alias w:val="划分为持有待售的资产"/>
                <w:tag w:val="_GBC_c4b5dd36490f4be5945d3ed817b51609"/>
                <w:id w:val="1063915122"/>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划分为持有待售的资产"/>
                <w:tag w:val="_GBC_9f303d6bb2b146b18cc6bb20afa7e40c"/>
                <w:id w:val="1793558537"/>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一年内到期的非流动资产</w:t>
                </w:r>
              </w:p>
            </w:tc>
            <w:sdt>
              <w:sdtPr>
                <w:rPr>
                  <w:szCs w:val="21"/>
                </w:rPr>
                <w:alias w:val="一年内到期的非流动资产"/>
                <w:tag w:val="_GBC_17cdb67a766440dc8f253e555039e0a1"/>
                <w:id w:val="440039029"/>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一年内到期的非流动资产"/>
                <w:tag w:val="_GBC_4de0c00e53a94d7dbeb23686c10adb16"/>
                <w:id w:val="-1119299584"/>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其他流动资产</w:t>
                </w:r>
              </w:p>
            </w:tc>
            <w:sdt>
              <w:sdtPr>
                <w:rPr>
                  <w:szCs w:val="21"/>
                </w:rPr>
                <w:alias w:val="其他流动资产"/>
                <w:tag w:val="_GBC_583f783ea6a444c0af238779d03d910f"/>
                <w:id w:val="-298146972"/>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其他流动资产"/>
                <w:tag w:val="_GBC_0106f3146b0949cfb017f165b469c7f9"/>
                <w:id w:val="-1800223492"/>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137,985,391.91</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200" w:firstLine="420"/>
                  <w:rPr>
                    <w:szCs w:val="21"/>
                  </w:rPr>
                </w:pPr>
                <w:r>
                  <w:rPr>
                    <w:rFonts w:hint="eastAsia"/>
                    <w:szCs w:val="21"/>
                  </w:rPr>
                  <w:t>流动资产合计</w:t>
                </w:r>
              </w:p>
            </w:tc>
            <w:sdt>
              <w:sdtPr>
                <w:rPr>
                  <w:szCs w:val="21"/>
                </w:rPr>
                <w:alias w:val="流动资产合计"/>
                <w:tag w:val="_GBC_bce7ba50804c49c0a35f613bebb3b1d9"/>
                <w:id w:val="1886906419"/>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10,033,860,721.09</w:t>
                    </w:r>
                  </w:p>
                </w:tc>
              </w:sdtContent>
            </w:sdt>
            <w:sdt>
              <w:sdtPr>
                <w:rPr>
                  <w:szCs w:val="21"/>
                </w:rPr>
                <w:alias w:val="流动资产合计"/>
                <w:tag w:val="_GBC_3df8c4a1143e436badcbb9121737aa37"/>
                <w:id w:val="1583102192"/>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13,716,650,481.01</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rPr>
                    <w:szCs w:val="21"/>
                  </w:rPr>
                </w:pPr>
                <w:r>
                  <w:rPr>
                    <w:rFonts w:hint="eastAsia"/>
                    <w:b/>
                    <w:bCs/>
                    <w:szCs w:val="21"/>
                  </w:rPr>
                  <w:t>非流动资产：</w:t>
                </w:r>
              </w:p>
            </w:tc>
            <w:tc>
              <w:tcPr>
                <w:tcW w:w="2380" w:type="pct"/>
                <w:gridSpan w:val="2"/>
                <w:tcBorders>
                  <w:top w:val="outset" w:sz="6" w:space="0" w:color="auto"/>
                  <w:left w:val="outset" w:sz="6" w:space="0" w:color="auto"/>
                  <w:bottom w:val="outset" w:sz="6" w:space="0" w:color="auto"/>
                  <w:right w:val="outset" w:sz="6" w:space="0" w:color="auto"/>
                </w:tcBorders>
              </w:tcPr>
              <w:p w:rsidR="00E75A04" w:rsidRDefault="00E75A04" w:rsidP="00E75A04">
                <w:pPr>
                  <w:rPr>
                    <w:color w:val="008000"/>
                    <w:szCs w:val="21"/>
                  </w:rPr>
                </w:pPr>
              </w:p>
            </w:tc>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可供出售金融资产</w:t>
                </w:r>
              </w:p>
            </w:tc>
            <w:sdt>
              <w:sdtPr>
                <w:rPr>
                  <w:szCs w:val="21"/>
                </w:rPr>
                <w:alias w:val="可供出售金融资产"/>
                <w:tag w:val="_GBC_7d3ea65145184433b6f75c6f25153c53"/>
                <w:id w:val="-1313250352"/>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可供出售金融资产"/>
                <w:tag w:val="_GBC_df0d4c06e519475bb548e6ce4750f0e6"/>
                <w:id w:val="1810430650"/>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持有至到期投资</w:t>
                </w:r>
              </w:p>
            </w:tc>
            <w:sdt>
              <w:sdtPr>
                <w:rPr>
                  <w:szCs w:val="21"/>
                </w:rPr>
                <w:alias w:val="持有至到期投资"/>
                <w:tag w:val="_GBC_7b64c0c6af1e42238fd614e7fd5e0913"/>
                <w:id w:val="378607078"/>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持有至到期投资"/>
                <w:tag w:val="_GBC_2f62f9eca5c44dde8ac03be2e32b647e"/>
                <w:id w:val="1410961829"/>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长期应收款</w:t>
                </w:r>
              </w:p>
            </w:tc>
            <w:sdt>
              <w:sdtPr>
                <w:rPr>
                  <w:szCs w:val="21"/>
                </w:rPr>
                <w:alias w:val="长期应收款"/>
                <w:tag w:val="_GBC_9190d62afbe646b9b684fbd4d4699921"/>
                <w:id w:val="-653918594"/>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长期应收款"/>
                <w:tag w:val="_GBC_bccb9107951847dda0defddcdda8f058"/>
                <w:id w:val="-1932808274"/>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长期股权投资</w:t>
                </w:r>
              </w:p>
            </w:tc>
            <w:sdt>
              <w:sdtPr>
                <w:rPr>
                  <w:szCs w:val="21"/>
                </w:rPr>
                <w:alias w:val="长期股权投资"/>
                <w:tag w:val="_GBC_47803ccd35cb475db768764974be8019"/>
                <w:id w:val="401719967"/>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长期股权投资"/>
                <w:tag w:val="_GBC_896d4e9a316e4a969dedf6f84b108d6d"/>
                <w:id w:val="-950856737"/>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投资性房地产</w:t>
                </w:r>
              </w:p>
            </w:tc>
            <w:sdt>
              <w:sdtPr>
                <w:rPr>
                  <w:szCs w:val="21"/>
                </w:rPr>
                <w:alias w:val="投资性房地产"/>
                <w:tag w:val="_GBC_e6e1fc9e8b774fe7a26b0668f719b75e"/>
                <w:id w:val="-1381244988"/>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投资性房地产"/>
                <w:tag w:val="_GBC_7fe01ba82d8b4356aebb78e8b2859948"/>
                <w:id w:val="-1049377342"/>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固定资产</w:t>
                </w:r>
              </w:p>
            </w:tc>
            <w:sdt>
              <w:sdtPr>
                <w:rPr>
                  <w:szCs w:val="21"/>
                </w:rPr>
                <w:alias w:val="固定资产净额"/>
                <w:tag w:val="_GBC_0e87bc6552534497aa74f2d24af1c757"/>
                <w:id w:val="61998628"/>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10,399,629,886.83</w:t>
                    </w:r>
                  </w:p>
                </w:tc>
              </w:sdtContent>
            </w:sdt>
            <w:sdt>
              <w:sdtPr>
                <w:rPr>
                  <w:szCs w:val="21"/>
                </w:rPr>
                <w:alias w:val="固定资产净额"/>
                <w:tag w:val="_GBC_d46dc76e892245ea837aeca33a5621a6"/>
                <w:id w:val="-445160784"/>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10,804,616,983.04</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在建工程</w:t>
                </w:r>
              </w:p>
            </w:tc>
            <w:sdt>
              <w:sdtPr>
                <w:rPr>
                  <w:szCs w:val="21"/>
                </w:rPr>
                <w:alias w:val="在建工程"/>
                <w:tag w:val="_GBC_d3ed12f8a1d443ffb6db69551908b05f"/>
                <w:id w:val="1448040471"/>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485,242,639.03</w:t>
                    </w:r>
                  </w:p>
                </w:tc>
              </w:sdtContent>
            </w:sdt>
            <w:sdt>
              <w:sdtPr>
                <w:rPr>
                  <w:szCs w:val="21"/>
                </w:rPr>
                <w:alias w:val="在建工程"/>
                <w:tag w:val="_GBC_61d612091127443181a8fcfbafd94ed7"/>
                <w:id w:val="-1247882739"/>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419,256,374.54</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工程物资</w:t>
                </w:r>
              </w:p>
            </w:tc>
            <w:sdt>
              <w:sdtPr>
                <w:rPr>
                  <w:szCs w:val="21"/>
                </w:rPr>
                <w:alias w:val="工程物资"/>
                <w:tag w:val="_GBC_25e667c25932481f9dfad43085204051"/>
                <w:id w:val="-1429188908"/>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71,266,544.54</w:t>
                    </w:r>
                  </w:p>
                </w:tc>
              </w:sdtContent>
            </w:sdt>
            <w:sdt>
              <w:sdtPr>
                <w:rPr>
                  <w:szCs w:val="21"/>
                </w:rPr>
                <w:alias w:val="工程物资"/>
                <w:tag w:val="_GBC_470c948f371241adb6d567f196d3bcee"/>
                <w:id w:val="2064211622"/>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21,831,876.19</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固定资产清理</w:t>
                </w:r>
              </w:p>
            </w:tc>
            <w:sdt>
              <w:sdtPr>
                <w:rPr>
                  <w:szCs w:val="21"/>
                </w:rPr>
                <w:alias w:val="固定资产清理"/>
                <w:tag w:val="_GBC_6bf6d775c6e2426bafb96fce1eb284e3"/>
                <w:id w:val="1732805655"/>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15,346,346.74</w:t>
                    </w:r>
                  </w:p>
                </w:tc>
              </w:sdtContent>
            </w:sdt>
            <w:sdt>
              <w:sdtPr>
                <w:rPr>
                  <w:szCs w:val="21"/>
                </w:rPr>
                <w:alias w:val="固定资产清理"/>
                <w:tag w:val="_GBC_afd1a5318f904f51a31f6d3845cbece2"/>
                <w:id w:val="-972522608"/>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生产性生物资产</w:t>
                </w:r>
              </w:p>
            </w:tc>
            <w:sdt>
              <w:sdtPr>
                <w:rPr>
                  <w:szCs w:val="21"/>
                </w:rPr>
                <w:alias w:val="生产性生物资产"/>
                <w:tag w:val="_GBC_26e912938a0843ed912db1cec919b1a8"/>
                <w:id w:val="-1734843473"/>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生产性生物资产"/>
                <w:tag w:val="_GBC_ba451816269d419ab854c2fb6408161b"/>
                <w:id w:val="-2092772933"/>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油气资产</w:t>
                </w:r>
              </w:p>
            </w:tc>
            <w:sdt>
              <w:sdtPr>
                <w:rPr>
                  <w:szCs w:val="21"/>
                </w:rPr>
                <w:alias w:val="油气资产"/>
                <w:tag w:val="_GBC_821723c0cade4f4fb8a1ee456747b965"/>
                <w:id w:val="1749610488"/>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油气资产"/>
                <w:tag w:val="_GBC_8616b286cf314aafbcea25365cbd47a0"/>
                <w:id w:val="1726956076"/>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无形资产</w:t>
                </w:r>
              </w:p>
            </w:tc>
            <w:sdt>
              <w:sdtPr>
                <w:rPr>
                  <w:szCs w:val="21"/>
                </w:rPr>
                <w:alias w:val="无形资产"/>
                <w:tag w:val="_GBC_e65b286d286a415786d605f48fcddc86"/>
                <w:id w:val="-691838676"/>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无形资产"/>
                <w:tag w:val="_GBC_e2d5ad7c8a574d8583ca8db9aad98a87"/>
                <w:id w:val="547339275"/>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开发支出</w:t>
                </w:r>
              </w:p>
            </w:tc>
            <w:sdt>
              <w:sdtPr>
                <w:rPr>
                  <w:szCs w:val="21"/>
                </w:rPr>
                <w:alias w:val="开发支出"/>
                <w:tag w:val="_GBC_892e63b15bdb40c59264dbfaf8169e5b"/>
                <w:id w:val="1635213267"/>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开发支出"/>
                <w:tag w:val="_GBC_14b334488da844108fbedf6670a0cba6"/>
                <w:id w:val="-2049445944"/>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商誉</w:t>
                </w:r>
              </w:p>
            </w:tc>
            <w:sdt>
              <w:sdtPr>
                <w:rPr>
                  <w:szCs w:val="21"/>
                </w:rPr>
                <w:alias w:val="商誉"/>
                <w:tag w:val="_GBC_d2f594960d464c1aa16d0ab184b0ffdc"/>
                <w:id w:val="832343259"/>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商誉"/>
                <w:tag w:val="_GBC_e5335cb67c0345dabd5b7e6020277ce8"/>
                <w:id w:val="126516086"/>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lastRenderedPageBreak/>
                  <w:t>长期待摊费用</w:t>
                </w:r>
              </w:p>
            </w:tc>
            <w:sdt>
              <w:sdtPr>
                <w:rPr>
                  <w:szCs w:val="21"/>
                </w:rPr>
                <w:alias w:val="长期待摊费用"/>
                <w:tag w:val="_GBC_435c4b8dc3e24ee3804d46f9039f661e"/>
                <w:id w:val="-1388636806"/>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长期待摊费用"/>
                <w:tag w:val="_GBC_a7b466fcb26a42ee83864c8e945fd85a"/>
                <w:id w:val="1075549163"/>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递延所得税资产</w:t>
                </w:r>
              </w:p>
            </w:tc>
            <w:sdt>
              <w:sdtPr>
                <w:rPr>
                  <w:szCs w:val="21"/>
                </w:rPr>
                <w:alias w:val="递延税款借项合计"/>
                <w:tag w:val="_GBC_1ca1949cefa84b8ba8b1e69f4879c577"/>
                <w:id w:val="82348428"/>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37,718,248.78</w:t>
                    </w:r>
                  </w:p>
                </w:tc>
              </w:sdtContent>
            </w:sdt>
            <w:sdt>
              <w:sdtPr>
                <w:rPr>
                  <w:szCs w:val="21"/>
                </w:rPr>
                <w:alias w:val="递延税款借项合计"/>
                <w:tag w:val="_GBC_71906aa0aaf74387aff6b68a2ef08569"/>
                <w:id w:val="563690289"/>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37,718,248.78</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其他非流动资产</w:t>
                </w:r>
              </w:p>
            </w:tc>
            <w:sdt>
              <w:sdtPr>
                <w:rPr>
                  <w:szCs w:val="21"/>
                </w:rPr>
                <w:alias w:val="其他长期资产"/>
                <w:tag w:val="_GBC_4a9ddad4768a47cbb44d35b2fc184cbc"/>
                <w:id w:val="185644821"/>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其他长期资产"/>
                <w:tag w:val="_GBC_40146658852c432cace943b258a39c6f"/>
                <w:id w:val="96222056"/>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200" w:firstLine="420"/>
                  <w:rPr>
                    <w:szCs w:val="21"/>
                  </w:rPr>
                </w:pPr>
                <w:r>
                  <w:rPr>
                    <w:rFonts w:hint="eastAsia"/>
                    <w:szCs w:val="21"/>
                  </w:rPr>
                  <w:t>非流动资产合计</w:t>
                </w:r>
              </w:p>
            </w:tc>
            <w:sdt>
              <w:sdtPr>
                <w:rPr>
                  <w:szCs w:val="21"/>
                </w:rPr>
                <w:alias w:val="非流动资产合计"/>
                <w:tag w:val="_GBC_98e15b28990b4589aa6e96bd465b609b"/>
                <w:id w:val="1286388359"/>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11,009,203,665.92</w:t>
                    </w:r>
                  </w:p>
                </w:tc>
              </w:sdtContent>
            </w:sdt>
            <w:sdt>
              <w:sdtPr>
                <w:rPr>
                  <w:szCs w:val="21"/>
                </w:rPr>
                <w:alias w:val="非流动资产合计"/>
                <w:tag w:val="_GBC_81232ba2aec94193b1aeb08ecbf99451"/>
                <w:id w:val="1144009614"/>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11,283,423,482.55</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300" w:firstLine="630"/>
                  <w:rPr>
                    <w:szCs w:val="21"/>
                  </w:rPr>
                </w:pPr>
                <w:r>
                  <w:rPr>
                    <w:rFonts w:hint="eastAsia"/>
                    <w:szCs w:val="21"/>
                  </w:rPr>
                  <w:t>资产总计</w:t>
                </w:r>
              </w:p>
            </w:tc>
            <w:sdt>
              <w:sdtPr>
                <w:rPr>
                  <w:szCs w:val="21"/>
                </w:rPr>
                <w:alias w:val="资产总计"/>
                <w:tag w:val="_GBC_126605eaa87540caa289e9c8131ad80a"/>
                <w:id w:val="302126279"/>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21,043,064,387.01</w:t>
                    </w:r>
                  </w:p>
                </w:tc>
              </w:sdtContent>
            </w:sdt>
            <w:sdt>
              <w:sdtPr>
                <w:rPr>
                  <w:szCs w:val="21"/>
                </w:rPr>
                <w:alias w:val="资产总计"/>
                <w:tag w:val="_GBC_caea0c10046449d89b2837c03d5323ff"/>
                <w:id w:val="1586797905"/>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25,000,073,963.56</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rPr>
                    <w:szCs w:val="21"/>
                  </w:rPr>
                </w:pPr>
                <w:r>
                  <w:rPr>
                    <w:rFonts w:hint="eastAsia"/>
                    <w:b/>
                    <w:bCs/>
                    <w:szCs w:val="21"/>
                  </w:rPr>
                  <w:t>流动负债：</w:t>
                </w:r>
              </w:p>
            </w:tc>
            <w:tc>
              <w:tcPr>
                <w:tcW w:w="2380" w:type="pct"/>
                <w:gridSpan w:val="2"/>
                <w:tcBorders>
                  <w:top w:val="outset" w:sz="6" w:space="0" w:color="auto"/>
                  <w:left w:val="outset" w:sz="6" w:space="0" w:color="auto"/>
                  <w:bottom w:val="outset" w:sz="6" w:space="0" w:color="auto"/>
                  <w:right w:val="outset" w:sz="6" w:space="0" w:color="auto"/>
                </w:tcBorders>
              </w:tcPr>
              <w:p w:rsidR="00E75A04" w:rsidRDefault="00E75A04" w:rsidP="00E75A04">
                <w:pPr>
                  <w:rPr>
                    <w:color w:val="008000"/>
                    <w:szCs w:val="21"/>
                  </w:rPr>
                </w:pPr>
              </w:p>
            </w:tc>
          </w:tr>
          <w:tr w:rsidR="00E75A04" w:rsidTr="004110E7">
            <w:trPr>
              <w:trHeight w:val="296"/>
            </w:trPr>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短期借款</w:t>
                </w:r>
              </w:p>
            </w:tc>
            <w:sdt>
              <w:sdtPr>
                <w:rPr>
                  <w:szCs w:val="21"/>
                </w:rPr>
                <w:alias w:val="短期借款"/>
                <w:tag w:val="_GBC_98256e3253944ac99a29aacb5d8fd181"/>
                <w:id w:val="-1617136020"/>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7,921,554,083.43</w:t>
                    </w:r>
                  </w:p>
                </w:tc>
              </w:sdtContent>
            </w:sdt>
            <w:sdt>
              <w:sdtPr>
                <w:rPr>
                  <w:szCs w:val="21"/>
                </w:rPr>
                <w:alias w:val="短期借款"/>
                <w:tag w:val="_GBC_cba00420c3b4492cb69d07130b21bc5b"/>
                <w:id w:val="1643305342"/>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9,114,395,323.66</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Pr="004110E7" w:rsidRDefault="00E75A04" w:rsidP="004110E7">
                <w:pPr>
                  <w:ind w:firstLineChars="100" w:firstLine="180"/>
                  <w:rPr>
                    <w:sz w:val="18"/>
                    <w:szCs w:val="18"/>
                  </w:rPr>
                </w:pPr>
                <w:r w:rsidRPr="004110E7">
                  <w:rPr>
                    <w:rFonts w:hint="eastAsia"/>
                    <w:sz w:val="18"/>
                    <w:szCs w:val="18"/>
                  </w:rPr>
                  <w:t>以公允价值计量且其变动计入当期损益的金融负债</w:t>
                </w:r>
              </w:p>
            </w:tc>
            <w:sdt>
              <w:sdtPr>
                <w:rPr>
                  <w:szCs w:val="21"/>
                </w:rPr>
                <w:alias w:val="以公允价值计量且其变动计入当期损益的金融负债"/>
                <w:tag w:val="_GBC_b790e0978a774b7882587691797fb2f9"/>
                <w:id w:val="660672287"/>
                <w:lock w:val="sdtLocked"/>
                <w:showingPlcHdr/>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以公允价值计量且其变动计入当期损益的金融负债"/>
                <w:tag w:val="_GBC_67623c253c344d4b9215ee3709bae09e"/>
                <w:id w:val="1693801827"/>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衍生金融负债</w:t>
                </w:r>
              </w:p>
            </w:tc>
            <w:sdt>
              <w:sdtPr>
                <w:rPr>
                  <w:szCs w:val="21"/>
                </w:rPr>
                <w:alias w:val="衍生金融负债"/>
                <w:tag w:val="_GBC_7dbc17763d7d48b8883f1885e6b7d405"/>
                <w:id w:val="-368687211"/>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衍生金融负债"/>
                <w:tag w:val="_GBC_e328eedf3d0f4776854a0a4f6e9ce19d"/>
                <w:id w:val="1849980363"/>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应付票据</w:t>
                </w:r>
              </w:p>
            </w:tc>
            <w:sdt>
              <w:sdtPr>
                <w:rPr>
                  <w:szCs w:val="21"/>
                </w:rPr>
                <w:alias w:val="应付票据"/>
                <w:tag w:val="_GBC_e394b3f20f2749d891fdb28f745603c6"/>
                <w:id w:val="1033537867"/>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1,505,284,490.91</w:t>
                    </w:r>
                  </w:p>
                </w:tc>
              </w:sdtContent>
            </w:sdt>
            <w:sdt>
              <w:sdtPr>
                <w:rPr>
                  <w:szCs w:val="21"/>
                </w:rPr>
                <w:alias w:val="应付票据"/>
                <w:tag w:val="_GBC_79ec3af552324f3e971bb03cb3a7fb0b"/>
                <w:id w:val="1513567682"/>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2,651,713,138.13</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应付账款</w:t>
                </w:r>
              </w:p>
            </w:tc>
            <w:sdt>
              <w:sdtPr>
                <w:rPr>
                  <w:szCs w:val="21"/>
                </w:rPr>
                <w:alias w:val="应付帐款"/>
                <w:tag w:val="_GBC_0deec2e6e89f4841b8fba6e0da633b7a"/>
                <w:id w:val="-1574268163"/>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2,114,332,938.51</w:t>
                    </w:r>
                  </w:p>
                </w:tc>
              </w:sdtContent>
            </w:sdt>
            <w:sdt>
              <w:sdtPr>
                <w:rPr>
                  <w:szCs w:val="21"/>
                </w:rPr>
                <w:alias w:val="应付帐款"/>
                <w:tag w:val="_GBC_4a98a50ccfc847d19aff83786b9aa0ea"/>
                <w:id w:val="1546801880"/>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2,839,878,130.46</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预收款项</w:t>
                </w:r>
              </w:p>
            </w:tc>
            <w:sdt>
              <w:sdtPr>
                <w:rPr>
                  <w:szCs w:val="21"/>
                </w:rPr>
                <w:alias w:val="预收帐款"/>
                <w:tag w:val="_GBC_5e259611f3024b17892185570304415d"/>
                <w:id w:val="1965233016"/>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388,279,095.48</w:t>
                    </w:r>
                  </w:p>
                </w:tc>
              </w:sdtContent>
            </w:sdt>
            <w:sdt>
              <w:sdtPr>
                <w:rPr>
                  <w:szCs w:val="21"/>
                </w:rPr>
                <w:alias w:val="预收帐款"/>
                <w:tag w:val="_GBC_8759cfcad6144be9b239a4e22fabb3f1"/>
                <w:id w:val="939881895"/>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550,944,236.79</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应付职工薪酬</w:t>
                </w:r>
              </w:p>
            </w:tc>
            <w:sdt>
              <w:sdtPr>
                <w:rPr>
                  <w:szCs w:val="21"/>
                </w:rPr>
                <w:alias w:val="应付职工薪酬"/>
                <w:tag w:val="_GBC_09383be572c64a5ea2de774802f4de2e"/>
                <w:id w:val="-350801376"/>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55,064,597.23</w:t>
                    </w:r>
                  </w:p>
                </w:tc>
              </w:sdtContent>
            </w:sdt>
            <w:sdt>
              <w:sdtPr>
                <w:rPr>
                  <w:szCs w:val="21"/>
                </w:rPr>
                <w:alias w:val="应付职工薪酬"/>
                <w:tag w:val="_GBC_fabcc33ac8c745a98f682d7a59ec50cc"/>
                <w:id w:val="932092693"/>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46,498,148.06</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应交税费</w:t>
                </w:r>
              </w:p>
            </w:tc>
            <w:sdt>
              <w:sdtPr>
                <w:rPr>
                  <w:szCs w:val="21"/>
                </w:rPr>
                <w:alias w:val="应交税金"/>
                <w:tag w:val="_GBC_3778a00137f64231bc565cdd69c991c5"/>
                <w:id w:val="-874306669"/>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105,859,246.96</w:t>
                    </w:r>
                  </w:p>
                </w:tc>
              </w:sdtContent>
            </w:sdt>
            <w:sdt>
              <w:sdtPr>
                <w:rPr>
                  <w:szCs w:val="21"/>
                </w:rPr>
                <w:alias w:val="应交税金"/>
                <w:tag w:val="_GBC_d6019a4068c54c0ba7fb69db62fb5848"/>
                <w:id w:val="507021786"/>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98,918,947.42</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应付利息</w:t>
                </w:r>
              </w:p>
            </w:tc>
            <w:sdt>
              <w:sdtPr>
                <w:rPr>
                  <w:szCs w:val="21"/>
                </w:rPr>
                <w:alias w:val="应付利息"/>
                <w:tag w:val="_GBC_745670af3e6b4497a0ad8b81f0b94a63"/>
                <w:id w:val="-604966741"/>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48,386,874.84</w:t>
                    </w:r>
                  </w:p>
                </w:tc>
              </w:sdtContent>
            </w:sdt>
            <w:sdt>
              <w:sdtPr>
                <w:rPr>
                  <w:szCs w:val="21"/>
                </w:rPr>
                <w:alias w:val="应付利息"/>
                <w:tag w:val="_GBC_36d85ed52df14be59693f5d29abd01bd"/>
                <w:id w:val="1070623626"/>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96,769,971.32</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应付股利</w:t>
                </w:r>
              </w:p>
            </w:tc>
            <w:sdt>
              <w:sdtPr>
                <w:rPr>
                  <w:szCs w:val="21"/>
                </w:rPr>
                <w:alias w:val="应付股利"/>
                <w:tag w:val="_GBC_068438b0a19746f99df077c263c2934b"/>
                <w:id w:val="-615138074"/>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应付股利"/>
                <w:tag w:val="_GBC_431b7032197a4d04a185cc4501c9157e"/>
                <w:id w:val="961700338"/>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其他应付款</w:t>
                </w:r>
              </w:p>
            </w:tc>
            <w:sdt>
              <w:sdtPr>
                <w:rPr>
                  <w:szCs w:val="21"/>
                </w:rPr>
                <w:alias w:val="其他应付款"/>
                <w:tag w:val="_GBC_2b1a1c5563c84af0bc3109dfda0e0afe"/>
                <w:id w:val="-627934992"/>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123,408,715.24</w:t>
                    </w:r>
                  </w:p>
                </w:tc>
              </w:sdtContent>
            </w:sdt>
            <w:sdt>
              <w:sdtPr>
                <w:rPr>
                  <w:szCs w:val="21"/>
                </w:rPr>
                <w:alias w:val="其他应付款"/>
                <w:tag w:val="_GBC_1eaf2ada2006456eb5232436b951bb09"/>
                <w:id w:val="-620840354"/>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124,537,148.03</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划分为持有待售的负债</w:t>
                </w:r>
              </w:p>
            </w:tc>
            <w:sdt>
              <w:sdtPr>
                <w:rPr>
                  <w:szCs w:val="21"/>
                </w:rPr>
                <w:alias w:val="划分为持有待售的负债"/>
                <w:tag w:val="_GBC_556c1aa45ea04b5eaf76d968bee84a12"/>
                <w:id w:val="480589576"/>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划分为持有待售的负债"/>
                <w:tag w:val="_GBC_31891e4163a34683b9ade8c9b484581c"/>
                <w:id w:val="-1852406566"/>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一年内到期的非流动负债</w:t>
                </w:r>
              </w:p>
            </w:tc>
            <w:sdt>
              <w:sdtPr>
                <w:rPr>
                  <w:szCs w:val="21"/>
                </w:rPr>
                <w:alias w:val="一年内到期的长期负债"/>
                <w:tag w:val="_GBC_6846d608c9f545fca584ee7af951aca2"/>
                <w:id w:val="-364989507"/>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1,153,811,216.00</w:t>
                    </w:r>
                  </w:p>
                </w:tc>
              </w:sdtContent>
            </w:sdt>
            <w:sdt>
              <w:sdtPr>
                <w:rPr>
                  <w:szCs w:val="21"/>
                </w:rPr>
                <w:alias w:val="一年内到期的长期负债"/>
                <w:tag w:val="_GBC_36c762b6750a4e4bbdf07c998d2b6e70"/>
                <w:id w:val="-1413777181"/>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220,000,000.00</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其他流动负债</w:t>
                </w:r>
              </w:p>
            </w:tc>
            <w:sdt>
              <w:sdtPr>
                <w:rPr>
                  <w:szCs w:val="21"/>
                </w:rPr>
                <w:alias w:val="其他流动负债"/>
                <w:tag w:val="_GBC_f67b928981cb4e9aa62bf0e3dcf8899b"/>
                <w:id w:val="-275639067"/>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其他流动负债"/>
                <w:tag w:val="_GBC_0f0c9d8b559a45bbb2d06292d3d566ba"/>
                <w:id w:val="-699625527"/>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200" w:firstLine="420"/>
                  <w:rPr>
                    <w:szCs w:val="21"/>
                  </w:rPr>
                </w:pPr>
                <w:r>
                  <w:rPr>
                    <w:rFonts w:hint="eastAsia"/>
                    <w:szCs w:val="21"/>
                  </w:rPr>
                  <w:t>流动负债合计</w:t>
                </w:r>
              </w:p>
            </w:tc>
            <w:sdt>
              <w:sdtPr>
                <w:rPr>
                  <w:szCs w:val="21"/>
                </w:rPr>
                <w:alias w:val="流动负债合计"/>
                <w:tag w:val="_GBC_515b3413155b4abf9d41865b6253fc0b"/>
                <w:id w:val="1579475127"/>
                <w:lock w:val="sdtLocked"/>
              </w:sdtPr>
              <w:sdtContent>
                <w:tc>
                  <w:tcPr>
                    <w:tcW w:w="1216"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jc w:val="right"/>
                      <w:rPr>
                        <w:szCs w:val="21"/>
                      </w:rPr>
                    </w:pPr>
                    <w:r>
                      <w:rPr>
                        <w:color w:val="auto"/>
                        <w:szCs w:val="21"/>
                      </w:rPr>
                      <w:t>13,415,981,258.60</w:t>
                    </w:r>
                  </w:p>
                </w:tc>
              </w:sdtContent>
            </w:sdt>
            <w:sdt>
              <w:sdtPr>
                <w:rPr>
                  <w:szCs w:val="21"/>
                </w:rPr>
                <w:alias w:val="流动负债合计"/>
                <w:tag w:val="_GBC_fa35344af584443e8f402d79554ee1a7"/>
                <w:id w:val="1247608749"/>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15,743,655,043.87</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rPr>
                    <w:szCs w:val="21"/>
                  </w:rPr>
                </w:pPr>
                <w:r>
                  <w:rPr>
                    <w:rFonts w:hint="eastAsia"/>
                    <w:b/>
                    <w:bCs/>
                    <w:szCs w:val="21"/>
                  </w:rPr>
                  <w:t>非流动负债：</w:t>
                </w:r>
              </w:p>
            </w:tc>
            <w:tc>
              <w:tcPr>
                <w:tcW w:w="2380" w:type="pct"/>
                <w:gridSpan w:val="2"/>
                <w:tcBorders>
                  <w:top w:val="outset" w:sz="6" w:space="0" w:color="auto"/>
                  <w:left w:val="outset" w:sz="6" w:space="0" w:color="auto"/>
                  <w:bottom w:val="outset" w:sz="6" w:space="0" w:color="auto"/>
                  <w:right w:val="outset" w:sz="6" w:space="0" w:color="auto"/>
                </w:tcBorders>
              </w:tcPr>
              <w:p w:rsidR="00E75A04" w:rsidRDefault="00E75A04" w:rsidP="00E75A04">
                <w:pPr>
                  <w:rPr>
                    <w:color w:val="008000"/>
                    <w:szCs w:val="21"/>
                  </w:rPr>
                </w:pPr>
              </w:p>
            </w:tc>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长期借款</w:t>
                </w:r>
              </w:p>
            </w:tc>
            <w:sdt>
              <w:sdtPr>
                <w:rPr>
                  <w:szCs w:val="21"/>
                </w:rPr>
                <w:alias w:val="长期借款"/>
                <w:tag w:val="_GBC_768335f89d944740935e24b7a5e250d5"/>
                <w:id w:val="123819718"/>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658,000,000.00</w:t>
                    </w:r>
                  </w:p>
                </w:tc>
              </w:sdtContent>
            </w:sdt>
            <w:sdt>
              <w:sdtPr>
                <w:rPr>
                  <w:szCs w:val="21"/>
                </w:rPr>
                <w:alias w:val="长期借款"/>
                <w:tag w:val="_GBC_8c6c9ad367394e42b6f878b3c5e884be"/>
                <w:id w:val="855781707"/>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1,254,474,390.00</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应付债券</w:t>
                </w:r>
              </w:p>
            </w:tc>
            <w:sdt>
              <w:sdtPr>
                <w:rPr>
                  <w:szCs w:val="21"/>
                </w:rPr>
                <w:alias w:val="应付债券"/>
                <w:tag w:val="_GBC_01bf5b37644a437899c063d2cd904c58"/>
                <w:id w:val="1282231347"/>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1,983,024,133.50</w:t>
                    </w:r>
                  </w:p>
                </w:tc>
              </w:sdtContent>
            </w:sdt>
            <w:sdt>
              <w:sdtPr>
                <w:rPr>
                  <w:szCs w:val="21"/>
                </w:rPr>
                <w:alias w:val="应付债券"/>
                <w:tag w:val="_GBC_e21a35d29c064e8d9f1d3486797f3a6a"/>
                <w:id w:val="-1625145446"/>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1,979,941,382.94</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其中：优先股</w:t>
                </w:r>
              </w:p>
            </w:tc>
            <w:sdt>
              <w:sdtPr>
                <w:rPr>
                  <w:szCs w:val="21"/>
                </w:rPr>
                <w:alias w:val="其中：优先股"/>
                <w:tag w:val="_GBC_56cb643fdee6411f8b8616838da08ffd"/>
                <w:id w:val="1676991150"/>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其中：优先股"/>
                <w:tag w:val="_GBC_fd3138e8939c4189b70dc9d509f65775"/>
                <w:id w:val="-1101177548"/>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400" w:firstLine="840"/>
                  <w:rPr>
                    <w:szCs w:val="21"/>
                  </w:rPr>
                </w:pPr>
                <w:r>
                  <w:rPr>
                    <w:rFonts w:hint="eastAsia"/>
                    <w:szCs w:val="21"/>
                  </w:rPr>
                  <w:t>永续债</w:t>
                </w:r>
              </w:p>
            </w:tc>
            <w:sdt>
              <w:sdtPr>
                <w:rPr>
                  <w:szCs w:val="21"/>
                </w:rPr>
                <w:alias w:val="永续债"/>
                <w:tag w:val="_GBC_ac7a984efcab47b4a4a7de5ad2251ec5"/>
                <w:id w:val="-392657685"/>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永续债"/>
                <w:tag w:val="_GBC_c12251862e904160b3b5d040e22c2820"/>
                <w:id w:val="2064601212"/>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长期应付款</w:t>
                </w:r>
              </w:p>
            </w:tc>
            <w:sdt>
              <w:sdtPr>
                <w:rPr>
                  <w:szCs w:val="21"/>
                </w:rPr>
                <w:alias w:val="长期应付款"/>
                <w:tag w:val="_GBC_652be7adbf484903b8c44753ce5d5072"/>
                <w:id w:val="12275663"/>
                <w:lock w:val="sdtLocked"/>
              </w:sdtPr>
              <w:sdtContent>
                <w:tc>
                  <w:tcPr>
                    <w:tcW w:w="1216"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jc w:val="right"/>
                      <w:rPr>
                        <w:szCs w:val="21"/>
                      </w:rPr>
                    </w:pPr>
                    <w:r>
                      <w:rPr>
                        <w:color w:val="auto"/>
                        <w:szCs w:val="21"/>
                      </w:rPr>
                      <w:t>279,016,023.63</w:t>
                    </w:r>
                  </w:p>
                </w:tc>
              </w:sdtContent>
            </w:sdt>
            <w:sdt>
              <w:sdtPr>
                <w:rPr>
                  <w:szCs w:val="21"/>
                </w:rPr>
                <w:alias w:val="长期应付款"/>
                <w:tag w:val="_GBC_8e6f18ab0a624c139dabb776c58620e3"/>
                <w:id w:val="369264777"/>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281,139,807.50</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长期应付职工薪酬</w:t>
                </w:r>
              </w:p>
            </w:tc>
            <w:sdt>
              <w:sdtPr>
                <w:rPr>
                  <w:szCs w:val="21"/>
                </w:rPr>
                <w:alias w:val="长期应付职工薪酬"/>
                <w:tag w:val="_GBC_d86abf7fc73a4618ac1430c103021253"/>
                <w:id w:val="1439108385"/>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长期应付职工薪酬"/>
                <w:tag w:val="_GBC_187c40706e7c410abffe23f336217488"/>
                <w:id w:val="-189524929"/>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专项应付款</w:t>
                </w:r>
              </w:p>
            </w:tc>
            <w:sdt>
              <w:sdtPr>
                <w:rPr>
                  <w:szCs w:val="21"/>
                </w:rPr>
                <w:alias w:val="专项应付款"/>
                <w:tag w:val="_GBC_c5ef1cc4c2254224b7cc92d48f26d1b4"/>
                <w:id w:val="-294680622"/>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专项应付款"/>
                <w:tag w:val="_GBC_34b1531275b24d4aa8361aba145e3ba4"/>
                <w:id w:val="-659771685"/>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预计负债</w:t>
                </w:r>
              </w:p>
            </w:tc>
            <w:sdt>
              <w:sdtPr>
                <w:rPr>
                  <w:szCs w:val="21"/>
                </w:rPr>
                <w:alias w:val="预计负债"/>
                <w:tag w:val="_GBC_910e0884eb754661b2e23a318d8e9034"/>
                <w:id w:val="1570929232"/>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预计负债"/>
                <w:tag w:val="_GBC_de40575457884e25ae591395aba51e4a"/>
                <w:id w:val="-1354029432"/>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递延收益</w:t>
                </w:r>
              </w:p>
            </w:tc>
            <w:sdt>
              <w:sdtPr>
                <w:rPr>
                  <w:szCs w:val="21"/>
                </w:rPr>
                <w:alias w:val="递延收益"/>
                <w:tag w:val="_GBC_ffdf75462155471aa35005a5f765a11c"/>
                <w:id w:val="-2001030150"/>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60,650,272.16</w:t>
                    </w:r>
                  </w:p>
                </w:tc>
              </w:sdtContent>
            </w:sdt>
            <w:sdt>
              <w:sdtPr>
                <w:rPr>
                  <w:szCs w:val="21"/>
                </w:rPr>
                <w:alias w:val="递延收益"/>
                <w:tag w:val="_GBC_3e663a7bbdb34f498ca527e9ad6a885e"/>
                <w:id w:val="-820274700"/>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36,138,989.91</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递延所得税负债</w:t>
                </w:r>
              </w:p>
            </w:tc>
            <w:sdt>
              <w:sdtPr>
                <w:rPr>
                  <w:szCs w:val="21"/>
                </w:rPr>
                <w:alias w:val="递延税款贷项合计"/>
                <w:tag w:val="_GBC_98af80e6c4e84a0399a4ff71e95221cf"/>
                <w:id w:val="-1882081971"/>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4,522,033.42</w:t>
                    </w:r>
                  </w:p>
                </w:tc>
              </w:sdtContent>
            </w:sdt>
            <w:sdt>
              <w:sdtPr>
                <w:rPr>
                  <w:szCs w:val="21"/>
                </w:rPr>
                <w:alias w:val="递延税款贷项合计"/>
                <w:tag w:val="_GBC_2b3fa4382ec041bdb4ce018944612399"/>
                <w:id w:val="-1575808275"/>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4,522,033.42</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其他非流动负债</w:t>
                </w:r>
              </w:p>
            </w:tc>
            <w:sdt>
              <w:sdtPr>
                <w:rPr>
                  <w:szCs w:val="21"/>
                </w:rPr>
                <w:alias w:val="其他长期负债"/>
                <w:tag w:val="_GBC_1ee0982770f14dbab3b49860418858ac"/>
                <w:id w:val="1228649424"/>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其他长期负债"/>
                <w:tag w:val="_GBC_4d3e661735914f6dbfba4cf90a60638d"/>
                <w:id w:val="-1801142948"/>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200" w:firstLine="420"/>
                  <w:rPr>
                    <w:szCs w:val="21"/>
                  </w:rPr>
                </w:pPr>
                <w:r>
                  <w:rPr>
                    <w:rFonts w:hint="eastAsia"/>
                    <w:szCs w:val="21"/>
                  </w:rPr>
                  <w:t>非流动负债合计</w:t>
                </w:r>
              </w:p>
            </w:tc>
            <w:sdt>
              <w:sdtPr>
                <w:rPr>
                  <w:szCs w:val="21"/>
                </w:rPr>
                <w:alias w:val="长期负债合计"/>
                <w:tag w:val="_GBC_6021b11dc5b843abb4cfbf1903df4174"/>
                <w:id w:val="-936519678"/>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2,985,212,462.71</w:t>
                    </w:r>
                  </w:p>
                </w:tc>
              </w:sdtContent>
            </w:sdt>
            <w:sdt>
              <w:sdtPr>
                <w:rPr>
                  <w:szCs w:val="21"/>
                </w:rPr>
                <w:alias w:val="长期负债合计"/>
                <w:tag w:val="_GBC_ebf4358d5aaf4ca5a861c3468a9bd5f2"/>
                <w:id w:val="753780805"/>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3,556,216,603.77</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300" w:firstLine="630"/>
                  <w:rPr>
                    <w:szCs w:val="21"/>
                  </w:rPr>
                </w:pPr>
                <w:r>
                  <w:rPr>
                    <w:rFonts w:hint="eastAsia"/>
                    <w:szCs w:val="21"/>
                  </w:rPr>
                  <w:t>负债合计</w:t>
                </w:r>
              </w:p>
            </w:tc>
            <w:sdt>
              <w:sdtPr>
                <w:rPr>
                  <w:szCs w:val="21"/>
                </w:rPr>
                <w:alias w:val="负债合计"/>
                <w:tag w:val="_GBC_95714734d1444abca3a722626e3431e7"/>
                <w:id w:val="1872339586"/>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16,401,193,721.31</w:t>
                    </w:r>
                  </w:p>
                </w:tc>
              </w:sdtContent>
            </w:sdt>
            <w:sdt>
              <w:sdtPr>
                <w:rPr>
                  <w:szCs w:val="21"/>
                </w:rPr>
                <w:alias w:val="负债合计"/>
                <w:tag w:val="_GBC_adcd4090304c46d98a3cbb0b1a9890d6"/>
                <w:id w:val="-1271389523"/>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19,299,871,647.64</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rPr>
                    <w:szCs w:val="21"/>
                  </w:rPr>
                </w:pPr>
                <w:r>
                  <w:rPr>
                    <w:rFonts w:hint="eastAsia"/>
                    <w:b/>
                    <w:bCs/>
                    <w:szCs w:val="21"/>
                  </w:rPr>
                  <w:t>所有者权益：</w:t>
                </w:r>
              </w:p>
            </w:tc>
            <w:tc>
              <w:tcPr>
                <w:tcW w:w="2380" w:type="pct"/>
                <w:gridSpan w:val="2"/>
                <w:tcBorders>
                  <w:top w:val="outset" w:sz="6" w:space="0" w:color="auto"/>
                  <w:left w:val="outset" w:sz="6" w:space="0" w:color="auto"/>
                  <w:bottom w:val="outset" w:sz="6" w:space="0" w:color="auto"/>
                  <w:right w:val="outset" w:sz="6" w:space="0" w:color="auto"/>
                </w:tcBorders>
              </w:tcPr>
              <w:p w:rsidR="00E75A04" w:rsidRDefault="00E75A04" w:rsidP="00E75A04">
                <w:pPr>
                  <w:rPr>
                    <w:color w:val="008000"/>
                    <w:szCs w:val="21"/>
                  </w:rPr>
                </w:pPr>
              </w:p>
            </w:tc>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股本</w:t>
                </w:r>
              </w:p>
            </w:tc>
            <w:sdt>
              <w:sdtPr>
                <w:rPr>
                  <w:szCs w:val="21"/>
                </w:rPr>
                <w:alias w:val="股本"/>
                <w:tag w:val="_GBC_e106fda45a5b4734a2a8843fcb5aa07a"/>
                <w:id w:val="-1795360607"/>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2,562,793,200.00</w:t>
                    </w:r>
                  </w:p>
                </w:tc>
              </w:sdtContent>
            </w:sdt>
            <w:sdt>
              <w:sdtPr>
                <w:rPr>
                  <w:szCs w:val="21"/>
                </w:rPr>
                <w:alias w:val="股本"/>
                <w:tag w:val="_GBC_6f73100dc28b4b9f91b7922d393bc840"/>
                <w:id w:val="-1298610070"/>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2,562,793,200.00</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其他权益工具</w:t>
                </w:r>
              </w:p>
            </w:tc>
            <w:sdt>
              <w:sdtPr>
                <w:rPr>
                  <w:szCs w:val="21"/>
                </w:rPr>
                <w:alias w:val="其他权益工具"/>
                <w:tag w:val="_GBC_2523d42ddbec45f7aba5e9e3b6de147b"/>
                <w:id w:val="-11838883"/>
                <w:lock w:val="sdtLocked"/>
                <w:showingPlcHdr/>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其他权益工具"/>
                <w:tag w:val="_GBC_abb384f510604a579bfc87762d7f62cc"/>
                <w:id w:val="-435675227"/>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其中：优先股</w:t>
                </w:r>
              </w:p>
            </w:tc>
            <w:sdt>
              <w:sdtPr>
                <w:rPr>
                  <w:szCs w:val="21"/>
                </w:rPr>
                <w:alias w:val="其他权益工具-其中：优先股"/>
                <w:tag w:val="_GBC_268fdd5881b84393be5f7e38bc5bc97a"/>
                <w:id w:val="1543937894"/>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其他权益工具-其中：优先股"/>
                <w:tag w:val="_GBC_253cf92c5a6e42709dd72ca4d2378efc"/>
                <w:id w:val="1604685370"/>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leftChars="300" w:left="630" w:firstLineChars="100" w:firstLine="210"/>
                  <w:rPr>
                    <w:szCs w:val="21"/>
                  </w:rPr>
                </w:pPr>
                <w:r>
                  <w:rPr>
                    <w:rFonts w:hint="eastAsia"/>
                    <w:szCs w:val="21"/>
                  </w:rPr>
                  <w:t>永续债</w:t>
                </w:r>
              </w:p>
            </w:tc>
            <w:sdt>
              <w:sdtPr>
                <w:rPr>
                  <w:szCs w:val="21"/>
                </w:rPr>
                <w:alias w:val="其他权益工具-永续债"/>
                <w:tag w:val="_GBC_c7346fadf6694fa4ad848cd8e9267864"/>
                <w:id w:val="-1574507390"/>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其他权益工具-永续债"/>
                <w:tag w:val="_GBC_3aace6ab283c4497992813b72c82b875"/>
                <w:id w:val="-1793131619"/>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资本公积</w:t>
                </w:r>
              </w:p>
            </w:tc>
            <w:sdt>
              <w:sdtPr>
                <w:rPr>
                  <w:szCs w:val="21"/>
                </w:rPr>
                <w:alias w:val="资本公积"/>
                <w:tag w:val="_GBC_d58c4f25e586427cab99b10fe26cf66b"/>
                <w:id w:val="339746131"/>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208,436,169.08</w:t>
                    </w:r>
                  </w:p>
                </w:tc>
              </w:sdtContent>
            </w:sdt>
            <w:sdt>
              <w:sdtPr>
                <w:rPr>
                  <w:szCs w:val="21"/>
                </w:rPr>
                <w:alias w:val="资本公积"/>
                <w:tag w:val="_GBC_b7bb631e010d4b358d39e14aaafaf62f"/>
                <w:id w:val="915827256"/>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208,436,169.08</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减：库存股</w:t>
                </w:r>
              </w:p>
            </w:tc>
            <w:sdt>
              <w:sdtPr>
                <w:rPr>
                  <w:szCs w:val="21"/>
                </w:rPr>
                <w:alias w:val="库存股"/>
                <w:tag w:val="_GBC_be1bc2090b5a404bad9891da1fd1bddd"/>
                <w:id w:val="824550362"/>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库存股"/>
                <w:tag w:val="_GBC_89d60e9f4ce74a119293a87edc9a36b6"/>
                <w:id w:val="1030526966"/>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lastRenderedPageBreak/>
                  <w:t>其他综合收益</w:t>
                </w:r>
              </w:p>
            </w:tc>
            <w:sdt>
              <w:sdtPr>
                <w:rPr>
                  <w:szCs w:val="21"/>
                </w:rPr>
                <w:alias w:val="其他综合收益（资产负债表项目）"/>
                <w:tag w:val="_GBC_02db157d8abb49cd92380f9983c9dab4"/>
                <w:id w:val="467324976"/>
                <w:lock w:val="sdtLocked"/>
                <w:showingPlcHdr/>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sdt>
              <w:sdtPr>
                <w:rPr>
                  <w:szCs w:val="21"/>
                </w:rPr>
                <w:alias w:val="其他综合收益（资产负债表项目）"/>
                <w:tag w:val="_GBC_f6e9eab91f634f0194fb8ec517344195"/>
                <w:id w:val="454839878"/>
                <w:lock w:val="sdtLocked"/>
                <w:showingPlcHdr/>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专项储备</w:t>
                </w:r>
              </w:p>
            </w:tc>
            <w:sdt>
              <w:sdtPr>
                <w:rPr>
                  <w:szCs w:val="21"/>
                </w:rPr>
                <w:alias w:val="专项储备"/>
                <w:tag w:val="_GBC_dbdaf9e6e43e4eecac1595eb2738ee12"/>
                <w:id w:val="499468955"/>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5,435,318.69</w:t>
                    </w:r>
                  </w:p>
                </w:tc>
              </w:sdtContent>
            </w:sdt>
            <w:sdt>
              <w:sdtPr>
                <w:rPr>
                  <w:szCs w:val="21"/>
                </w:rPr>
                <w:alias w:val="专项储备"/>
                <w:tag w:val="_GBC_063bf411f21d4d97a4948be29ec333ba"/>
                <w:id w:val="1592970260"/>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1,515,726.78</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盈余公积</w:t>
                </w:r>
              </w:p>
            </w:tc>
            <w:sdt>
              <w:sdtPr>
                <w:rPr>
                  <w:szCs w:val="21"/>
                </w:rPr>
                <w:alias w:val="盈余公积"/>
                <w:tag w:val="_GBC_c977471e7b6a4f4db3916fee3291113d"/>
                <w:id w:val="-1788035727"/>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952,797,886.37</w:t>
                    </w:r>
                  </w:p>
                </w:tc>
              </w:sdtContent>
            </w:sdt>
            <w:sdt>
              <w:sdtPr>
                <w:rPr>
                  <w:szCs w:val="21"/>
                </w:rPr>
                <w:alias w:val="盈余公积"/>
                <w:tag w:val="_GBC_31ec6efb021d4d2f96c97d8317a3ce92"/>
                <w:id w:val="-60180256"/>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952,797,886.37</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100" w:firstLine="210"/>
                  <w:rPr>
                    <w:szCs w:val="21"/>
                  </w:rPr>
                </w:pPr>
                <w:r>
                  <w:rPr>
                    <w:rFonts w:hint="eastAsia"/>
                    <w:szCs w:val="21"/>
                  </w:rPr>
                  <w:t>未分配利润</w:t>
                </w:r>
              </w:p>
            </w:tc>
            <w:sdt>
              <w:sdtPr>
                <w:rPr>
                  <w:szCs w:val="21"/>
                </w:rPr>
                <w:alias w:val="未分配利润"/>
                <w:tag w:val="_GBC_2e17b51e72bd4d23ae7e775f977f6f80"/>
                <w:id w:val="-588852440"/>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912,408,091.56</w:t>
                    </w:r>
                  </w:p>
                </w:tc>
              </w:sdtContent>
            </w:sdt>
            <w:sdt>
              <w:sdtPr>
                <w:rPr>
                  <w:szCs w:val="21"/>
                </w:rPr>
                <w:alias w:val="未分配利润"/>
                <w:tag w:val="_GBC_9cc9700af125465eb3ec81e6b5eae737"/>
                <w:id w:val="412054127"/>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1,974,659,333.69</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200" w:firstLine="420"/>
                  <w:rPr>
                    <w:szCs w:val="21"/>
                  </w:rPr>
                </w:pPr>
                <w:r>
                  <w:rPr>
                    <w:rFonts w:hint="eastAsia"/>
                    <w:szCs w:val="21"/>
                  </w:rPr>
                  <w:t>所有者权益合计</w:t>
                </w:r>
              </w:p>
            </w:tc>
            <w:sdt>
              <w:sdtPr>
                <w:rPr>
                  <w:szCs w:val="21"/>
                </w:rPr>
                <w:alias w:val="股东权益合计"/>
                <w:tag w:val="_GBC_b6b34d0e397a473ca46551bf384a4673"/>
                <w:id w:val="1674146639"/>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4,641,870,665.70</w:t>
                    </w:r>
                  </w:p>
                </w:tc>
              </w:sdtContent>
            </w:sdt>
            <w:sdt>
              <w:sdtPr>
                <w:rPr>
                  <w:szCs w:val="21"/>
                </w:rPr>
                <w:alias w:val="股东权益合计"/>
                <w:tag w:val="_GBC_e67849b92489492583fb9760fdedf75e"/>
                <w:id w:val="-122080606"/>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5,700,202,315.92</w:t>
                    </w:r>
                  </w:p>
                </w:tc>
              </w:sdtContent>
            </w:sdt>
          </w:tr>
          <w:tr w:rsidR="00E75A04" w:rsidTr="004110E7">
            <w:tc>
              <w:tcPr>
                <w:tcW w:w="2620" w:type="pct"/>
                <w:tcBorders>
                  <w:top w:val="outset" w:sz="6" w:space="0" w:color="auto"/>
                  <w:left w:val="outset" w:sz="6" w:space="0" w:color="auto"/>
                  <w:bottom w:val="outset" w:sz="6" w:space="0" w:color="auto"/>
                  <w:right w:val="outset" w:sz="6" w:space="0" w:color="auto"/>
                </w:tcBorders>
                <w:vAlign w:val="center"/>
              </w:tcPr>
              <w:p w:rsidR="00E75A04" w:rsidRDefault="00E75A04" w:rsidP="00E75A04">
                <w:pPr>
                  <w:ind w:firstLineChars="300" w:firstLine="630"/>
                  <w:rPr>
                    <w:szCs w:val="21"/>
                  </w:rPr>
                </w:pPr>
                <w:r>
                  <w:rPr>
                    <w:rFonts w:hint="eastAsia"/>
                    <w:szCs w:val="21"/>
                  </w:rPr>
                  <w:t>负债和所有者权益总计</w:t>
                </w:r>
              </w:p>
            </w:tc>
            <w:sdt>
              <w:sdtPr>
                <w:rPr>
                  <w:szCs w:val="21"/>
                </w:rPr>
                <w:alias w:val="负债和股东权益合计"/>
                <w:tag w:val="_GBC_c1f8ce6810f944e2841308f7afab050d"/>
                <w:id w:val="-741864147"/>
                <w:lock w:val="sdtLocked"/>
              </w:sdtPr>
              <w:sdtContent>
                <w:tc>
                  <w:tcPr>
                    <w:tcW w:w="1216"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21,043,064,387.01</w:t>
                    </w:r>
                  </w:p>
                </w:tc>
              </w:sdtContent>
            </w:sdt>
            <w:sdt>
              <w:sdtPr>
                <w:rPr>
                  <w:szCs w:val="21"/>
                </w:rPr>
                <w:alias w:val="负债和股东权益合计"/>
                <w:tag w:val="_GBC_79c08c0d865042b0b260a8e3f3f5b5f1"/>
                <w:id w:val="-927963522"/>
                <w:lock w:val="sdtLocked"/>
              </w:sdtPr>
              <w:sdtContent>
                <w:tc>
                  <w:tcPr>
                    <w:tcW w:w="1163" w:type="pct"/>
                    <w:tcBorders>
                      <w:top w:val="outset" w:sz="6" w:space="0" w:color="auto"/>
                      <w:left w:val="outset" w:sz="6" w:space="0" w:color="auto"/>
                      <w:bottom w:val="outset" w:sz="6" w:space="0" w:color="auto"/>
                      <w:right w:val="outset" w:sz="6" w:space="0" w:color="auto"/>
                    </w:tcBorders>
                  </w:tcPr>
                  <w:p w:rsidR="00E75A04" w:rsidRDefault="00E75A04" w:rsidP="00E75A04">
                    <w:pPr>
                      <w:jc w:val="right"/>
                      <w:rPr>
                        <w:szCs w:val="21"/>
                      </w:rPr>
                    </w:pPr>
                    <w:r>
                      <w:rPr>
                        <w:color w:val="auto"/>
                        <w:szCs w:val="21"/>
                      </w:rPr>
                      <w:t>25,000,073,963.56</w:t>
                    </w:r>
                  </w:p>
                </w:tc>
              </w:sdtContent>
            </w:sdt>
          </w:tr>
        </w:tbl>
        <w:p w:rsidR="00E75A04" w:rsidRDefault="00E75A04"/>
        <w:p w:rsidR="0037782A" w:rsidRDefault="00E75A04">
          <w:r>
            <w:t>法定代表人</w:t>
          </w:r>
          <w:r>
            <w:rPr>
              <w:rFonts w:hint="eastAsia"/>
            </w:rPr>
            <w:t>：</w:t>
          </w:r>
          <w:sdt>
            <w:sdtPr>
              <w:rPr>
                <w:rFonts w:hint="eastAsia"/>
              </w:rPr>
              <w:alias w:val="公司法定代表人"/>
              <w:tag w:val="_GBC_841b9c2d41364b78aee986b01d73c67c"/>
              <w:id w:val="54209785"/>
              <w:lock w:val="sdtLocked"/>
              <w:dataBinding w:prefixMappings="xmlns:clcid-cgi='clcid-cgi'" w:xpath="/*/clcid-cgi:GongSiFaDingDaiBiaoRen" w:storeItemID="{42DEBF9A-6816-48AE-BADD-E3125C474CD9}"/>
              <w:text/>
            </w:sdtPr>
            <w:sdtContent>
              <w:r w:rsidR="00EF2D32">
                <w:rPr>
                  <w:rFonts w:hint="eastAsia"/>
                </w:rPr>
                <w:t>施沛润</w:t>
              </w:r>
              <w:r w:rsidR="0001291D">
                <w:rPr>
                  <w:rFonts w:hint="eastAsia"/>
                </w:rPr>
                <w:t xml:space="preserve">           </w:t>
              </w:r>
            </w:sdtContent>
          </w:sdt>
          <w:r>
            <w:t>主管会计工作负责人</w:t>
          </w:r>
          <w:r>
            <w:rPr>
              <w:rFonts w:hint="eastAsia"/>
            </w:rPr>
            <w:t>：</w:t>
          </w:r>
          <w:sdt>
            <w:sdtPr>
              <w:rPr>
                <w:rFonts w:hint="eastAsia"/>
              </w:rPr>
              <w:alias w:val="主管会计工作负责人姓名"/>
              <w:tag w:val="_GBC_26b770604dc54910b6a639bd33d32dcd"/>
              <w:id w:val="-1145812369"/>
              <w:lock w:val="sdtLocked"/>
              <w:dataBinding w:prefixMappings="xmlns:clcid-mr='clcid-mr'" w:xpath="/*/clcid-mr:ZhuGuanKuaiJiGongZuoFuZeRenXingMing" w:storeItemID="{42DEBF9A-6816-48AE-BADD-E3125C474CD9}"/>
              <w:text/>
            </w:sdtPr>
            <w:sdtContent>
              <w:r w:rsidR="00155A09">
                <w:rPr>
                  <w:rFonts w:hint="eastAsia"/>
                </w:rPr>
                <w:t>赖懿</w:t>
              </w:r>
            </w:sdtContent>
          </w:sdt>
          <w:r>
            <w:t>会计机构负责人</w:t>
          </w:r>
          <w:r>
            <w:rPr>
              <w:rFonts w:hint="eastAsia"/>
            </w:rPr>
            <w:t>：</w:t>
          </w:r>
          <w:sdt>
            <w:sdtPr>
              <w:rPr>
                <w:rFonts w:hint="eastAsia"/>
              </w:rPr>
              <w:alias w:val="会计机构负责人姓名"/>
              <w:tag w:val="_GBC_d558d77e865344ef927289f4b7a5f8e6"/>
              <w:id w:val="1898699050"/>
              <w:lock w:val="sdtLocked"/>
              <w:dataBinding w:prefixMappings="xmlns:clcid-mr='clcid-mr'" w:xpath="/*/clcid-mr:KuaiJiJiGouFuZeRenXingMing" w:storeItemID="{42DEBF9A-6816-48AE-BADD-E3125C474CD9}"/>
              <w:text/>
            </w:sdtPr>
            <w:sdtContent>
              <w:r w:rsidR="00170797">
                <w:rPr>
                  <w:rFonts w:hint="eastAsia"/>
                </w:rPr>
                <w:t>杜忠军</w:t>
              </w:r>
            </w:sdtContent>
          </w:sdt>
        </w:p>
      </w:sdtContent>
    </w:sdt>
    <w:sdt>
      <w:sdtPr>
        <w:rPr>
          <w:rFonts w:hint="eastAsia"/>
          <w:b/>
        </w:rPr>
        <w:tag w:val="_GBC_4f4b3c74250843f9801b6e6f94908782"/>
        <w:id w:val="-1530943627"/>
        <w:lock w:val="sdtLocked"/>
        <w:placeholder>
          <w:docPart w:val="GBC22222222222222222222222222222"/>
        </w:placeholder>
      </w:sdtPr>
      <w:sdtEndPr>
        <w:rPr>
          <w:rFonts w:hint="default"/>
          <w:b w:val="0"/>
        </w:rPr>
      </w:sdtEndPr>
      <w:sdtContent>
        <w:p w:rsidR="00E75A04" w:rsidRDefault="00E75A04" w:rsidP="00E75A04"/>
        <w:p w:rsidR="00E75A04" w:rsidRDefault="00E75A04" w:rsidP="00E75A04">
          <w:pPr>
            <w:jc w:val="center"/>
            <w:rPr>
              <w:b/>
              <w:bCs/>
            </w:rPr>
          </w:pPr>
          <w:r>
            <w:rPr>
              <w:b/>
              <w:bCs/>
            </w:rPr>
            <w:t>利润表</w:t>
          </w:r>
        </w:p>
        <w:p w:rsidR="00E75A04" w:rsidRDefault="00E75A04" w:rsidP="00E75A04">
          <w:pPr>
            <w:jc w:val="center"/>
          </w:pPr>
          <w:r>
            <w:t>201</w:t>
          </w:r>
          <w:r>
            <w:rPr>
              <w:rFonts w:hint="eastAsia"/>
            </w:rPr>
            <w:t>5</w:t>
          </w:r>
          <w:r>
            <w:t>年</w:t>
          </w:r>
          <w:r>
            <w:rPr>
              <w:rFonts w:hint="eastAsia"/>
            </w:rPr>
            <w:t>1—9</w:t>
          </w:r>
          <w:r>
            <w:t>月</w:t>
          </w:r>
        </w:p>
        <w:p w:rsidR="00E75A04" w:rsidRDefault="00E75A04" w:rsidP="00E75A04">
          <w:pPr>
            <w:rPr>
              <w:b/>
              <w:bCs/>
            </w:rPr>
          </w:pPr>
          <w:r>
            <w:rPr>
              <w:rFonts w:hint="eastAsia"/>
            </w:rPr>
            <w:t>编制单位：</w:t>
          </w:r>
          <w:sdt>
            <w:sdtPr>
              <w:rPr>
                <w:rFonts w:hint="eastAsia"/>
              </w:rPr>
              <w:alias w:val="公司法定中文名称"/>
              <w:tag w:val="_GBC_d6d13746450d480f82c37a82d1c6753f"/>
              <w:id w:val="-1253969784"/>
              <w:lock w:val="sdtLocked"/>
              <w:dataBinding w:prefixMappings="xmlns:clcid-cgi='clcid-cgi'" w:xpath="/*/clcid-cgi:GongSiFaDingZhongWenMingCheng" w:storeItemID="{42DEBF9A-6816-48AE-BADD-E3125C474CD9}"/>
              <w:text/>
            </w:sdtPr>
            <w:sdtContent>
              <w:r>
                <w:rPr>
                  <w:rFonts w:hint="eastAsia"/>
                </w:rPr>
                <w:t>柳州钢铁股份有限公司</w:t>
              </w:r>
            </w:sdtContent>
          </w:sdt>
        </w:p>
        <w:p w:rsidR="00E75A04" w:rsidRDefault="00E75A04" w:rsidP="00E75A04">
          <w:pPr>
            <w:wordWrap w:val="0"/>
            <w:snapToGrid w:val="0"/>
            <w:spacing w:line="240" w:lineRule="atLeast"/>
            <w:jc w:val="right"/>
            <w:rPr>
              <w:b/>
              <w:bCs/>
              <w:color w:val="FF0000"/>
              <w:szCs w:val="28"/>
            </w:rPr>
          </w:pPr>
          <w:r>
            <w:t>单位:</w:t>
          </w:r>
          <w:sdt>
            <w:sdtPr>
              <w:alias w:val="单位_利润表"/>
              <w:tag w:val="_GBC_ef9928d5575d413c85906b991344ea64"/>
              <w:id w:val="31606416"/>
              <w:lock w:val="sdtLocked"/>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t xml:space="preserve">  币种:</w:t>
          </w:r>
          <w:sdt>
            <w:sdtPr>
              <w:alias w:val="币种_利润表"/>
              <w:tag w:val="_GBC_edec8c0f6b654ebb8541e0f1183fa9f6"/>
              <w:id w:val="3160659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e08284fae9404549a29d51a01c56f522"/>
              <w:id w:val="2482169"/>
              <w:lock w:val="sdtLocked"/>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735"/>
            <w:gridCol w:w="1736"/>
            <w:gridCol w:w="1736"/>
            <w:gridCol w:w="1841"/>
            <w:gridCol w:w="1841"/>
          </w:tblGrid>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Chars="-19" w:hangingChars="19" w:hanging="40"/>
                  <w:jc w:val="center"/>
                  <w:rPr>
                    <w:b/>
                    <w:szCs w:val="21"/>
                  </w:rPr>
                </w:pPr>
                <w:r>
                  <w:rPr>
                    <w:b/>
                    <w:szCs w:val="21"/>
                  </w:rPr>
                  <w:t>项目</w:t>
                </w:r>
              </w:p>
            </w:tc>
            <w:tc>
              <w:tcPr>
                <w:tcW w:w="841"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jc w:val="center"/>
                  <w:rPr>
                    <w:b/>
                  </w:rPr>
                </w:pPr>
                <w:r>
                  <w:rPr>
                    <w:b/>
                  </w:rPr>
                  <w:t>本期金额</w:t>
                </w:r>
              </w:p>
              <w:p w:rsidR="00EF2D32" w:rsidRDefault="00EF2D32" w:rsidP="00DB71D2">
                <w:pPr>
                  <w:jc w:val="center"/>
                  <w:rPr>
                    <w:b/>
                    <w:szCs w:val="21"/>
                  </w:rPr>
                </w:pPr>
                <w:r>
                  <w:rPr>
                    <w:rFonts w:hint="eastAsia"/>
                    <w:b/>
                  </w:rPr>
                  <w:t>（7-9月）</w:t>
                </w:r>
              </w:p>
            </w:tc>
            <w:tc>
              <w:tcPr>
                <w:tcW w:w="844"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jc w:val="center"/>
                  <w:rPr>
                    <w:b/>
                  </w:rPr>
                </w:pPr>
                <w:r>
                  <w:rPr>
                    <w:b/>
                  </w:rPr>
                  <w:t>上期金额</w:t>
                </w:r>
              </w:p>
              <w:p w:rsidR="00EF2D32" w:rsidRDefault="00EF2D32" w:rsidP="00DB71D2">
                <w:pPr>
                  <w:jc w:val="center"/>
                  <w:rPr>
                    <w:b/>
                    <w:szCs w:val="21"/>
                  </w:rPr>
                </w:pPr>
                <w:r>
                  <w:rPr>
                    <w:rFonts w:hint="eastAsia"/>
                    <w:b/>
                  </w:rPr>
                  <w:t>（7-9月）</w:t>
                </w:r>
              </w:p>
            </w:tc>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center"/>
                  <w:rPr>
                    <w:b/>
                  </w:rPr>
                </w:pPr>
                <w:r>
                  <w:rPr>
                    <w:rFonts w:hint="eastAsia"/>
                    <w:b/>
                  </w:rPr>
                  <w:t>年初至报告期期末金额</w:t>
                </w:r>
              </w:p>
              <w:p w:rsidR="00EF2D32" w:rsidRDefault="00EF2D32" w:rsidP="00DB71D2">
                <w:pPr>
                  <w:jc w:val="center"/>
                  <w:rPr>
                    <w:b/>
                  </w:rPr>
                </w:pPr>
                <w:r>
                  <w:rPr>
                    <w:rFonts w:hint="eastAsia"/>
                    <w:b/>
                  </w:rPr>
                  <w:t>（1-9月）</w:t>
                </w:r>
              </w:p>
            </w:tc>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center"/>
                  <w:rPr>
                    <w:b/>
                  </w:rPr>
                </w:pPr>
                <w:r>
                  <w:rPr>
                    <w:rFonts w:hint="eastAsia"/>
                    <w:b/>
                  </w:rPr>
                  <w:t>上年年初至报告期期末金额</w:t>
                </w:r>
              </w:p>
              <w:p w:rsidR="00EF2D32" w:rsidRDefault="00EF2D32" w:rsidP="00DB71D2">
                <w:pPr>
                  <w:jc w:val="center"/>
                  <w:rPr>
                    <w:b/>
                  </w:rPr>
                </w:pPr>
                <w:r>
                  <w:rPr>
                    <w:rFonts w:hint="eastAsia"/>
                    <w:b/>
                  </w:rPr>
                  <w:t>（1-9月）</w:t>
                </w:r>
              </w:p>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19"/>
                  <w:rPr>
                    <w:szCs w:val="21"/>
                  </w:rPr>
                </w:pPr>
                <w:r>
                  <w:rPr>
                    <w:rFonts w:hint="eastAsia"/>
                    <w:szCs w:val="21"/>
                  </w:rPr>
                  <w:t>一、营业收入</w:t>
                </w:r>
              </w:p>
            </w:tc>
            <w:sdt>
              <w:sdtPr>
                <w:rPr>
                  <w:szCs w:val="21"/>
                </w:rPr>
                <w:alias w:val="营业收入"/>
                <w:tag w:val="_GBC_e6574e49c3de4a25a897d8bc3474a84a"/>
                <w:id w:val="2018880641"/>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6,221,854,629.98</w:t>
                    </w:r>
                  </w:p>
                </w:tc>
              </w:sdtContent>
            </w:sdt>
            <w:sdt>
              <w:sdtPr>
                <w:rPr>
                  <w:szCs w:val="21"/>
                </w:rPr>
                <w:alias w:val="营业收入"/>
                <w:tag w:val="_GBC_ea6a715ead924c73b25ce9896de9485a"/>
                <w:id w:val="687488188"/>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8,759,209,433.85</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收入"/>
                  <w:tag w:val="_GBC_a7ae4057fb824b269c0d2ccd36144880"/>
                  <w:id w:val="1346676036"/>
                  <w:lock w:val="sdtLocked"/>
                </w:sdtPr>
                <w:sdtContent>
                  <w:p w:rsidR="00EF2D32" w:rsidRDefault="00EF2D32" w:rsidP="00DB71D2">
                    <w:pPr>
                      <w:jc w:val="right"/>
                      <w:rPr>
                        <w:szCs w:val="21"/>
                      </w:rPr>
                    </w:pPr>
                    <w:r>
                      <w:rPr>
                        <w:rFonts w:hint="eastAsia"/>
                        <w:color w:val="auto"/>
                        <w:szCs w:val="21"/>
                      </w:rPr>
                      <w:t>19,470,869,003.06</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收入"/>
                  <w:tag w:val="_GBC_0b3b24656357488f8ae18710bfb3ff7e"/>
                  <w:id w:val="-1852646239"/>
                  <w:lock w:val="sdtLocked"/>
                </w:sdtPr>
                <w:sdtContent>
                  <w:p w:rsidR="00EF2D32" w:rsidRDefault="00EF2D32" w:rsidP="00DB71D2">
                    <w:pPr>
                      <w:jc w:val="right"/>
                      <w:rPr>
                        <w:szCs w:val="21"/>
                      </w:rPr>
                    </w:pPr>
                    <w:r>
                      <w:rPr>
                        <w:rFonts w:hint="eastAsia"/>
                        <w:color w:val="auto"/>
                        <w:szCs w:val="21"/>
                      </w:rPr>
                      <w:t>27,228,353,371.60</w:t>
                    </w: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17" w:firstLineChars="100" w:firstLine="210"/>
                  <w:rPr>
                    <w:szCs w:val="21"/>
                  </w:rPr>
                </w:pPr>
                <w:r>
                  <w:rPr>
                    <w:rFonts w:hint="eastAsia"/>
                    <w:szCs w:val="21"/>
                  </w:rPr>
                  <w:t>减：营业成本</w:t>
                </w:r>
              </w:p>
            </w:tc>
            <w:sdt>
              <w:sdtPr>
                <w:rPr>
                  <w:szCs w:val="21"/>
                </w:rPr>
                <w:alias w:val="营业成本"/>
                <w:tag w:val="_GBC_c9db470025844ce7b485fd9e4db0097c"/>
                <w:id w:val="1989287986"/>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6,139,596,262.79</w:t>
                    </w:r>
                  </w:p>
                </w:tc>
              </w:sdtContent>
            </w:sdt>
            <w:sdt>
              <w:sdtPr>
                <w:rPr>
                  <w:szCs w:val="21"/>
                </w:rPr>
                <w:alias w:val="营业成本"/>
                <w:tag w:val="_GBC_d0d360950bf14f1b9fac2a7bc4444259"/>
                <w:id w:val="1554661231"/>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8,305,131,343.24</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成本"/>
                  <w:tag w:val="_GBC_6783bd9be50740a89fe9df2469705a18"/>
                  <w:id w:val="-516463040"/>
                  <w:lock w:val="sdtLocked"/>
                </w:sdtPr>
                <w:sdtContent>
                  <w:p w:rsidR="00EF2D32" w:rsidRDefault="00EF2D32" w:rsidP="00DB71D2">
                    <w:pPr>
                      <w:jc w:val="right"/>
                      <w:rPr>
                        <w:szCs w:val="21"/>
                      </w:rPr>
                    </w:pPr>
                    <w:r>
                      <w:rPr>
                        <w:rFonts w:hint="eastAsia"/>
                        <w:color w:val="auto"/>
                        <w:szCs w:val="21"/>
                      </w:rPr>
                      <w:t>19,205,410,809.41</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成本"/>
                  <w:tag w:val="_GBC_a3a2bea669ad4dfa8511d7da4c5eb3ac"/>
                  <w:id w:val="224958008"/>
                  <w:lock w:val="sdtLocked"/>
                </w:sdtPr>
                <w:sdtContent>
                  <w:p w:rsidR="00EF2D32" w:rsidRDefault="00EF2D32" w:rsidP="00DB71D2">
                    <w:pPr>
                      <w:jc w:val="right"/>
                      <w:rPr>
                        <w:szCs w:val="21"/>
                      </w:rPr>
                    </w:pPr>
                    <w:r>
                      <w:rPr>
                        <w:rFonts w:hint="eastAsia"/>
                        <w:color w:val="auto"/>
                        <w:szCs w:val="21"/>
                      </w:rPr>
                      <w:t>25,569,187,491.54</w:t>
                    </w: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firstLineChars="300" w:firstLine="630"/>
                  <w:rPr>
                    <w:szCs w:val="21"/>
                  </w:rPr>
                </w:pPr>
                <w:r>
                  <w:rPr>
                    <w:rFonts w:hint="eastAsia"/>
                    <w:szCs w:val="21"/>
                  </w:rPr>
                  <w:t>营业税金及附加</w:t>
                </w:r>
              </w:p>
            </w:tc>
            <w:sdt>
              <w:sdtPr>
                <w:rPr>
                  <w:szCs w:val="21"/>
                </w:rPr>
                <w:alias w:val="营业税金及附加"/>
                <w:tag w:val="_GBC_608181e6a0774d76898b6b95f863d157"/>
                <w:id w:val="1402327488"/>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6,312,564.20</w:t>
                    </w:r>
                  </w:p>
                </w:tc>
              </w:sdtContent>
            </w:sdt>
            <w:sdt>
              <w:sdtPr>
                <w:rPr>
                  <w:szCs w:val="21"/>
                </w:rPr>
                <w:alias w:val="营业税金及附加"/>
                <w:tag w:val="_GBC_0337bedafc154691b9942e20dda05eb8"/>
                <w:id w:val="525146794"/>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36,116,966.90</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税金及附加"/>
                  <w:tag w:val="_GBC_1df678e2db5f430c9393771db8869805"/>
                  <w:id w:val="899946032"/>
                  <w:lock w:val="sdtLocked"/>
                </w:sdtPr>
                <w:sdtContent>
                  <w:p w:rsidR="00EF2D32" w:rsidRDefault="00EF2D32" w:rsidP="00DB71D2">
                    <w:pPr>
                      <w:jc w:val="right"/>
                      <w:rPr>
                        <w:szCs w:val="21"/>
                      </w:rPr>
                    </w:pPr>
                    <w:r>
                      <w:rPr>
                        <w:rFonts w:hint="eastAsia"/>
                        <w:color w:val="auto"/>
                        <w:szCs w:val="21"/>
                      </w:rPr>
                      <w:t>32,111,502.93</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税金及附加"/>
                  <w:tag w:val="_GBC_e66ce63472a345999787d37079e4c5dc"/>
                  <w:id w:val="-2097392392"/>
                  <w:lock w:val="sdtLocked"/>
                </w:sdtPr>
                <w:sdtContent>
                  <w:p w:rsidR="00EF2D32" w:rsidRDefault="00EF2D32" w:rsidP="00DB71D2">
                    <w:pPr>
                      <w:jc w:val="right"/>
                      <w:rPr>
                        <w:szCs w:val="21"/>
                      </w:rPr>
                    </w:pPr>
                    <w:r>
                      <w:rPr>
                        <w:rFonts w:hint="eastAsia"/>
                        <w:color w:val="auto"/>
                        <w:szCs w:val="21"/>
                      </w:rPr>
                      <w:t>62,718,777.71</w:t>
                    </w: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firstLineChars="300" w:firstLine="630"/>
                  <w:rPr>
                    <w:szCs w:val="21"/>
                  </w:rPr>
                </w:pPr>
                <w:r>
                  <w:rPr>
                    <w:rFonts w:hint="eastAsia"/>
                    <w:szCs w:val="21"/>
                  </w:rPr>
                  <w:t>销售费用</w:t>
                </w:r>
              </w:p>
            </w:tc>
            <w:sdt>
              <w:sdtPr>
                <w:rPr>
                  <w:szCs w:val="21"/>
                </w:rPr>
                <w:alias w:val="销售费用"/>
                <w:tag w:val="_GBC_791db0763a034f5ebb946265a27789da"/>
                <w:id w:val="288950537"/>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5,747,346.04</w:t>
                    </w:r>
                  </w:p>
                </w:tc>
              </w:sdtContent>
            </w:sdt>
            <w:sdt>
              <w:sdtPr>
                <w:rPr>
                  <w:szCs w:val="21"/>
                </w:rPr>
                <w:alias w:val="销售费用"/>
                <w:tag w:val="_GBC_0be3edd818d24586b2d2ad15781f4075"/>
                <w:id w:val="-118846720"/>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5,981,157.80</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销售费用"/>
                  <w:tag w:val="_GBC_03db54b01cb24194bdc8ada157ec065e"/>
                  <w:id w:val="-893114877"/>
                  <w:lock w:val="sdtLocked"/>
                </w:sdtPr>
                <w:sdtContent>
                  <w:p w:rsidR="00EF2D32" w:rsidRDefault="00EF2D32" w:rsidP="00DB71D2">
                    <w:pPr>
                      <w:jc w:val="right"/>
                      <w:rPr>
                        <w:szCs w:val="21"/>
                      </w:rPr>
                    </w:pPr>
                    <w:r>
                      <w:rPr>
                        <w:rFonts w:hint="eastAsia"/>
                        <w:color w:val="auto"/>
                        <w:szCs w:val="21"/>
                      </w:rPr>
                      <w:t>16,305,877.53</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销售费用"/>
                  <w:tag w:val="_GBC_98f3dd4a66a5409696ea67a5b09c6132"/>
                  <w:id w:val="-2131617506"/>
                  <w:lock w:val="sdtLocked"/>
                </w:sdtPr>
                <w:sdtContent>
                  <w:p w:rsidR="00EF2D32" w:rsidRDefault="00EF2D32" w:rsidP="00DB71D2">
                    <w:pPr>
                      <w:jc w:val="right"/>
                      <w:rPr>
                        <w:szCs w:val="21"/>
                      </w:rPr>
                    </w:pPr>
                    <w:r>
                      <w:rPr>
                        <w:rFonts w:hint="eastAsia"/>
                        <w:color w:val="auto"/>
                        <w:szCs w:val="21"/>
                      </w:rPr>
                      <w:t>16,509,756.56</w:t>
                    </w: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firstLineChars="300" w:firstLine="630"/>
                  <w:rPr>
                    <w:szCs w:val="21"/>
                  </w:rPr>
                </w:pPr>
                <w:r>
                  <w:rPr>
                    <w:rFonts w:hint="eastAsia"/>
                    <w:szCs w:val="21"/>
                  </w:rPr>
                  <w:t>管理费用</w:t>
                </w:r>
              </w:p>
            </w:tc>
            <w:sdt>
              <w:sdtPr>
                <w:rPr>
                  <w:szCs w:val="21"/>
                </w:rPr>
                <w:alias w:val="管理费用"/>
                <w:tag w:val="_GBC_3a00e512a9334d47a7b551933cfd6fc5"/>
                <w:id w:val="-252057025"/>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253,895,437.09</w:t>
                    </w:r>
                  </w:p>
                </w:tc>
              </w:sdtContent>
            </w:sdt>
            <w:sdt>
              <w:sdtPr>
                <w:rPr>
                  <w:szCs w:val="21"/>
                </w:rPr>
                <w:alias w:val="管理费用"/>
                <w:tag w:val="_GBC_24bf041ae0e14b1880a84275873bc996"/>
                <w:id w:val="-723052918"/>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268,478,746.59</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管理费用"/>
                  <w:tag w:val="_GBC_ed761eac8d5343e69ec392a8ac6d169e"/>
                  <w:id w:val="-1208218"/>
                  <w:lock w:val="sdtLocked"/>
                </w:sdtPr>
                <w:sdtContent>
                  <w:p w:rsidR="00EF2D32" w:rsidRDefault="00EF2D32" w:rsidP="00DB71D2">
                    <w:pPr>
                      <w:jc w:val="right"/>
                      <w:rPr>
                        <w:szCs w:val="21"/>
                      </w:rPr>
                    </w:pPr>
                    <w:r>
                      <w:rPr>
                        <w:rFonts w:hint="eastAsia"/>
                        <w:color w:val="auto"/>
                        <w:szCs w:val="21"/>
                      </w:rPr>
                      <w:t>804,329,010.64</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管理费用"/>
                  <w:tag w:val="_GBC_784937fa384a466e8219600e8755e2c8"/>
                  <w:id w:val="-252044881"/>
                  <w:lock w:val="sdtLocked"/>
                </w:sdtPr>
                <w:sdtContent>
                  <w:p w:rsidR="00EF2D32" w:rsidRDefault="00EF2D32" w:rsidP="00DB71D2">
                    <w:pPr>
                      <w:jc w:val="right"/>
                      <w:rPr>
                        <w:szCs w:val="21"/>
                      </w:rPr>
                    </w:pPr>
                    <w:r>
                      <w:rPr>
                        <w:rFonts w:hint="eastAsia"/>
                        <w:color w:val="auto"/>
                        <w:szCs w:val="21"/>
                      </w:rPr>
                      <w:t>793,128,202.18</w:t>
                    </w: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firstLineChars="300" w:firstLine="630"/>
                  <w:rPr>
                    <w:szCs w:val="21"/>
                  </w:rPr>
                </w:pPr>
                <w:r>
                  <w:rPr>
                    <w:rFonts w:hint="eastAsia"/>
                    <w:szCs w:val="21"/>
                  </w:rPr>
                  <w:t>财务费用</w:t>
                </w:r>
              </w:p>
            </w:tc>
            <w:sdt>
              <w:sdtPr>
                <w:rPr>
                  <w:szCs w:val="21"/>
                </w:rPr>
                <w:alias w:val="财务费用"/>
                <w:tag w:val="_GBC_06662358df244678adb95f7473f38a86"/>
                <w:id w:val="-1860189147"/>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170,312,855.07</w:t>
                    </w:r>
                  </w:p>
                </w:tc>
              </w:sdtContent>
            </w:sdt>
            <w:sdt>
              <w:sdtPr>
                <w:rPr>
                  <w:szCs w:val="21"/>
                </w:rPr>
                <w:alias w:val="财务费用"/>
                <w:tag w:val="_GBC_75eff8893a93486fb16bbacda684f167"/>
                <w:id w:val="799571689"/>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140,903,496.21</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财务费用"/>
                  <w:tag w:val="_GBC_65235c69e84d4735b31b18aeb50a6352"/>
                  <w:id w:val="25842389"/>
                  <w:lock w:val="sdtLocked"/>
                </w:sdtPr>
                <w:sdtContent>
                  <w:p w:rsidR="00EF2D32" w:rsidRDefault="00EF2D32" w:rsidP="00DB71D2">
                    <w:pPr>
                      <w:jc w:val="right"/>
                      <w:rPr>
                        <w:szCs w:val="21"/>
                      </w:rPr>
                    </w:pPr>
                    <w:r>
                      <w:rPr>
                        <w:rFonts w:hint="eastAsia"/>
                        <w:color w:val="auto"/>
                        <w:szCs w:val="21"/>
                      </w:rPr>
                      <w:t>407,123,784.39</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财务费用"/>
                  <w:tag w:val="_GBC_bf4aba2ae7bd4a47af97f8a1ba993946"/>
                  <w:id w:val="191270574"/>
                  <w:lock w:val="sdtLocked"/>
                </w:sdtPr>
                <w:sdtContent>
                  <w:p w:rsidR="00EF2D32" w:rsidRDefault="00EF2D32" w:rsidP="00DB71D2">
                    <w:pPr>
                      <w:jc w:val="right"/>
                      <w:rPr>
                        <w:szCs w:val="21"/>
                      </w:rPr>
                    </w:pPr>
                    <w:r>
                      <w:rPr>
                        <w:rFonts w:hint="eastAsia"/>
                        <w:color w:val="auto"/>
                        <w:szCs w:val="21"/>
                      </w:rPr>
                      <w:t>552,159,361.78</w:t>
                    </w: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firstLineChars="300" w:firstLine="630"/>
                  <w:rPr>
                    <w:szCs w:val="21"/>
                  </w:rPr>
                </w:pPr>
                <w:r>
                  <w:rPr>
                    <w:rFonts w:hint="eastAsia"/>
                    <w:szCs w:val="21"/>
                  </w:rPr>
                  <w:t>资产减值损失</w:t>
                </w:r>
              </w:p>
            </w:tc>
            <w:sdt>
              <w:sdtPr>
                <w:rPr>
                  <w:szCs w:val="21"/>
                </w:rPr>
                <w:alias w:val="资产减值损失"/>
                <w:tag w:val="_GBC_39e2a6d1c8bf4f39aa1f41b2627141ef"/>
                <w:id w:val="72253409"/>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sdt>
              <w:sdtPr>
                <w:rPr>
                  <w:szCs w:val="21"/>
                </w:rPr>
                <w:alias w:val="资产减值损失"/>
                <w:tag w:val="_GBC_1623316d6b5b46d5bcb4a540add86d12"/>
                <w:id w:val="1241914006"/>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资产减值损失"/>
                  <w:tag w:val="_GBC_21c7b19555964bd99c0baaac17881b76"/>
                  <w:id w:val="764814146"/>
                  <w:lock w:val="sdtLocked"/>
                  <w:showingPlcHdr/>
                </w:sdtPr>
                <w:sdtContent>
                  <w:p w:rsidR="00EF2D32" w:rsidRDefault="002A7A1E" w:rsidP="00DB71D2">
                    <w:pPr>
                      <w:jc w:val="right"/>
                      <w:rPr>
                        <w:szCs w:val="21"/>
                      </w:rPr>
                    </w:pP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资产减值损失"/>
                  <w:tag w:val="_GBC_568e6be2229b460b88c5632e89730da5"/>
                  <w:id w:val="-227226507"/>
                  <w:lock w:val="sdtLocked"/>
                  <w:showingPlcHdr/>
                </w:sdtPr>
                <w:sdtContent>
                  <w:p w:rsidR="00EF2D32" w:rsidRDefault="002A7A1E" w:rsidP="00DB71D2">
                    <w:pPr>
                      <w:jc w:val="right"/>
                      <w:rPr>
                        <w:szCs w:val="21"/>
                      </w:rPr>
                    </w:pP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17" w:firstLineChars="100" w:firstLine="210"/>
                  <w:rPr>
                    <w:szCs w:val="21"/>
                  </w:rPr>
                </w:pPr>
                <w:r>
                  <w:rPr>
                    <w:rFonts w:hint="eastAsia"/>
                    <w:szCs w:val="21"/>
                  </w:rPr>
                  <w:t>加：公允价值变动收益（损失以“－”号填列）</w:t>
                </w:r>
              </w:p>
            </w:tc>
            <w:sdt>
              <w:sdtPr>
                <w:rPr>
                  <w:szCs w:val="21"/>
                </w:rPr>
                <w:alias w:val="公允价值变动收益"/>
                <w:tag w:val="_GBC_d2d2ac7076b34f8bba4b27f39f69454a"/>
                <w:id w:val="165983694"/>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-780,376.03</w:t>
                    </w:r>
                  </w:p>
                </w:tc>
              </w:sdtContent>
            </w:sdt>
            <w:sdt>
              <w:sdtPr>
                <w:rPr>
                  <w:szCs w:val="21"/>
                </w:rPr>
                <w:alias w:val="公允价值变动收益"/>
                <w:tag w:val="_GBC_bac5dec4ac7b412d8af736f01b0642f2"/>
                <w:id w:val="-166327888"/>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658,383.48</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公允价值变动收益"/>
                  <w:tag w:val="_GBC_dc34a96631a746ceb8a8bc06827d8100"/>
                  <w:id w:val="-354353706"/>
                  <w:lock w:val="sdtLocked"/>
                </w:sdtPr>
                <w:sdtContent>
                  <w:p w:rsidR="00EF2D32" w:rsidRDefault="00EF2D32" w:rsidP="00DB71D2">
                    <w:pPr>
                      <w:jc w:val="right"/>
                      <w:rPr>
                        <w:szCs w:val="21"/>
                      </w:rPr>
                    </w:pPr>
                    <w:r>
                      <w:rPr>
                        <w:rFonts w:hint="eastAsia"/>
                        <w:color w:val="auto"/>
                        <w:szCs w:val="21"/>
                      </w:rPr>
                      <w:t>260,883.55</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公允价值变动收益"/>
                  <w:tag w:val="_GBC_167608f099134d0498793873dfe91079"/>
                  <w:id w:val="1582094888"/>
                  <w:lock w:val="sdtLocked"/>
                </w:sdtPr>
                <w:sdtContent>
                  <w:p w:rsidR="00EF2D32" w:rsidRDefault="00EF2D32" w:rsidP="00DB71D2">
                    <w:pPr>
                      <w:jc w:val="right"/>
                      <w:rPr>
                        <w:szCs w:val="21"/>
                      </w:rPr>
                    </w:pPr>
                    <w:r>
                      <w:rPr>
                        <w:rFonts w:hint="eastAsia"/>
                        <w:color w:val="auto"/>
                        <w:szCs w:val="21"/>
                      </w:rPr>
                      <w:t>356,608.48</w:t>
                    </w: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firstLineChars="300" w:firstLine="630"/>
                  <w:rPr>
                    <w:szCs w:val="21"/>
                  </w:rPr>
                </w:pPr>
                <w:r>
                  <w:rPr>
                    <w:rFonts w:hint="eastAsia"/>
                    <w:szCs w:val="21"/>
                  </w:rPr>
                  <w:t>投资收益（损失以“－”号填列）</w:t>
                </w:r>
              </w:p>
            </w:tc>
            <w:sdt>
              <w:sdtPr>
                <w:rPr>
                  <w:szCs w:val="21"/>
                </w:rPr>
                <w:alias w:val="投资收益"/>
                <w:tag w:val="_GBC_6b32eb05ae97486897da309c5f2c5024"/>
                <w:id w:val="-1701083930"/>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-1,091,440.69</w:t>
                    </w:r>
                  </w:p>
                </w:tc>
              </w:sdtContent>
            </w:sdt>
            <w:sdt>
              <w:sdtPr>
                <w:rPr>
                  <w:szCs w:val="21"/>
                </w:rPr>
                <w:alias w:val="投资收益"/>
                <w:tag w:val="_GBC_67591b314bbc48b39e670ecf94f95664"/>
                <w:id w:val="-1224757430"/>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70,352.47</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投资收益"/>
                  <w:tag w:val="_GBC_1c93151219de412991f8e802e2f61a68"/>
                  <w:id w:val="247242278"/>
                  <w:lock w:val="sdtLocked"/>
                </w:sdtPr>
                <w:sdtContent>
                  <w:p w:rsidR="00EF2D32" w:rsidRDefault="00EF2D32" w:rsidP="00DB71D2">
                    <w:pPr>
                      <w:jc w:val="right"/>
                      <w:rPr>
                        <w:szCs w:val="21"/>
                      </w:rPr>
                    </w:pPr>
                    <w:r>
                      <w:rPr>
                        <w:rFonts w:hint="eastAsia"/>
                        <w:color w:val="auto"/>
                        <w:szCs w:val="21"/>
                      </w:rPr>
                      <w:t>74,155.67</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投资收益"/>
                  <w:tag w:val="_GBC_8f1fd2ba27cc4b14bd3d459de61d2268"/>
                  <w:id w:val="1992669947"/>
                  <w:lock w:val="sdtLocked"/>
                </w:sdtPr>
                <w:sdtContent>
                  <w:p w:rsidR="00EF2D32" w:rsidRDefault="00EF2D32" w:rsidP="00DB71D2">
                    <w:pPr>
                      <w:jc w:val="right"/>
                      <w:rPr>
                        <w:szCs w:val="21"/>
                      </w:rPr>
                    </w:pPr>
                    <w:r>
                      <w:rPr>
                        <w:rFonts w:hint="eastAsia"/>
                        <w:color w:val="auto"/>
                        <w:szCs w:val="21"/>
                      </w:rPr>
                      <w:t>504,495.26</w:t>
                    </w: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firstLineChars="300" w:firstLine="630"/>
                  <w:rPr>
                    <w:szCs w:val="21"/>
                  </w:rPr>
                </w:pPr>
                <w:r>
                  <w:rPr>
                    <w:rFonts w:hint="eastAsia"/>
                    <w:szCs w:val="21"/>
                  </w:rPr>
                  <w:t>其中：对联营企业和合营企业的投资收益</w:t>
                </w:r>
              </w:p>
            </w:tc>
            <w:sdt>
              <w:sdtPr>
                <w:rPr>
                  <w:szCs w:val="21"/>
                </w:rPr>
                <w:alias w:val="对联营企业和合营企业的投资收益"/>
                <w:tag w:val="_GBC_b6d27f2e738845adb0a5df006079323e"/>
                <w:id w:val="-2055147857"/>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sdt>
              <w:sdtPr>
                <w:rPr>
                  <w:szCs w:val="21"/>
                </w:rPr>
                <w:alias w:val="对联营企业和合营企业的投资收益"/>
                <w:tag w:val="_GBC_9e79fdf542594b38b4ba1d350fd97d4c"/>
                <w:id w:val="603546144"/>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对联营企业和合营企业的投资收益"/>
                  <w:tag w:val="_GBC_e328f326d1584d088ac7578c53ed9be4"/>
                  <w:id w:val="-937597914"/>
                  <w:lock w:val="sdtLocked"/>
                </w:sdtPr>
                <w:sdtContent>
                  <w:p w:rsidR="00EF2D32" w:rsidRDefault="002A7A1E" w:rsidP="00DB71D2">
                    <w:pPr>
                      <w:jc w:val="right"/>
                      <w:rPr>
                        <w:szCs w:val="21"/>
                      </w:rPr>
                    </w:pP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对联营企业和合营企业的投资收益"/>
                  <w:tag w:val="_GBC_698991d084594b038018d3a204d1eb8b"/>
                  <w:id w:val="1612160165"/>
                  <w:lock w:val="sdtLocked"/>
                </w:sdtPr>
                <w:sdtContent>
                  <w:p w:rsidR="00EF2D32" w:rsidRDefault="002A7A1E" w:rsidP="00DB71D2">
                    <w:pPr>
                      <w:jc w:val="right"/>
                      <w:rPr>
                        <w:szCs w:val="21"/>
                      </w:rPr>
                    </w:pP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19"/>
                  <w:rPr>
                    <w:szCs w:val="21"/>
                  </w:rPr>
                </w:pPr>
                <w:r>
                  <w:rPr>
                    <w:rFonts w:hint="eastAsia"/>
                    <w:szCs w:val="21"/>
                  </w:rPr>
                  <w:t>二、营业利润（亏损以“－”号填列）</w:t>
                </w:r>
              </w:p>
            </w:tc>
            <w:sdt>
              <w:sdtPr>
                <w:rPr>
                  <w:szCs w:val="21"/>
                </w:rPr>
                <w:alias w:val="营业利润"/>
                <w:tag w:val="_GBC_fde00df1ef8f4f4893a247cad7cdd3da"/>
                <w:id w:val="1873337123"/>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-355,881,651.93</w:t>
                    </w:r>
                  </w:p>
                </w:tc>
              </w:sdtContent>
            </w:sdt>
            <w:sdt>
              <w:sdtPr>
                <w:rPr>
                  <w:szCs w:val="21"/>
                </w:rPr>
                <w:alias w:val="营业利润"/>
                <w:tag w:val="_GBC_406b5a1d86af439480b687ca41a7d959"/>
                <w:id w:val="818698432"/>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3,326,459.06</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利润"/>
                  <w:tag w:val="_GBC_6f666421b0d646048c6d90e9c569a304"/>
                  <w:id w:val="552814170"/>
                  <w:lock w:val="sdtLocked"/>
                </w:sdtPr>
                <w:sdtContent>
                  <w:p w:rsidR="00EF2D32" w:rsidRDefault="00EF2D32" w:rsidP="00DB71D2">
                    <w:pPr>
                      <w:jc w:val="right"/>
                      <w:rPr>
                        <w:szCs w:val="21"/>
                      </w:rPr>
                    </w:pPr>
                    <w:r>
                      <w:rPr>
                        <w:rFonts w:hint="eastAsia"/>
                        <w:color w:val="auto"/>
                        <w:szCs w:val="21"/>
                      </w:rPr>
                      <w:t>-994,076,942.62</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利润"/>
                  <w:tag w:val="_GBC_afe54dbc6ce047cba3f9f06d61efc10e"/>
                  <w:id w:val="1252393922"/>
                  <w:lock w:val="sdtLocked"/>
                </w:sdtPr>
                <w:sdtContent>
                  <w:p w:rsidR="00EF2D32" w:rsidRDefault="00EF2D32" w:rsidP="00DB71D2">
                    <w:pPr>
                      <w:jc w:val="right"/>
                      <w:rPr>
                        <w:szCs w:val="21"/>
                      </w:rPr>
                    </w:pPr>
                    <w:r>
                      <w:rPr>
                        <w:rFonts w:hint="eastAsia"/>
                        <w:color w:val="auto"/>
                        <w:szCs w:val="21"/>
                      </w:rPr>
                      <w:t>235,510,885.57</w:t>
                    </w: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17" w:firstLineChars="100" w:firstLine="210"/>
                  <w:rPr>
                    <w:szCs w:val="21"/>
                  </w:rPr>
                </w:pPr>
                <w:r>
                  <w:rPr>
                    <w:rFonts w:hint="eastAsia"/>
                    <w:szCs w:val="21"/>
                  </w:rPr>
                  <w:t>加：营业外收入</w:t>
                </w:r>
              </w:p>
            </w:tc>
            <w:sdt>
              <w:sdtPr>
                <w:rPr>
                  <w:szCs w:val="21"/>
                </w:rPr>
                <w:alias w:val="营业外收入"/>
                <w:tag w:val="_GBC_35d6934442d54841bb073fecbdc6e860"/>
                <w:id w:val="2022586025"/>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2,015,606.62</w:t>
                    </w:r>
                  </w:p>
                </w:tc>
              </w:sdtContent>
            </w:sdt>
            <w:sdt>
              <w:sdtPr>
                <w:rPr>
                  <w:szCs w:val="21"/>
                </w:rPr>
                <w:alias w:val="营业外收入"/>
                <w:tag w:val="_GBC_ee5a62f835a14573856f359f9cbf0e73"/>
                <w:id w:val="970405020"/>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1,563,757.61</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收入"/>
                  <w:tag w:val="_GBC_1f4c145db1d14fa6a4b754a8d2e7f859"/>
                  <w:id w:val="-1804836005"/>
                  <w:lock w:val="sdtLocked"/>
                </w:sdtPr>
                <w:sdtContent>
                  <w:p w:rsidR="00EF2D32" w:rsidRDefault="00EF2D32" w:rsidP="00DB71D2">
                    <w:pPr>
                      <w:jc w:val="right"/>
                      <w:rPr>
                        <w:szCs w:val="21"/>
                      </w:rPr>
                    </w:pPr>
                    <w:r>
                      <w:rPr>
                        <w:rFonts w:hint="eastAsia"/>
                        <w:color w:val="auto"/>
                        <w:szCs w:val="21"/>
                      </w:rPr>
                      <w:t>8,709,496.49</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收入"/>
                  <w:tag w:val="_GBC_ea7a4fbd4b9848a4ada2695628bf14ee"/>
                  <w:id w:val="-332766209"/>
                  <w:lock w:val="sdtLocked"/>
                </w:sdtPr>
                <w:sdtContent>
                  <w:p w:rsidR="00EF2D32" w:rsidRDefault="00EF2D32" w:rsidP="00DB71D2">
                    <w:pPr>
                      <w:jc w:val="right"/>
                      <w:rPr>
                        <w:szCs w:val="21"/>
                      </w:rPr>
                    </w:pPr>
                    <w:r>
                      <w:rPr>
                        <w:rFonts w:hint="eastAsia"/>
                        <w:color w:val="auto"/>
                        <w:szCs w:val="21"/>
                      </w:rPr>
                      <w:t>4,658,356.49</w:t>
                    </w: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firstLineChars="300" w:firstLine="630"/>
                  <w:rPr>
                    <w:szCs w:val="21"/>
                  </w:rPr>
                </w:pPr>
                <w:r>
                  <w:rPr>
                    <w:rFonts w:hint="eastAsia"/>
                    <w:szCs w:val="21"/>
                  </w:rPr>
                  <w:t>其中：非流动资产处置利得</w:t>
                </w:r>
              </w:p>
            </w:tc>
            <w:sdt>
              <w:sdtPr>
                <w:rPr>
                  <w:szCs w:val="21"/>
                </w:rPr>
                <w:alias w:val="其中：非流动资产处置利得"/>
                <w:tag w:val="_GBC_7122a0bf8d654fcbaababfce152f601e"/>
                <w:id w:val="-1767685495"/>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sdt>
              <w:sdtPr>
                <w:rPr>
                  <w:szCs w:val="21"/>
                </w:rPr>
                <w:alias w:val="其中：非流动资产处置利得"/>
                <w:tag w:val="_GBC_f261aeeb7a134ad38948159d0d0f96ff"/>
                <w:id w:val="-558781969"/>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其中：非流动资产处置利得"/>
                  <w:tag w:val="_GBC_54038fb7b43d4e6e8f78c8f7acc704ae"/>
                  <w:id w:val="-1476521506"/>
                  <w:lock w:val="sdtLocked"/>
                </w:sdtPr>
                <w:sdtContent>
                  <w:p w:rsidR="00EF2D32" w:rsidRDefault="002A7A1E" w:rsidP="00DB71D2">
                    <w:pPr>
                      <w:jc w:val="right"/>
                      <w:rPr>
                        <w:szCs w:val="21"/>
                      </w:rPr>
                    </w:pP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其中：非流动资产处置利得"/>
                  <w:tag w:val="_GBC_48be9a81fa0e4f59a477d1cc277859da"/>
                  <w:id w:val="-1394424191"/>
                  <w:lock w:val="sdtLocked"/>
                </w:sdtPr>
                <w:sdtContent>
                  <w:p w:rsidR="00EF2D32" w:rsidRDefault="002A7A1E" w:rsidP="00DB71D2">
                    <w:pPr>
                      <w:jc w:val="right"/>
                      <w:rPr>
                        <w:szCs w:val="21"/>
                      </w:rPr>
                    </w:pP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17" w:firstLineChars="100" w:firstLine="210"/>
                  <w:rPr>
                    <w:szCs w:val="21"/>
                  </w:rPr>
                </w:pPr>
                <w:r>
                  <w:rPr>
                    <w:rFonts w:hint="eastAsia"/>
                    <w:szCs w:val="21"/>
                  </w:rPr>
                  <w:t>减：营业外支出</w:t>
                </w:r>
              </w:p>
            </w:tc>
            <w:sdt>
              <w:sdtPr>
                <w:rPr>
                  <w:szCs w:val="21"/>
                </w:rPr>
                <w:alias w:val="营业外支出"/>
                <w:tag w:val="_GBC_749b1241bdfc4d1a81b31f7994fea5d6"/>
                <w:id w:val="-1412995618"/>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sdt>
              <w:sdtPr>
                <w:rPr>
                  <w:szCs w:val="21"/>
                </w:rPr>
                <w:alias w:val="营业外支出"/>
                <w:tag w:val="_GBC_d827f61038d34851927caf4dc085355c"/>
                <w:id w:val="1163892229"/>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102,384.64</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支出"/>
                  <w:tag w:val="_GBC_b3606e15d5c344298857fdc4a23e43b2"/>
                  <w:id w:val="-1645963301"/>
                  <w:lock w:val="sdtLocked"/>
                </w:sdtPr>
                <w:sdtContent>
                  <w:p w:rsidR="00EF2D32" w:rsidRDefault="002A7A1E" w:rsidP="00DB71D2">
                    <w:pPr>
                      <w:jc w:val="right"/>
                      <w:rPr>
                        <w:szCs w:val="21"/>
                      </w:rPr>
                    </w:pP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支出"/>
                  <w:tag w:val="_GBC_23a571facdde49c9a6fb4ac7f77c2621"/>
                  <w:id w:val="369966911"/>
                  <w:lock w:val="sdtLocked"/>
                </w:sdtPr>
                <w:sdtContent>
                  <w:p w:rsidR="00EF2D32" w:rsidRDefault="00EF2D32" w:rsidP="00DB71D2">
                    <w:pPr>
                      <w:jc w:val="right"/>
                      <w:rPr>
                        <w:szCs w:val="21"/>
                      </w:rPr>
                    </w:pPr>
                    <w:r>
                      <w:rPr>
                        <w:rFonts w:hint="eastAsia"/>
                        <w:color w:val="auto"/>
                        <w:szCs w:val="21"/>
                      </w:rPr>
                      <w:t>102,384.64</w:t>
                    </w: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firstLineChars="300" w:firstLine="630"/>
                  <w:rPr>
                    <w:szCs w:val="21"/>
                  </w:rPr>
                </w:pPr>
                <w:r>
                  <w:rPr>
                    <w:rFonts w:hint="eastAsia"/>
                    <w:szCs w:val="21"/>
                  </w:rPr>
                  <w:t>其中：非流动资产处置损失</w:t>
                </w:r>
              </w:p>
            </w:tc>
            <w:sdt>
              <w:sdtPr>
                <w:rPr>
                  <w:szCs w:val="21"/>
                </w:rPr>
                <w:alias w:val="非流动资产处置净损失"/>
                <w:tag w:val="_GBC_d99d9ab67d444a7a8f6d6182f6d95d70"/>
                <w:id w:val="-1701541892"/>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sdt>
              <w:sdtPr>
                <w:rPr>
                  <w:szCs w:val="21"/>
                </w:rPr>
                <w:alias w:val="非流动资产处置净损失"/>
                <w:tag w:val="_GBC_ee06f534efd5463fbdd8cb1a7a5264a0"/>
                <w:id w:val="508413138"/>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非流动资产处置净损失"/>
                  <w:tag w:val="_GBC_0f7a42a713a94827847890dc3a43cf96"/>
                  <w:id w:val="617336805"/>
                  <w:lock w:val="sdtLocked"/>
                </w:sdtPr>
                <w:sdtContent>
                  <w:p w:rsidR="00EF2D32" w:rsidRDefault="002A7A1E" w:rsidP="00DB71D2">
                    <w:pPr>
                      <w:jc w:val="right"/>
                      <w:rPr>
                        <w:szCs w:val="21"/>
                      </w:rPr>
                    </w:pP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非流动资产处置净损失"/>
                  <w:tag w:val="_GBC_a465ced2c6484f16b14b972d4849dada"/>
                  <w:id w:val="-616377965"/>
                  <w:lock w:val="sdtLocked"/>
                </w:sdtPr>
                <w:sdtContent>
                  <w:p w:rsidR="00EF2D32" w:rsidRDefault="002A7A1E" w:rsidP="00DB71D2">
                    <w:pPr>
                      <w:jc w:val="right"/>
                      <w:rPr>
                        <w:szCs w:val="21"/>
                      </w:rPr>
                    </w:pP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19"/>
                  <w:rPr>
                    <w:szCs w:val="21"/>
                  </w:rPr>
                </w:pPr>
                <w:r>
                  <w:rPr>
                    <w:rFonts w:hint="eastAsia"/>
                    <w:szCs w:val="21"/>
                  </w:rPr>
                  <w:t>三、利润总额（亏</w:t>
                </w:r>
                <w:r>
                  <w:rPr>
                    <w:rFonts w:hint="eastAsia"/>
                    <w:szCs w:val="21"/>
                  </w:rPr>
                  <w:lastRenderedPageBreak/>
                  <w:t>损总额以“－”号填列）</w:t>
                </w:r>
              </w:p>
            </w:tc>
            <w:sdt>
              <w:sdtPr>
                <w:rPr>
                  <w:szCs w:val="21"/>
                </w:rPr>
                <w:alias w:val="利润总额"/>
                <w:tag w:val="_GBC_59971a431c32457c8cfbb95c19900201"/>
                <w:id w:val="1504233935"/>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-353,866,045.31</w:t>
                    </w:r>
                  </w:p>
                </w:tc>
              </w:sdtContent>
            </w:sdt>
            <w:sdt>
              <w:sdtPr>
                <w:rPr>
                  <w:szCs w:val="21"/>
                </w:rPr>
                <w:alias w:val="利润总额"/>
                <w:tag w:val="_GBC_d0e2e2621a6b4d669a633054b8094959"/>
                <w:id w:val="1684392070"/>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4,787,832.03</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利润总额"/>
                  <w:tag w:val="_GBC_e0c695534b0c4fbc932bbbf107fcb795"/>
                  <w:id w:val="602847998"/>
                  <w:lock w:val="sdtLocked"/>
                </w:sdtPr>
                <w:sdtContent>
                  <w:p w:rsidR="00EF2D32" w:rsidRDefault="00EF2D32" w:rsidP="00DB71D2">
                    <w:pPr>
                      <w:jc w:val="right"/>
                      <w:rPr>
                        <w:szCs w:val="21"/>
                      </w:rPr>
                    </w:pPr>
                    <w:r>
                      <w:rPr>
                        <w:rFonts w:hint="eastAsia"/>
                        <w:color w:val="auto"/>
                        <w:szCs w:val="21"/>
                      </w:rPr>
                      <w:t>-985,367,446.13</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利润总额"/>
                  <w:tag w:val="_GBC_5bc2595d266743c7a05b88f1083fd91f"/>
                  <w:id w:val="80811732"/>
                  <w:lock w:val="sdtLocked"/>
                </w:sdtPr>
                <w:sdtContent>
                  <w:p w:rsidR="00EF2D32" w:rsidRDefault="00EF2D32" w:rsidP="00DB71D2">
                    <w:pPr>
                      <w:jc w:val="right"/>
                      <w:rPr>
                        <w:szCs w:val="21"/>
                      </w:rPr>
                    </w:pPr>
                    <w:r>
                      <w:rPr>
                        <w:rFonts w:hint="eastAsia"/>
                        <w:color w:val="auto"/>
                        <w:szCs w:val="21"/>
                      </w:rPr>
                      <w:t>240,066,857.42</w:t>
                    </w: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17" w:firstLineChars="100" w:firstLine="210"/>
                  <w:rPr>
                    <w:szCs w:val="21"/>
                  </w:rPr>
                </w:pPr>
                <w:r>
                  <w:rPr>
                    <w:rFonts w:hint="eastAsia"/>
                    <w:szCs w:val="21"/>
                  </w:rPr>
                  <w:lastRenderedPageBreak/>
                  <w:t>减：所得税费用</w:t>
                </w:r>
              </w:p>
            </w:tc>
            <w:sdt>
              <w:sdtPr>
                <w:rPr>
                  <w:szCs w:val="21"/>
                </w:rPr>
                <w:alias w:val="所得税"/>
                <w:tag w:val="_GBC_5cdd3bbbd0e641b59ed4714549ed5ab0"/>
                <w:id w:val="445202411"/>
                <w:lock w:val="sdtLocked"/>
                <w:showingPlcHdr/>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882B5D">
                    <w:pPr>
                      <w:jc w:val="right"/>
                      <w:rPr>
                        <w:szCs w:val="21"/>
                      </w:rPr>
                    </w:pPr>
                  </w:p>
                </w:tc>
              </w:sdtContent>
            </w:sdt>
            <w:sdt>
              <w:sdtPr>
                <w:rPr>
                  <w:szCs w:val="21"/>
                </w:rPr>
                <w:alias w:val="所得税"/>
                <w:tag w:val="_GBC_7fbecdae3c8c4ff8a0a95460700e36d7"/>
                <w:id w:val="1860706378"/>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718,174.80</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所得税"/>
                  <w:tag w:val="_GBC_4f429e0d3a314f98b03343bb5cf1e640"/>
                  <w:id w:val="161827655"/>
                  <w:lock w:val="sdtLocked"/>
                </w:sdtPr>
                <w:sdtContent>
                  <w:p w:rsidR="00EF2D32" w:rsidRDefault="002A7A1E" w:rsidP="00DB71D2">
                    <w:pPr>
                      <w:jc w:val="right"/>
                      <w:rPr>
                        <w:szCs w:val="21"/>
                      </w:rPr>
                    </w:pP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所得税"/>
                  <w:tag w:val="_GBC_22fe3cc75beb4d92a32ad921f68484e2"/>
                  <w:id w:val="1124116624"/>
                  <w:lock w:val="sdtLocked"/>
                </w:sdtPr>
                <w:sdtContent>
                  <w:p w:rsidR="00EF2D32" w:rsidRDefault="00EF2D32" w:rsidP="00DB71D2">
                    <w:pPr>
                      <w:jc w:val="right"/>
                      <w:rPr>
                        <w:szCs w:val="21"/>
                      </w:rPr>
                    </w:pPr>
                    <w:r>
                      <w:rPr>
                        <w:rFonts w:hint="eastAsia"/>
                        <w:color w:val="auto"/>
                        <w:szCs w:val="21"/>
                      </w:rPr>
                      <w:t>36,010,028.61</w:t>
                    </w: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19"/>
                  <w:rPr>
                    <w:szCs w:val="21"/>
                  </w:rPr>
                </w:pPr>
                <w:r>
                  <w:rPr>
                    <w:rFonts w:hint="eastAsia"/>
                    <w:szCs w:val="21"/>
                  </w:rPr>
                  <w:t>四、净利润（净亏损以“－”号填列）</w:t>
                </w:r>
              </w:p>
            </w:tc>
            <w:sdt>
              <w:sdtPr>
                <w:rPr>
                  <w:szCs w:val="21"/>
                </w:rPr>
                <w:alias w:val="净利润"/>
                <w:tag w:val="_GBC_98a853feed12457ab33fd0eee96b546f"/>
                <w:id w:val="191965799"/>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-353,866,045.31</w:t>
                    </w:r>
                  </w:p>
                </w:tc>
              </w:sdtContent>
            </w:sdt>
            <w:sdt>
              <w:sdtPr>
                <w:rPr>
                  <w:szCs w:val="21"/>
                </w:rPr>
                <w:alias w:val="净利润"/>
                <w:tag w:val="_GBC_d5d0e8876db84db49bb25ebd2f6e946c"/>
                <w:id w:val="478568"/>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4,069,657.23</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净利润"/>
                  <w:tag w:val="_GBC_653e22fe34154b92b5601d1eb548022d"/>
                  <w:id w:val="-446783575"/>
                  <w:lock w:val="sdtLocked"/>
                </w:sdtPr>
                <w:sdtContent>
                  <w:p w:rsidR="00EF2D32" w:rsidRDefault="00EF2D32" w:rsidP="00DB71D2">
                    <w:pPr>
                      <w:jc w:val="right"/>
                      <w:rPr>
                        <w:szCs w:val="21"/>
                      </w:rPr>
                    </w:pPr>
                    <w:r>
                      <w:rPr>
                        <w:rFonts w:hint="eastAsia"/>
                        <w:color w:val="auto"/>
                        <w:szCs w:val="21"/>
                      </w:rPr>
                      <w:t>-985,367,446.13</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净利润"/>
                  <w:tag w:val="_GBC_65ded9ad84d241c0a74f596a45ea9598"/>
                  <w:id w:val="1868095241"/>
                  <w:lock w:val="sdtLocked"/>
                </w:sdtPr>
                <w:sdtContent>
                  <w:p w:rsidR="00EF2D32" w:rsidRDefault="00EF2D32" w:rsidP="00DB71D2">
                    <w:pPr>
                      <w:jc w:val="right"/>
                      <w:rPr>
                        <w:szCs w:val="21"/>
                      </w:rPr>
                    </w:pPr>
                    <w:r>
                      <w:rPr>
                        <w:rFonts w:hint="eastAsia"/>
                        <w:color w:val="auto"/>
                        <w:szCs w:val="21"/>
                      </w:rPr>
                      <w:t>204,056,828.81</w:t>
                    </w: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Chars="-19" w:hangingChars="19" w:hanging="40"/>
                  <w:rPr>
                    <w:szCs w:val="21"/>
                  </w:rPr>
                </w:pPr>
                <w:r>
                  <w:rPr>
                    <w:rFonts w:hint="eastAsia"/>
                    <w:szCs w:val="21"/>
                  </w:rPr>
                  <w:t>五、其他综合收益的税后净额</w:t>
                </w:r>
              </w:p>
            </w:tc>
            <w:sdt>
              <w:sdtPr>
                <w:rPr>
                  <w:szCs w:val="21"/>
                </w:rPr>
                <w:alias w:val="其他综合收益的税后净额"/>
                <w:tag w:val="_GBC_c1a263b8f7314f91bc1d5366773ebc96"/>
                <w:id w:val="-929730778"/>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sdt>
              <w:sdtPr>
                <w:rPr>
                  <w:szCs w:val="21"/>
                </w:rPr>
                <w:alias w:val="其他综合收益的税后净额"/>
                <w:tag w:val="_GBC_27f6a685e43949e3b02715af83d03e08"/>
                <w:id w:val="1710684633"/>
                <w:lock w:val="sdtLocked"/>
                <w:showingPlcHdr/>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其他综合收益的税后净额"/>
                  <w:tag w:val="_GBC_bc11513b92a241e08544fa056771a12b"/>
                  <w:id w:val="1546713658"/>
                  <w:lock w:val="sdtLocked"/>
                </w:sdtPr>
                <w:sdtContent>
                  <w:p w:rsidR="00EF2D32" w:rsidRDefault="002A7A1E" w:rsidP="00DB71D2">
                    <w:pPr>
                      <w:jc w:val="right"/>
                      <w:rPr>
                        <w:szCs w:val="21"/>
                      </w:rPr>
                    </w:pP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其他综合收益的税后净额"/>
                  <w:tag w:val="_GBC_8f26577bd83b407fbad87dbce531f6b5"/>
                  <w:id w:val="-265386986"/>
                  <w:lock w:val="sdtLocked"/>
                  <w:showingPlcHdr/>
                </w:sdtPr>
                <w:sdtContent>
                  <w:p w:rsidR="00EF2D32" w:rsidRDefault="002A7A1E" w:rsidP="00DB71D2">
                    <w:pPr>
                      <w:jc w:val="right"/>
                      <w:rPr>
                        <w:szCs w:val="21"/>
                      </w:rPr>
                    </w:pP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firstLineChars="100" w:firstLine="210"/>
                  <w:rPr>
                    <w:szCs w:val="21"/>
                  </w:rPr>
                </w:pPr>
                <w:r>
                  <w:rPr>
                    <w:rFonts w:hint="eastAsia"/>
                    <w:szCs w:val="21"/>
                  </w:rPr>
                  <w:t>（一）以后不能重分类进损益的其他综合收益</w:t>
                </w:r>
              </w:p>
            </w:tc>
            <w:sdt>
              <w:sdtPr>
                <w:rPr>
                  <w:szCs w:val="21"/>
                </w:rPr>
                <w:alias w:val="以后不能重分类进损益的其他综合收益"/>
                <w:tag w:val="_GBC_b9f00b92de4c40fea9653247556b33f2"/>
                <w:id w:val="-1391574162"/>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sdt>
              <w:sdtPr>
                <w:rPr>
                  <w:szCs w:val="21"/>
                </w:rPr>
                <w:alias w:val="以后不能重分类进损益的其他综合收益"/>
                <w:tag w:val="_GBC_62b1828c877c4f4dbee4ae0cdb713e1a"/>
                <w:id w:val="632138457"/>
                <w:lock w:val="sdtLocked"/>
                <w:showingPlcHdr/>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以后不能重分类进损益的其他综合收益"/>
                  <w:tag w:val="_GBC_55502699b7424112848472f6f78bdae6"/>
                  <w:id w:val="-1375378230"/>
                  <w:lock w:val="sdtLocked"/>
                </w:sdtPr>
                <w:sdtContent>
                  <w:p w:rsidR="00EF2D32" w:rsidRDefault="002A7A1E" w:rsidP="00DB71D2">
                    <w:pPr>
                      <w:jc w:val="right"/>
                      <w:rPr>
                        <w:szCs w:val="21"/>
                      </w:rPr>
                    </w:pP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以后不能重分类进损益的其他综合收益"/>
                  <w:tag w:val="_GBC_8cd5157d1d234208a074caf49ad4a66c"/>
                  <w:id w:val="29005591"/>
                  <w:lock w:val="sdtLocked"/>
                </w:sdtPr>
                <w:sdtContent>
                  <w:p w:rsidR="00EF2D32" w:rsidRDefault="002A7A1E" w:rsidP="00DB71D2">
                    <w:pPr>
                      <w:jc w:val="right"/>
                      <w:rPr>
                        <w:szCs w:val="21"/>
                      </w:rPr>
                    </w:pP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19" w:firstLineChars="200" w:firstLine="420"/>
                  <w:rPr>
                    <w:szCs w:val="21"/>
                  </w:rPr>
                </w:pPr>
                <w:r>
                  <w:rPr>
                    <w:szCs w:val="21"/>
                  </w:rPr>
                  <w:t>1.重新计量设定受益计划净负债</w:t>
                </w:r>
                <w:r>
                  <w:rPr>
                    <w:rFonts w:hint="eastAsia"/>
                    <w:szCs w:val="21"/>
                  </w:rPr>
                  <w:t>或</w:t>
                </w:r>
                <w:r>
                  <w:rPr>
                    <w:szCs w:val="21"/>
                  </w:rPr>
                  <w:t>净资产的变动</w:t>
                </w:r>
              </w:p>
            </w:tc>
            <w:sdt>
              <w:sdtPr>
                <w:rPr>
                  <w:szCs w:val="21"/>
                </w:rPr>
                <w:alias w:val="重新计量设定受益计划净负债或净资产的变动"/>
                <w:tag w:val="_GBC_b6c6b382d0fd443e82810a682b0362a2"/>
                <w:id w:val="-1551837135"/>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sdt>
              <w:sdtPr>
                <w:rPr>
                  <w:szCs w:val="21"/>
                </w:rPr>
                <w:alias w:val="重新计量设定受益计划净负债或净资产的变动"/>
                <w:tag w:val="_GBC_508ba65b886b4ce48cada99de1444a6a"/>
                <w:id w:val="1225028343"/>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重新计量设定受益计划净负债或净资产的变动"/>
                  <w:tag w:val="_GBC_353f2dec15c14b2aa9b32636be27d82d"/>
                  <w:id w:val="-721295057"/>
                  <w:lock w:val="sdtLocked"/>
                </w:sdtPr>
                <w:sdtContent>
                  <w:p w:rsidR="00EF2D32" w:rsidRDefault="002A7A1E" w:rsidP="00DB71D2">
                    <w:pPr>
                      <w:jc w:val="right"/>
                      <w:rPr>
                        <w:szCs w:val="21"/>
                      </w:rPr>
                    </w:pP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重新计量设定受益计划净负债或净资产的变动"/>
                  <w:tag w:val="_GBC_de3f89a6507e4794985f38b8975089db"/>
                  <w:id w:val="647713051"/>
                  <w:lock w:val="sdtLocked"/>
                </w:sdtPr>
                <w:sdtContent>
                  <w:p w:rsidR="00EF2D32" w:rsidRDefault="002A7A1E" w:rsidP="00DB71D2">
                    <w:pPr>
                      <w:jc w:val="right"/>
                      <w:rPr>
                        <w:szCs w:val="21"/>
                      </w:rPr>
                    </w:pP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19" w:firstLineChars="200" w:firstLine="420"/>
                  <w:rPr>
                    <w:szCs w:val="21"/>
                  </w:rPr>
                </w:pPr>
                <w:r>
                  <w:rPr>
                    <w:szCs w:val="21"/>
                  </w:rPr>
                  <w:t>2.权益法下在被投资单位不能重分类进损益的其他综合收益中享有的份额</w:t>
                </w:r>
              </w:p>
            </w:tc>
            <w:sdt>
              <w:sdtPr>
                <w:rPr>
                  <w:szCs w:val="21"/>
                </w:rPr>
                <w:alias w:val="权益法下在被投资单位不能重分类进损益的其他综合收益中享有的份额"/>
                <w:tag w:val="_GBC_e25a77b4e07b47c2bf016e605be28183"/>
                <w:id w:val="-995096409"/>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sdt>
              <w:sdtPr>
                <w:rPr>
                  <w:szCs w:val="21"/>
                </w:rPr>
                <w:alias w:val="权益法下在被投资单位不能重分类进损益的其他综合收益中享有的份额"/>
                <w:tag w:val="_GBC_0e1a3f06062b41069aa7827265643a7c"/>
                <w:id w:val="768044670"/>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不能重分类进损益的其他综合收益中享有的份额"/>
                  <w:tag w:val="_GBC_e1857ba1c0be4281a395023b2e870133"/>
                  <w:id w:val="1031541672"/>
                  <w:lock w:val="sdtLocked"/>
                </w:sdtPr>
                <w:sdtContent>
                  <w:p w:rsidR="00EF2D32" w:rsidRDefault="002A7A1E" w:rsidP="00DB71D2">
                    <w:pPr>
                      <w:jc w:val="right"/>
                      <w:rPr>
                        <w:szCs w:val="21"/>
                      </w:rPr>
                    </w:pP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不能重分类进损益的其他综合收益中享有的份额"/>
                  <w:tag w:val="_GBC_9401ed2c7f9d4784b3a18651bb78c7f0"/>
                  <w:id w:val="1647396159"/>
                  <w:lock w:val="sdtLocked"/>
                </w:sdtPr>
                <w:sdtContent>
                  <w:p w:rsidR="00EF2D32" w:rsidRDefault="002A7A1E" w:rsidP="00DB71D2">
                    <w:pPr>
                      <w:jc w:val="right"/>
                      <w:rPr>
                        <w:szCs w:val="21"/>
                      </w:rPr>
                    </w:pP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firstLineChars="100" w:firstLine="210"/>
                  <w:rPr>
                    <w:szCs w:val="21"/>
                  </w:rPr>
                </w:pPr>
                <w:r>
                  <w:rPr>
                    <w:rFonts w:hint="eastAsia"/>
                    <w:szCs w:val="21"/>
                  </w:rPr>
                  <w:t>（二）以后将重分类进损益的其他综合收益</w:t>
                </w:r>
              </w:p>
            </w:tc>
            <w:sdt>
              <w:sdtPr>
                <w:rPr>
                  <w:szCs w:val="21"/>
                </w:rPr>
                <w:alias w:val="以后将重分类进损益的其他综合收益"/>
                <w:tag w:val="_GBC_7b5a1fff729a4478bcf1ed7d2c343a7d"/>
                <w:id w:val="-403531167"/>
                <w:lock w:val="sdtLocked"/>
                <w:showingPlcHdr/>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sdt>
              <w:sdtPr>
                <w:rPr>
                  <w:szCs w:val="21"/>
                </w:rPr>
                <w:alias w:val="以后将重分类进损益的其他综合收益"/>
                <w:tag w:val="_GBC_93ae9fb88e6943eca7c40aeb1e578805"/>
                <w:id w:val="-656617159"/>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
                  <w:tag w:val="_GBC_72b883fce3234699bfdb82fca35fca9e"/>
                  <w:id w:val="-807850577"/>
                  <w:lock w:val="sdtLocked"/>
                </w:sdtPr>
                <w:sdtContent>
                  <w:p w:rsidR="00EF2D32" w:rsidRDefault="002A7A1E" w:rsidP="00DB71D2">
                    <w:pPr>
                      <w:jc w:val="right"/>
                      <w:rPr>
                        <w:szCs w:val="21"/>
                      </w:rPr>
                    </w:pP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
                  <w:tag w:val="_GBC_a6698d2fb90d4db2a9e9ce8d92aacb4f"/>
                  <w:id w:val="-262540302"/>
                  <w:lock w:val="sdtLocked"/>
                </w:sdtPr>
                <w:sdtContent>
                  <w:p w:rsidR="00EF2D32" w:rsidRDefault="002A7A1E" w:rsidP="00DB71D2">
                    <w:pPr>
                      <w:jc w:val="right"/>
                      <w:rPr>
                        <w:szCs w:val="21"/>
                      </w:rPr>
                    </w:pP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19" w:firstLineChars="200" w:firstLine="420"/>
                  <w:rPr>
                    <w:szCs w:val="21"/>
                  </w:rPr>
                </w:pPr>
                <w:r>
                  <w:rPr>
                    <w:szCs w:val="21"/>
                  </w:rPr>
                  <w:t>1.权益法下在被投资单位以后将重分类进损益的其他综合收益中享有的份额</w:t>
                </w:r>
              </w:p>
            </w:tc>
            <w:sdt>
              <w:sdtPr>
                <w:rPr>
                  <w:szCs w:val="21"/>
                </w:rPr>
                <w:alias w:val="权益法下在被投资单位以后将重分类进损益的其他综合收益中享有的份额"/>
                <w:tag w:val="_GBC_39ca49496dd14d1185dba9371b72a503"/>
                <w:id w:val="-400451034"/>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sdt>
              <w:sdtPr>
                <w:rPr>
                  <w:szCs w:val="21"/>
                </w:rPr>
                <w:alias w:val="权益法下在被投资单位以后将重分类进损益的其他综合收益中享有的份额"/>
                <w:tag w:val="_GBC_01c793de8f694e158abb9b30987c77c6"/>
                <w:id w:val="-32345094"/>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以后将重分类进损益的其他综合收益中享有的份额"/>
                  <w:tag w:val="_GBC_4bb4542d713a4097bae961ce5e0c84fe"/>
                  <w:id w:val="-1808475071"/>
                  <w:lock w:val="sdtLocked"/>
                </w:sdtPr>
                <w:sdtContent>
                  <w:p w:rsidR="00EF2D32" w:rsidRDefault="002A7A1E" w:rsidP="00DB71D2">
                    <w:pPr>
                      <w:jc w:val="right"/>
                      <w:rPr>
                        <w:szCs w:val="21"/>
                      </w:rPr>
                    </w:pP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以后将重分类进损益的其他综合收益中享有的份额"/>
                  <w:tag w:val="_GBC_fcaa6320bcbd4543b4077e4d08529ac9"/>
                  <w:id w:val="136543644"/>
                  <w:lock w:val="sdtLocked"/>
                </w:sdtPr>
                <w:sdtContent>
                  <w:p w:rsidR="00EF2D32" w:rsidRDefault="002A7A1E" w:rsidP="00DB71D2">
                    <w:pPr>
                      <w:jc w:val="right"/>
                      <w:rPr>
                        <w:szCs w:val="21"/>
                      </w:rPr>
                    </w:pP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19" w:firstLineChars="200" w:firstLine="420"/>
                  <w:rPr>
                    <w:szCs w:val="21"/>
                  </w:rPr>
                </w:pPr>
                <w:r>
                  <w:rPr>
                    <w:szCs w:val="21"/>
                  </w:rPr>
                  <w:t>2.可供出售金融资产公允价值变动损益</w:t>
                </w:r>
              </w:p>
            </w:tc>
            <w:sdt>
              <w:sdtPr>
                <w:rPr>
                  <w:szCs w:val="21"/>
                </w:rPr>
                <w:alias w:val="可供出售金融资产公允价值变动损益"/>
                <w:tag w:val="_GBC_6ecb993dae114f9daf98ad404ae23a0c"/>
                <w:id w:val="737206214"/>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sdt>
              <w:sdtPr>
                <w:rPr>
                  <w:szCs w:val="21"/>
                </w:rPr>
                <w:alias w:val="可供出售金融资产公允价值变动损益"/>
                <w:tag w:val="_GBC_58213f77b37f4292ad22194939f6dcf0"/>
                <w:id w:val="510271575"/>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可供出售金融资产公允价值变动损益"/>
                  <w:tag w:val="_GBC_b5e769d6146c4278af3d431ddf8bdf90"/>
                  <w:id w:val="-164091869"/>
                  <w:lock w:val="sdtLocked"/>
                </w:sdtPr>
                <w:sdtContent>
                  <w:p w:rsidR="00EF2D32" w:rsidRDefault="002A7A1E" w:rsidP="00DB71D2">
                    <w:pPr>
                      <w:jc w:val="right"/>
                      <w:rPr>
                        <w:szCs w:val="21"/>
                      </w:rPr>
                    </w:pP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可供出售金融资产公允价值变动损益"/>
                  <w:tag w:val="_GBC_ab74c46d3c15441d85deb40e78100aac"/>
                  <w:id w:val="216320369"/>
                  <w:lock w:val="sdtLocked"/>
                </w:sdtPr>
                <w:sdtContent>
                  <w:p w:rsidR="00EF2D32" w:rsidRDefault="002A7A1E" w:rsidP="00DB71D2">
                    <w:pPr>
                      <w:jc w:val="right"/>
                      <w:rPr>
                        <w:szCs w:val="21"/>
                      </w:rPr>
                    </w:pP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19" w:firstLineChars="200" w:firstLine="420"/>
                  <w:rPr>
                    <w:szCs w:val="21"/>
                  </w:rPr>
                </w:pPr>
                <w:r>
                  <w:rPr>
                    <w:szCs w:val="21"/>
                  </w:rPr>
                  <w:t>3.持有至到期投资重分类为可供出售金融资产损益</w:t>
                </w:r>
              </w:p>
            </w:tc>
            <w:sdt>
              <w:sdtPr>
                <w:rPr>
                  <w:szCs w:val="21"/>
                </w:rPr>
                <w:alias w:val="持有至到期投资重分类为可供出售金融资产损益"/>
                <w:tag w:val="_GBC_07a2f8e722934d7aaa63d19153d6ffad"/>
                <w:id w:val="1796098242"/>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sdt>
              <w:sdtPr>
                <w:rPr>
                  <w:szCs w:val="21"/>
                </w:rPr>
                <w:alias w:val="持有至到期投资重分类为可供出售金融资产损益"/>
                <w:tag w:val="_GBC_799f048acb5e4e84a0ae9fcb89044df8"/>
                <w:id w:val="-2008433607"/>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持有至到期投资重分类为可供出售金融资产损益"/>
                  <w:tag w:val="_GBC_6d64f9d1ce2e4ca19f41dd25cabf2e8e"/>
                  <w:id w:val="1250005161"/>
                  <w:lock w:val="sdtLocked"/>
                </w:sdtPr>
                <w:sdtContent>
                  <w:p w:rsidR="00EF2D32" w:rsidRDefault="002A7A1E" w:rsidP="00DB71D2">
                    <w:pPr>
                      <w:jc w:val="right"/>
                      <w:rPr>
                        <w:szCs w:val="21"/>
                      </w:rPr>
                    </w:pP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持有至到期投资重分类为可供出售金融资产损益"/>
                  <w:tag w:val="_GBC_7b56013feb3d4b35a38eaf8740946127"/>
                  <w:id w:val="158278679"/>
                  <w:lock w:val="sdtLocked"/>
                </w:sdtPr>
                <w:sdtContent>
                  <w:p w:rsidR="00EF2D32" w:rsidRDefault="002A7A1E" w:rsidP="00DB71D2">
                    <w:pPr>
                      <w:jc w:val="right"/>
                      <w:rPr>
                        <w:szCs w:val="21"/>
                      </w:rPr>
                    </w:pP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19" w:firstLineChars="200" w:firstLine="420"/>
                  <w:rPr>
                    <w:szCs w:val="21"/>
                  </w:rPr>
                </w:pPr>
                <w:r>
                  <w:rPr>
                    <w:szCs w:val="21"/>
                  </w:rPr>
                  <w:t>4.现金流量套期损益的有效部分</w:t>
                </w:r>
              </w:p>
            </w:tc>
            <w:sdt>
              <w:sdtPr>
                <w:rPr>
                  <w:szCs w:val="21"/>
                </w:rPr>
                <w:alias w:val="现金流量套期损益的有效部分"/>
                <w:tag w:val="_GBC_d5a01549c0a047408d7785420ebc97f5"/>
                <w:id w:val="-482386298"/>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sdt>
              <w:sdtPr>
                <w:rPr>
                  <w:szCs w:val="21"/>
                </w:rPr>
                <w:alias w:val="现金流量套期损益的有效部分"/>
                <w:tag w:val="_GBC_7031ee0a14774b90a6dcbb8097dfa19d"/>
                <w:id w:val="-1637863643"/>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现金流量套期损益的有效部分"/>
                  <w:tag w:val="_GBC_5a918b4a61e84cf7b1db8a525f7185d8"/>
                  <w:id w:val="-252056035"/>
                  <w:lock w:val="sdtLocked"/>
                </w:sdtPr>
                <w:sdtContent>
                  <w:p w:rsidR="00EF2D32" w:rsidRDefault="002A7A1E" w:rsidP="00DB71D2">
                    <w:pPr>
                      <w:jc w:val="right"/>
                      <w:rPr>
                        <w:szCs w:val="21"/>
                      </w:rPr>
                    </w:pP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现金流量套期损益的有效部分"/>
                  <w:tag w:val="_GBC_cbfc887950574b6b903d468cc5277c09"/>
                  <w:id w:val="677782620"/>
                  <w:lock w:val="sdtLocked"/>
                </w:sdtPr>
                <w:sdtContent>
                  <w:p w:rsidR="00EF2D32" w:rsidRDefault="002A7A1E" w:rsidP="00DB71D2">
                    <w:pPr>
                      <w:jc w:val="right"/>
                      <w:rPr>
                        <w:szCs w:val="21"/>
                      </w:rPr>
                    </w:pP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19" w:firstLineChars="200" w:firstLine="420"/>
                  <w:rPr>
                    <w:szCs w:val="21"/>
                  </w:rPr>
                </w:pPr>
                <w:r>
                  <w:rPr>
                    <w:szCs w:val="21"/>
                  </w:rPr>
                  <w:t>5.外币财务报表折算差额</w:t>
                </w:r>
              </w:p>
            </w:tc>
            <w:sdt>
              <w:sdtPr>
                <w:rPr>
                  <w:szCs w:val="21"/>
                </w:rPr>
                <w:alias w:val="外币财务报表折算差额"/>
                <w:tag w:val="_GBC_3baa6a1780e9431794342e6f0a3b457a"/>
                <w:id w:val="923066650"/>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sdt>
              <w:sdtPr>
                <w:rPr>
                  <w:szCs w:val="21"/>
                </w:rPr>
                <w:alias w:val="外币财务报表折算差额"/>
                <w:tag w:val="_GBC_cbde90ddeb0f48298bc60030f2f639b4"/>
                <w:id w:val="347069674"/>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外币财务报表折算差额"/>
                  <w:tag w:val="_GBC_02434972a4af4641947996ad2820bf1b"/>
                  <w:id w:val="1451127964"/>
                  <w:lock w:val="sdtLocked"/>
                </w:sdtPr>
                <w:sdtContent>
                  <w:p w:rsidR="00EF2D32" w:rsidRDefault="002A7A1E" w:rsidP="00DB71D2">
                    <w:pPr>
                      <w:jc w:val="right"/>
                      <w:rPr>
                        <w:szCs w:val="21"/>
                      </w:rPr>
                    </w:pP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外币财务报表折算差额"/>
                  <w:tag w:val="_GBC_378b84ae8ba44a31a5f7d3bd53b7389c"/>
                  <w:id w:val="-822045047"/>
                  <w:lock w:val="sdtLocked"/>
                </w:sdtPr>
                <w:sdtContent>
                  <w:p w:rsidR="00EF2D32" w:rsidRDefault="002A7A1E" w:rsidP="00DB71D2">
                    <w:pPr>
                      <w:jc w:val="right"/>
                      <w:rPr>
                        <w:szCs w:val="21"/>
                      </w:rPr>
                    </w:pP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19" w:firstLineChars="200" w:firstLine="420"/>
                  <w:rPr>
                    <w:szCs w:val="21"/>
                  </w:rPr>
                </w:pPr>
                <w:r>
                  <w:rPr>
                    <w:szCs w:val="21"/>
                  </w:rPr>
                  <w:t>6.其他</w:t>
                </w:r>
              </w:p>
            </w:tc>
            <w:sdt>
              <w:sdtPr>
                <w:rPr>
                  <w:szCs w:val="21"/>
                </w:rPr>
                <w:alias w:val="以后将重分类进损益的其他综合收益-其他"/>
                <w:tag w:val="_GBC_8475963667ff487cb09280d3a2ba256f"/>
                <w:id w:val="1794701181"/>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sdt>
              <w:sdtPr>
                <w:rPr>
                  <w:szCs w:val="21"/>
                </w:rPr>
                <w:alias w:val="以后将重分类进损益的其他综合收益-其他"/>
                <w:tag w:val="_GBC_1b98fb3041234753ab62ef3ab9e0dbfc"/>
                <w:id w:val="-311788880"/>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其他"/>
                  <w:tag w:val="_GBC_3334f609721e41ee9d04b43dd129d042"/>
                  <w:id w:val="97223877"/>
                  <w:lock w:val="sdtLocked"/>
                </w:sdtPr>
                <w:sdtContent>
                  <w:p w:rsidR="00EF2D32" w:rsidRDefault="002A7A1E" w:rsidP="00DB71D2">
                    <w:pPr>
                      <w:jc w:val="right"/>
                      <w:rPr>
                        <w:szCs w:val="21"/>
                      </w:rPr>
                    </w:pP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其他"/>
                  <w:tag w:val="_GBC_deb0fabf4a6049d0a887e1a74d991b47"/>
                  <w:id w:val="-695845635"/>
                  <w:lock w:val="sdtLocked"/>
                </w:sdtPr>
                <w:sdtContent>
                  <w:p w:rsidR="00EF2D32" w:rsidRDefault="002A7A1E" w:rsidP="00DB71D2">
                    <w:pPr>
                      <w:jc w:val="right"/>
                      <w:rPr>
                        <w:szCs w:val="21"/>
                      </w:rPr>
                    </w:pP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19"/>
                  <w:rPr>
                    <w:szCs w:val="21"/>
                  </w:rPr>
                </w:pPr>
                <w:r>
                  <w:rPr>
                    <w:rFonts w:hint="eastAsia"/>
                    <w:szCs w:val="21"/>
                  </w:rPr>
                  <w:t>六、综合收益总额</w:t>
                </w:r>
              </w:p>
            </w:tc>
            <w:sdt>
              <w:sdtPr>
                <w:rPr>
                  <w:szCs w:val="21"/>
                </w:rPr>
                <w:alias w:val="综合收益总额"/>
                <w:tag w:val="_GBC_92bc628721504aa98c6b2016f4471423"/>
                <w:id w:val="38715127"/>
                <w:lock w:val="sdtLocked"/>
              </w:sdtPr>
              <w:sdtContent>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-353,866,045.31</w:t>
                    </w:r>
                  </w:p>
                </w:tc>
              </w:sdtContent>
            </w:sdt>
            <w:sdt>
              <w:sdtPr>
                <w:rPr>
                  <w:szCs w:val="21"/>
                </w:rPr>
                <w:alias w:val="综合收益总额"/>
                <w:tag w:val="_GBC_762ad63b522c445d82f4f801a7225769"/>
                <w:id w:val="1776899637"/>
                <w:lock w:val="sdtLocked"/>
              </w:sdtPr>
              <w:sdtContent>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r>
                      <w:rPr>
                        <w:color w:val="auto"/>
                        <w:szCs w:val="21"/>
                      </w:rPr>
                      <w:t>4,069,657.23</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综合收益总额"/>
                  <w:tag w:val="_GBC_95871ea66f63414ebc093cb6f70de501"/>
                  <w:id w:val="-1852407863"/>
                  <w:lock w:val="sdtLocked"/>
                </w:sdtPr>
                <w:sdtContent>
                  <w:p w:rsidR="00EF2D32" w:rsidRDefault="00EF2D32" w:rsidP="00DB71D2">
                    <w:pPr>
                      <w:jc w:val="right"/>
                      <w:rPr>
                        <w:szCs w:val="21"/>
                      </w:rPr>
                    </w:pPr>
                    <w:r>
                      <w:rPr>
                        <w:rFonts w:hint="eastAsia"/>
                        <w:color w:val="auto"/>
                        <w:szCs w:val="21"/>
                      </w:rPr>
                      <w:t>-985,367,446.13</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综合收益总额"/>
                  <w:tag w:val="_GBC_dd6f3a7d51c546d888a8a4277bf4daaa"/>
                  <w:id w:val="-1319260946"/>
                  <w:lock w:val="sdtLocked"/>
                </w:sdtPr>
                <w:sdtContent>
                  <w:p w:rsidR="00EF2D32" w:rsidRDefault="00EF2D32" w:rsidP="00DB71D2">
                    <w:pPr>
                      <w:jc w:val="right"/>
                      <w:rPr>
                        <w:szCs w:val="21"/>
                      </w:rPr>
                    </w:pPr>
                    <w:r>
                      <w:rPr>
                        <w:rFonts w:hint="eastAsia"/>
                        <w:color w:val="auto"/>
                        <w:szCs w:val="21"/>
                      </w:rPr>
                      <w:t>204,056,828.81</w:t>
                    </w: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leftChars="-19" w:hangingChars="19" w:hanging="40"/>
                  <w:rPr>
                    <w:szCs w:val="21"/>
                  </w:rPr>
                </w:pPr>
                <w:r>
                  <w:rPr>
                    <w:rFonts w:hint="eastAsia"/>
                    <w:szCs w:val="21"/>
                  </w:rPr>
                  <w:t>七</w:t>
                </w:r>
                <w:r>
                  <w:rPr>
                    <w:szCs w:val="21"/>
                  </w:rPr>
                  <w:t>、每股收益：</w:t>
                </w:r>
              </w:p>
            </w:tc>
            <w:tc>
              <w:tcPr>
                <w:tcW w:w="841"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EF2D32" w:rsidRDefault="00EF2D32" w:rsidP="00DB71D2">
                <w:pPr>
                  <w:jc w:val="right"/>
                  <w:rPr>
                    <w:szCs w:val="21"/>
                  </w:rPr>
                </w:pPr>
              </w:p>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firstLineChars="100" w:firstLine="210"/>
                  <w:rPr>
                    <w:szCs w:val="21"/>
                  </w:rPr>
                </w:pPr>
                <w:r>
                  <w:rPr>
                    <w:szCs w:val="21"/>
                  </w:rPr>
                  <w:t>（一）基本每股收益</w:t>
                </w:r>
                <w:r>
                  <w:rPr>
                    <w:rFonts w:hint="eastAsia"/>
                    <w:szCs w:val="21"/>
                  </w:rPr>
                  <w:t>(元/股)</w:t>
                </w:r>
              </w:p>
            </w:tc>
            <w:tc>
              <w:tcPr>
                <w:tcW w:w="841"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e73adc0edec74ce1a1d1261b492e273d"/>
                  <w:id w:val="-1693758538"/>
                  <w:lock w:val="sdtLocked"/>
                </w:sdtPr>
                <w:sdtContent>
                  <w:p w:rsidR="00EF2D32" w:rsidRDefault="00EF2D32" w:rsidP="00DB71D2">
                    <w:pPr>
                      <w:jc w:val="right"/>
                      <w:rPr>
                        <w:szCs w:val="21"/>
                      </w:rPr>
                    </w:pPr>
                    <w:r>
                      <w:rPr>
                        <w:color w:val="auto"/>
                        <w:szCs w:val="21"/>
                      </w:rPr>
                      <w:t>-0.1381</w:t>
                    </w:r>
                  </w:p>
                </w:sdtContent>
              </w:sdt>
            </w:tc>
            <w:tc>
              <w:tcPr>
                <w:tcW w:w="844"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ad22e16bf019467581d1a55d587764d1"/>
                  <w:id w:val="-694923685"/>
                  <w:lock w:val="sdtLocked"/>
                </w:sdtPr>
                <w:sdtContent>
                  <w:p w:rsidR="00EF2D32" w:rsidRDefault="00EF2D32" w:rsidP="00DB71D2">
                    <w:pPr>
                      <w:jc w:val="right"/>
                      <w:rPr>
                        <w:szCs w:val="21"/>
                      </w:rPr>
                    </w:pPr>
                    <w:r>
                      <w:rPr>
                        <w:color w:val="auto"/>
                        <w:szCs w:val="21"/>
                      </w:rPr>
                      <w:t>0.0016</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基本每股收益"/>
                  <w:tag w:val="_GBC_6f0c8d2494ea4a19b301a44c3acd7ad9"/>
                  <w:id w:val="1501005118"/>
                  <w:lock w:val="sdtLocked"/>
                </w:sdtPr>
                <w:sdtContent>
                  <w:p w:rsidR="00EF2D32" w:rsidRDefault="00EF2D32" w:rsidP="00DB71D2">
                    <w:pPr>
                      <w:jc w:val="right"/>
                      <w:rPr>
                        <w:szCs w:val="21"/>
                      </w:rPr>
                    </w:pPr>
                    <w:r>
                      <w:rPr>
                        <w:rFonts w:hint="eastAsia"/>
                        <w:color w:val="auto"/>
                        <w:szCs w:val="21"/>
                      </w:rPr>
                      <w:t>-0.3845</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基本每股收益"/>
                  <w:tag w:val="_GBC_20604f5027f043dbb985caa4517ab15c"/>
                  <w:id w:val="-111514816"/>
                  <w:lock w:val="sdtLocked"/>
                </w:sdtPr>
                <w:sdtContent>
                  <w:p w:rsidR="00EF2D32" w:rsidRDefault="00EF2D32" w:rsidP="00DB71D2">
                    <w:pPr>
                      <w:jc w:val="right"/>
                      <w:rPr>
                        <w:szCs w:val="21"/>
                      </w:rPr>
                    </w:pPr>
                    <w:r>
                      <w:rPr>
                        <w:rFonts w:hint="eastAsia"/>
                        <w:color w:val="auto"/>
                        <w:szCs w:val="21"/>
                      </w:rPr>
                      <w:t>0.0796</w:t>
                    </w:r>
                  </w:p>
                </w:sdtContent>
              </w:sdt>
            </w:tc>
          </w:tr>
          <w:tr w:rsidR="00EF2D32" w:rsidTr="00882B5D">
            <w:tc>
              <w:tcPr>
                <w:tcW w:w="1628" w:type="pct"/>
                <w:tcBorders>
                  <w:top w:val="outset" w:sz="6" w:space="0" w:color="auto"/>
                  <w:left w:val="outset" w:sz="6" w:space="0" w:color="auto"/>
                  <w:bottom w:val="outset" w:sz="6" w:space="0" w:color="auto"/>
                  <w:right w:val="outset" w:sz="6" w:space="0" w:color="auto"/>
                </w:tcBorders>
                <w:vAlign w:val="center"/>
              </w:tcPr>
              <w:p w:rsidR="00EF2D32" w:rsidRDefault="00EF2D32" w:rsidP="00DB71D2">
                <w:pPr>
                  <w:ind w:firstLineChars="100" w:firstLine="210"/>
                  <w:rPr>
                    <w:szCs w:val="21"/>
                  </w:rPr>
                </w:pPr>
                <w:r>
                  <w:rPr>
                    <w:szCs w:val="21"/>
                  </w:rPr>
                  <w:t>（二）稀释每股收益</w:t>
                </w:r>
                <w:r>
                  <w:rPr>
                    <w:rFonts w:hint="eastAsia"/>
                    <w:szCs w:val="21"/>
                  </w:rPr>
                  <w:t>(元/股)</w:t>
                </w:r>
              </w:p>
            </w:tc>
            <w:tc>
              <w:tcPr>
                <w:tcW w:w="841"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a6f782ac56f9485197c56f034a69ab95"/>
                  <w:id w:val="-554856772"/>
                  <w:lock w:val="sdtLocked"/>
                </w:sdtPr>
                <w:sdtContent>
                  <w:p w:rsidR="00EF2D32" w:rsidRDefault="00EF2D32" w:rsidP="00DB71D2">
                    <w:pPr>
                      <w:jc w:val="right"/>
                      <w:rPr>
                        <w:szCs w:val="21"/>
                      </w:rPr>
                    </w:pPr>
                    <w:r>
                      <w:rPr>
                        <w:color w:val="auto"/>
                        <w:szCs w:val="21"/>
                      </w:rPr>
                      <w:t>-0.1381</w:t>
                    </w:r>
                  </w:p>
                </w:sdtContent>
              </w:sdt>
            </w:tc>
            <w:tc>
              <w:tcPr>
                <w:tcW w:w="844"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2aa4801e64ec4e82b1c6802af738eaaa"/>
                  <w:id w:val="304128073"/>
                  <w:lock w:val="sdtLocked"/>
                </w:sdtPr>
                <w:sdtContent>
                  <w:p w:rsidR="00EF2D32" w:rsidRDefault="00EF2D32" w:rsidP="00DB71D2">
                    <w:pPr>
                      <w:jc w:val="right"/>
                      <w:rPr>
                        <w:szCs w:val="21"/>
                      </w:rPr>
                    </w:pPr>
                    <w:r>
                      <w:rPr>
                        <w:color w:val="auto"/>
                        <w:szCs w:val="21"/>
                      </w:rPr>
                      <w:t>0.0016</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稀释每股收益"/>
                  <w:tag w:val="_GBC_d13e7e77882f488b8fdf832189ab64a9"/>
                  <w:id w:val="2082943834"/>
                  <w:lock w:val="sdtLocked"/>
                </w:sdtPr>
                <w:sdtContent>
                  <w:p w:rsidR="00EF2D32" w:rsidRDefault="00EF2D32" w:rsidP="00DB71D2">
                    <w:pPr>
                      <w:jc w:val="right"/>
                      <w:rPr>
                        <w:szCs w:val="21"/>
                      </w:rPr>
                    </w:pPr>
                    <w:r>
                      <w:rPr>
                        <w:rFonts w:hint="eastAsia"/>
                        <w:color w:val="auto"/>
                        <w:szCs w:val="21"/>
                      </w:rPr>
                      <w:t>-0.3845</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稀释每股收益"/>
                  <w:tag w:val="_GBC_856710fc7e0a4977a436618bac6b1991"/>
                  <w:id w:val="1650170588"/>
                  <w:lock w:val="sdtLocked"/>
                </w:sdtPr>
                <w:sdtContent>
                  <w:p w:rsidR="00EF2D32" w:rsidRDefault="00EF2D32" w:rsidP="00DB71D2">
                    <w:pPr>
                      <w:jc w:val="right"/>
                      <w:rPr>
                        <w:szCs w:val="21"/>
                      </w:rPr>
                    </w:pPr>
                    <w:r>
                      <w:rPr>
                        <w:rFonts w:hint="eastAsia"/>
                        <w:color w:val="auto"/>
                        <w:szCs w:val="21"/>
                      </w:rPr>
                      <w:t>0.0796</w:t>
                    </w:r>
                  </w:p>
                </w:sdtContent>
              </w:sdt>
            </w:tc>
          </w:tr>
        </w:tbl>
        <w:p w:rsidR="00EF2D32" w:rsidRDefault="00EF2D32"/>
        <w:p w:rsidR="0037782A" w:rsidRPr="004454B6" w:rsidRDefault="00E75A04" w:rsidP="00E75A04">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c71b913e5ad54edbadcbf034f7c1b52f"/>
              <w:id w:val="1123271990"/>
              <w:lock w:val="sdtLocked"/>
              <w:dataBinding w:prefixMappings="xmlns:clcid-cgi='clcid-cgi'" w:xpath="/*/clcid-cgi:GongSiFaDingDaiBiaoRen" w:storeItemID="{42DEBF9A-6816-48AE-BADD-E3125C474CD9}"/>
              <w:text/>
            </w:sdtPr>
            <w:sdtContent>
              <w:r w:rsidR="0001291D">
                <w:rPr>
                  <w:rFonts w:hint="eastAsia"/>
                </w:rPr>
                <w:t xml:space="preserve">施沛润           </w:t>
              </w:r>
            </w:sdtContent>
          </w:sdt>
          <w:r>
            <w:t>主管会计工作负责人</w:t>
          </w:r>
          <w:r>
            <w:rPr>
              <w:rFonts w:hint="eastAsia"/>
            </w:rPr>
            <w:t>：</w:t>
          </w:r>
          <w:sdt>
            <w:sdtPr>
              <w:rPr>
                <w:rFonts w:hint="eastAsia"/>
              </w:rPr>
              <w:alias w:val="主管会计工作负责人姓名"/>
              <w:tag w:val="_GBC_6de2126ac23444c08327483d95f86762"/>
              <w:id w:val="986207671"/>
              <w:lock w:val="sdtLocked"/>
              <w:dataBinding w:prefixMappings="xmlns:clcid-mr='clcid-mr'" w:xpath="/*/clcid-mr:ZhuGuanKuaiJiGongZuoFuZeRenXingMing" w:storeItemID="{42DEBF9A-6816-48AE-BADD-E3125C474CD9}"/>
              <w:text/>
            </w:sdtPr>
            <w:sdtContent>
              <w:r w:rsidR="00155A09">
                <w:rPr>
                  <w:rFonts w:hint="eastAsia"/>
                </w:rPr>
                <w:t>赖懿</w:t>
              </w:r>
            </w:sdtContent>
          </w:sdt>
          <w:r>
            <w:t>会计机构负责人</w:t>
          </w:r>
          <w:r>
            <w:rPr>
              <w:rFonts w:hint="eastAsia"/>
            </w:rPr>
            <w:t>：</w:t>
          </w:r>
          <w:sdt>
            <w:sdtPr>
              <w:rPr>
                <w:rFonts w:hint="eastAsia"/>
              </w:rPr>
              <w:alias w:val="会计机构负责人姓名"/>
              <w:tag w:val="_GBC_d3d4e31d346a4ebb9b0fd6bf960b0967"/>
              <w:id w:val="-1743485496"/>
              <w:lock w:val="sdtLocked"/>
              <w:dataBinding w:prefixMappings="xmlns:clcid-mr='clcid-mr'" w:xpath="/*/clcid-mr:KuaiJiJiGouFuZeRenXingMing" w:storeItemID="{42DEBF9A-6816-48AE-BADD-E3125C474CD9}"/>
              <w:text/>
            </w:sdtPr>
            <w:sdtContent>
              <w:r w:rsidR="00170797">
                <w:rPr>
                  <w:rFonts w:hint="eastAsia"/>
                </w:rPr>
                <w:t>杜忠军</w:t>
              </w:r>
            </w:sdtContent>
          </w:sdt>
        </w:p>
      </w:sdtContent>
    </w:sdt>
    <w:p w:rsidR="0037782A" w:rsidRDefault="0037782A"/>
    <w:sdt>
      <w:sdtPr>
        <w:rPr>
          <w:rFonts w:hint="eastAsia"/>
          <w:b/>
          <w:bCs/>
        </w:rPr>
        <w:tag w:val="_GBC_0418ee9f5e4b4f20ae4f53be2dc9f4b5"/>
        <w:id w:val="-1106802057"/>
        <w:lock w:val="sdtLocked"/>
        <w:placeholder>
          <w:docPart w:val="GBC22222222222222222222222222222"/>
        </w:placeholder>
      </w:sdtPr>
      <w:sdtEndPr>
        <w:rPr>
          <w:rFonts w:hint="default"/>
          <w:b w:val="0"/>
          <w:bCs w:val="0"/>
        </w:rPr>
      </w:sdtEndPr>
      <w:sdtContent>
        <w:p w:rsidR="00E75A04" w:rsidRDefault="00E75A04" w:rsidP="00E75A04">
          <w:pPr>
            <w:jc w:val="center"/>
            <w:rPr>
              <w:b/>
              <w:bCs/>
            </w:rPr>
          </w:pPr>
          <w:r>
            <w:rPr>
              <w:b/>
              <w:bCs/>
            </w:rPr>
            <w:t>现金流量表</w:t>
          </w:r>
        </w:p>
        <w:p w:rsidR="00E75A04" w:rsidRDefault="00E75A04" w:rsidP="00E75A04">
          <w:pPr>
            <w:jc w:val="center"/>
          </w:pPr>
          <w:r>
            <w:t>201</w:t>
          </w:r>
          <w:r>
            <w:rPr>
              <w:rFonts w:hint="eastAsia"/>
            </w:rPr>
            <w:t>5</w:t>
          </w:r>
          <w:r>
            <w:t>年</w:t>
          </w:r>
          <w:r>
            <w:rPr>
              <w:rFonts w:hint="eastAsia"/>
            </w:rPr>
            <w:t>1—9</w:t>
          </w:r>
          <w:r>
            <w:t>月</w:t>
          </w:r>
        </w:p>
        <w:p w:rsidR="00E75A04" w:rsidRDefault="00E75A04" w:rsidP="00E75A04">
          <w:pPr>
            <w:rPr>
              <w:b/>
              <w:bCs/>
            </w:rPr>
          </w:pPr>
          <w:r>
            <w:rPr>
              <w:rFonts w:hint="eastAsia"/>
            </w:rPr>
            <w:t>编制单位：</w:t>
          </w:r>
          <w:sdt>
            <w:sdtPr>
              <w:rPr>
                <w:rFonts w:hint="eastAsia"/>
              </w:rPr>
              <w:alias w:val="公司法定中文名称"/>
              <w:tag w:val="_GBC_c86003af8dce478fb44b4408d2ea86dc"/>
              <w:id w:val="-964879826"/>
              <w:lock w:val="sdtLocked"/>
              <w:dataBinding w:prefixMappings="xmlns:clcid-cgi='clcid-cgi'" w:xpath="/*/clcid-cgi:GongSiFaDingZhongWenMingCheng" w:storeItemID="{42DEBF9A-6816-48AE-BADD-E3125C474CD9}"/>
              <w:text/>
            </w:sdtPr>
            <w:sdtContent>
              <w:r>
                <w:rPr>
                  <w:rFonts w:hint="eastAsia"/>
                </w:rPr>
                <w:t>柳州钢铁股份有限公司</w:t>
              </w:r>
            </w:sdtContent>
          </w:sdt>
        </w:p>
        <w:p w:rsidR="00E75A04" w:rsidRDefault="00E75A04" w:rsidP="00E75A04">
          <w:pPr>
            <w:wordWrap w:val="0"/>
            <w:jc w:val="right"/>
          </w:pPr>
          <w:r>
            <w:t>单位:</w:t>
          </w:r>
          <w:sdt>
            <w:sdtPr>
              <w:rPr>
                <w:rFonts w:hint="eastAsia"/>
              </w:rPr>
              <w:alias w:val="单位_现金流量表"/>
              <w:tag w:val="_GBC_16888a66d00a4aa7900a7fc9e95569ff"/>
              <w:id w:val="31607709"/>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现金流量表"/>
              <w:tag w:val="_GBC_7325f363240c414eaebd4276b0e68907"/>
              <w:id w:val="3160794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现金流量表"/>
              <w:tag w:val="_GBC_71b356f0de134406ba9c1f61667419b7"/>
              <w:id w:val="1411810359"/>
              <w:lock w:val="sdtLocked"/>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705"/>
            <w:gridCol w:w="2084"/>
            <w:gridCol w:w="2100"/>
          </w:tblGrid>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jc w:val="center"/>
                  <w:rPr>
                    <w:b/>
                    <w:bCs/>
                    <w:szCs w:val="21"/>
                  </w:rPr>
                </w:pPr>
                <w:r>
                  <w:rPr>
                    <w:b/>
                    <w:bCs/>
                    <w:szCs w:val="21"/>
                  </w:rPr>
                  <w:t>项目</w:t>
                </w:r>
              </w:p>
            </w:tc>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autoSpaceDE w:val="0"/>
                  <w:autoSpaceDN w:val="0"/>
                  <w:adjustRightInd w:val="0"/>
                  <w:jc w:val="center"/>
                  <w:rPr>
                    <w:rFonts w:cs="宋体"/>
                    <w:szCs w:val="21"/>
                  </w:rPr>
                </w:pPr>
                <w:r>
                  <w:rPr>
                    <w:rFonts w:cs="宋体" w:hint="eastAsia"/>
                    <w:b/>
                    <w:bCs/>
                    <w:szCs w:val="21"/>
                  </w:rPr>
                  <w:t>年初至报告期期末金额（1-9月）</w:t>
                </w:r>
              </w:p>
            </w:tc>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center"/>
                  <w:rPr>
                    <w:rFonts w:cs="宋体"/>
                    <w:szCs w:val="21"/>
                  </w:rPr>
                </w:pPr>
                <w:r>
                  <w:rPr>
                    <w:rFonts w:cs="宋体" w:hint="eastAsia"/>
                    <w:b/>
                    <w:bCs/>
                    <w:szCs w:val="21"/>
                  </w:rPr>
                  <w:t>上年年初至报告期期末金额（1-9月）</w:t>
                </w:r>
              </w:p>
            </w:tc>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rPr>
                    <w:szCs w:val="21"/>
                  </w:rPr>
                </w:pPr>
                <w:r>
                  <w:rPr>
                    <w:rFonts w:hint="eastAsia"/>
                    <w:b/>
                    <w:bCs/>
                    <w:szCs w:val="21"/>
                  </w:rPr>
                  <w:t>一、经营活动产生的现金流量：</w:t>
                </w:r>
              </w:p>
            </w:tc>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rPr>
                    <w:szCs w:val="21"/>
                  </w:rPr>
                </w:pPr>
              </w:p>
            </w:tc>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rPr>
                    <w:szCs w:val="21"/>
                  </w:rPr>
                </w:pPr>
              </w:p>
            </w:tc>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销售商品、提供劳务收到的现金</w:t>
                </w:r>
              </w:p>
            </w:tc>
            <w:sdt>
              <w:sdtPr>
                <w:rPr>
                  <w:szCs w:val="21"/>
                </w:rPr>
                <w:alias w:val="销售商品提供劳务收到的现金"/>
                <w:tag w:val="_GBC_28253c6a8a3a4acaa41446c5dd38ef77"/>
                <w:id w:val="-1107429828"/>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14,262,243,464.11</w:t>
                    </w:r>
                  </w:p>
                </w:tc>
              </w:sdtContent>
            </w:sdt>
            <w:sdt>
              <w:sdtPr>
                <w:rPr>
                  <w:szCs w:val="21"/>
                </w:rPr>
                <w:alias w:val="销售商品提供劳务收到的现金"/>
                <w:tag w:val="_GBC_818d1165bb1d4ef28d717e797551ed1c"/>
                <w:id w:val="-1005741307"/>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16,570,132,338.07</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收到的税费返还</w:t>
                </w:r>
              </w:p>
            </w:tc>
            <w:sdt>
              <w:sdtPr>
                <w:rPr>
                  <w:szCs w:val="21"/>
                </w:rPr>
                <w:alias w:val="收到的税费返还"/>
                <w:tag w:val="_GBC_45ebb189e52e49e0aa02753f0336f648"/>
                <w:id w:val="1879352704"/>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6,917,690.77</w:t>
                    </w:r>
                  </w:p>
                </w:tc>
              </w:sdtContent>
            </w:sdt>
            <w:sdt>
              <w:sdtPr>
                <w:rPr>
                  <w:szCs w:val="21"/>
                </w:rPr>
                <w:alias w:val="收到的税费返还"/>
                <w:tag w:val="_GBC_99e3443f65064ce1b3de0b0324d49715"/>
                <w:id w:val="1991048665"/>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6,277,070.38</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收到其他与经营活动有关的现金</w:t>
                </w:r>
              </w:p>
            </w:tc>
            <w:sdt>
              <w:sdtPr>
                <w:rPr>
                  <w:szCs w:val="21"/>
                </w:rPr>
                <w:alias w:val="收到的其他与经营活动有关的现金"/>
                <w:tag w:val="_GBC_73a50dfb1ec941dca99635362914ce3c"/>
                <w:id w:val="-828441484"/>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732,721,433.84</w:t>
                    </w:r>
                  </w:p>
                </w:tc>
              </w:sdtContent>
            </w:sdt>
            <w:sdt>
              <w:sdtPr>
                <w:rPr>
                  <w:szCs w:val="21"/>
                </w:rPr>
                <w:alias w:val="收到的其他与经营活动有关的现金"/>
                <w:tag w:val="_GBC_5f709110346849d9b123c12420607bca"/>
                <w:id w:val="1581480897"/>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35,517,848.17</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200" w:firstLine="420"/>
                  <w:rPr>
                    <w:szCs w:val="21"/>
                  </w:rPr>
                </w:pPr>
                <w:r>
                  <w:rPr>
                    <w:rFonts w:hint="eastAsia"/>
                    <w:szCs w:val="21"/>
                  </w:rPr>
                  <w:t>经营活动现金流入小计</w:t>
                </w:r>
              </w:p>
            </w:tc>
            <w:sdt>
              <w:sdtPr>
                <w:rPr>
                  <w:szCs w:val="21"/>
                </w:rPr>
                <w:alias w:val="经营活动现金流入小计"/>
                <w:tag w:val="_GBC_8ab62cf43396469fb20d61aeffdbad33"/>
                <w:id w:val="-264761471"/>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15,001,882,588.72</w:t>
                    </w:r>
                  </w:p>
                </w:tc>
              </w:sdtContent>
            </w:sdt>
            <w:sdt>
              <w:sdtPr>
                <w:rPr>
                  <w:szCs w:val="21"/>
                </w:rPr>
                <w:alias w:val="经营活动现金流入小计"/>
                <w:tag w:val="_GBC_2e6e48e4aabc4efaa436fda36730b253"/>
                <w:id w:val="58521963"/>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16,611,927,256.62</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购买商品、接受劳务支付的现金</w:t>
                </w:r>
              </w:p>
            </w:tc>
            <w:sdt>
              <w:sdtPr>
                <w:rPr>
                  <w:szCs w:val="21"/>
                </w:rPr>
                <w:alias w:val="购买商品接受劳务支付的现金"/>
                <w:tag w:val="_GBC_34d3a08554d746a89d57f3c3898ca7a3"/>
                <w:id w:val="-86697184"/>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13,017,355,466.74</w:t>
                    </w:r>
                  </w:p>
                </w:tc>
              </w:sdtContent>
            </w:sdt>
            <w:sdt>
              <w:sdtPr>
                <w:rPr>
                  <w:szCs w:val="21"/>
                </w:rPr>
                <w:alias w:val="购买商品接受劳务支付的现金"/>
                <w:tag w:val="_GBC_f1b482e1c0294d8cb745174a2c73973f"/>
                <w:id w:val="-106659289"/>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10,848,482,870.18</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支付给职工以及为职工支付的现金</w:t>
                </w:r>
              </w:p>
            </w:tc>
            <w:sdt>
              <w:sdtPr>
                <w:rPr>
                  <w:szCs w:val="21"/>
                </w:rPr>
                <w:alias w:val="支付给职工以及为职工支付的现金"/>
                <w:tag w:val="_GBC_ab633fc715534e47a41c4e4492ef8e39"/>
                <w:id w:val="1608381941"/>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989,478,806.62</w:t>
                    </w:r>
                  </w:p>
                </w:tc>
              </w:sdtContent>
            </w:sdt>
            <w:sdt>
              <w:sdtPr>
                <w:rPr>
                  <w:szCs w:val="21"/>
                </w:rPr>
                <w:alias w:val="支付给职工以及为职工支付的现金"/>
                <w:tag w:val="_GBC_6a96573662dd491eb2571a83eea4343d"/>
                <w:id w:val="882988042"/>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846,475,283.17</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支付的各项税费</w:t>
                </w:r>
              </w:p>
            </w:tc>
            <w:sdt>
              <w:sdtPr>
                <w:rPr>
                  <w:szCs w:val="21"/>
                </w:rPr>
                <w:alias w:val="支付的各项税费"/>
                <w:tag w:val="_GBC_2ed718309ce04992997977f8d599c26a"/>
                <w:id w:val="1265883619"/>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312,337,647.42</w:t>
                    </w:r>
                  </w:p>
                </w:tc>
              </w:sdtContent>
            </w:sdt>
            <w:sdt>
              <w:sdtPr>
                <w:rPr>
                  <w:szCs w:val="21"/>
                </w:rPr>
                <w:alias w:val="支付的各项税费"/>
                <w:tag w:val="_GBC_54ba8774ec8e4e43b7e00408c98d819f"/>
                <w:id w:val="1382206297"/>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603,923,974.30</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支付其他与经营活动有关的现金</w:t>
                </w:r>
              </w:p>
            </w:tc>
            <w:sdt>
              <w:sdtPr>
                <w:rPr>
                  <w:szCs w:val="21"/>
                </w:rPr>
                <w:alias w:val="支付的其他与经营活动有关的现金"/>
                <w:tag w:val="_GBC_2347b6709641476f992b9620144df237"/>
                <w:id w:val="1961916223"/>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257,639,121.83</w:t>
                    </w:r>
                  </w:p>
                </w:tc>
              </w:sdtContent>
            </w:sdt>
            <w:sdt>
              <w:sdtPr>
                <w:rPr>
                  <w:szCs w:val="21"/>
                </w:rPr>
                <w:alias w:val="支付的其他与经营活动有关的现金"/>
                <w:tag w:val="_GBC_db203cf3741345fcb4655d1354ba05f8"/>
                <w:id w:val="-138187507"/>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258,461,410.85</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200" w:firstLine="420"/>
                  <w:rPr>
                    <w:szCs w:val="21"/>
                  </w:rPr>
                </w:pPr>
                <w:r>
                  <w:rPr>
                    <w:rFonts w:hint="eastAsia"/>
                    <w:szCs w:val="21"/>
                  </w:rPr>
                  <w:t>经营活动现金流出小计</w:t>
                </w:r>
              </w:p>
            </w:tc>
            <w:sdt>
              <w:sdtPr>
                <w:rPr>
                  <w:szCs w:val="21"/>
                </w:rPr>
                <w:alias w:val="经营活动现金流出小计"/>
                <w:tag w:val="_GBC_1bfbd0759a5f43ad9adf7fd72fea1243"/>
                <w:id w:val="-555076905"/>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14,576,811,042.61</w:t>
                    </w:r>
                  </w:p>
                </w:tc>
              </w:sdtContent>
            </w:sdt>
            <w:sdt>
              <w:sdtPr>
                <w:rPr>
                  <w:szCs w:val="21"/>
                </w:rPr>
                <w:alias w:val="经营活动现金流出小计"/>
                <w:tag w:val="_GBC_850f6323b0124a1795833362685ee349"/>
                <w:id w:val="-1032642816"/>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12,557,343,538.50</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300" w:firstLine="630"/>
                  <w:rPr>
                    <w:szCs w:val="21"/>
                  </w:rPr>
                </w:pPr>
                <w:r>
                  <w:rPr>
                    <w:rFonts w:hint="eastAsia"/>
                    <w:szCs w:val="21"/>
                  </w:rPr>
                  <w:t>经营活动产生的现金流量净额</w:t>
                </w:r>
              </w:p>
            </w:tc>
            <w:sdt>
              <w:sdtPr>
                <w:rPr>
                  <w:szCs w:val="21"/>
                </w:rPr>
                <w:alias w:val="经营活动现金流量净额"/>
                <w:tag w:val="_GBC_c02d3a0bda454463843946e3f99616af"/>
                <w:id w:val="-1611668990"/>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425,071,546.11</w:t>
                    </w:r>
                  </w:p>
                </w:tc>
              </w:sdtContent>
            </w:sdt>
            <w:sdt>
              <w:sdtPr>
                <w:rPr>
                  <w:szCs w:val="21"/>
                </w:rPr>
                <w:alias w:val="经营活动现金流量净额"/>
                <w:tag w:val="_GBC_0e935b7916fd4f85b20b3165e9d1daf4"/>
                <w:id w:val="-683897917"/>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4,054,583,718.12</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rPr>
                    <w:szCs w:val="21"/>
                  </w:rPr>
                </w:pPr>
                <w:r>
                  <w:rPr>
                    <w:rFonts w:hint="eastAsia"/>
                    <w:b/>
                    <w:bCs/>
                    <w:szCs w:val="21"/>
                  </w:rPr>
                  <w:t>二、投资活动产生的现金流量：</w:t>
                </w:r>
              </w:p>
            </w:tc>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color w:val="008000"/>
                    <w:szCs w:val="21"/>
                  </w:rPr>
                </w:pPr>
              </w:p>
            </w:tc>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color w:val="008000"/>
                    <w:szCs w:val="21"/>
                  </w:rPr>
                </w:pPr>
              </w:p>
            </w:tc>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收回投资收到的现金</w:t>
                </w:r>
              </w:p>
            </w:tc>
            <w:sdt>
              <w:sdtPr>
                <w:rPr>
                  <w:szCs w:val="21"/>
                </w:rPr>
                <w:alias w:val="收回投资所收到的现金"/>
                <w:tag w:val="_GBC_298d9fb0593e4a64bd51068bb9f012ed"/>
                <w:id w:val="601850121"/>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5,534,529.03</w:t>
                    </w:r>
                  </w:p>
                </w:tc>
              </w:sdtContent>
            </w:sdt>
            <w:sdt>
              <w:sdtPr>
                <w:rPr>
                  <w:szCs w:val="21"/>
                </w:rPr>
                <w:alias w:val="收回投资所收到的现金"/>
                <w:tag w:val="_GBC_5dccd064f8a04bfcbf37fd8abaf751ac"/>
                <w:id w:val="-1644506772"/>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16,894,822.55</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取得投资收益收到的现金</w:t>
                </w:r>
              </w:p>
            </w:tc>
            <w:sdt>
              <w:sdtPr>
                <w:rPr>
                  <w:szCs w:val="21"/>
                </w:rPr>
                <w:alias w:val="取得投资收益所收到的现金"/>
                <w:tag w:val="_GBC_1ec613c73f8c4cc7b2e22999ba73eabf"/>
                <w:id w:val="2072464110"/>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82,258.11</w:t>
                    </w:r>
                  </w:p>
                </w:tc>
              </w:sdtContent>
            </w:sdt>
            <w:sdt>
              <w:sdtPr>
                <w:rPr>
                  <w:szCs w:val="21"/>
                </w:rPr>
                <w:alias w:val="取得投资收益所收到的现金"/>
                <w:tag w:val="_GBC_38ae6f779c3f47dca257708b5f599da8"/>
                <w:id w:val="-593085697"/>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504,495.26</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处置固定资产、无形资产和其他长期资产收回的现金净额</w:t>
                </w:r>
              </w:p>
            </w:tc>
            <w:sdt>
              <w:sdtPr>
                <w:rPr>
                  <w:szCs w:val="21"/>
                </w:rPr>
                <w:alias w:val="处置固定资产、无形资产和其他长期资产而收回的现金"/>
                <w:tag w:val="_GBC_aee27215a5eb44ad857c022871e5287d"/>
                <w:id w:val="-1536043195"/>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-12,870,000.00</w:t>
                    </w:r>
                  </w:p>
                </w:tc>
              </w:sdtContent>
            </w:sdt>
            <w:sdt>
              <w:sdtPr>
                <w:rPr>
                  <w:szCs w:val="21"/>
                </w:rPr>
                <w:alias w:val="处置固定资产、无形资产和其他长期资产而收回的现金"/>
                <w:tag w:val="_GBC_2dbc431d9c5a4fe197d5f06e4f0e046d"/>
                <w:id w:val="-467200469"/>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8,304,230.29</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处置子公司及其他营业单位收到的现金净额</w:t>
                </w:r>
              </w:p>
            </w:tc>
            <w:sdt>
              <w:sdtPr>
                <w:rPr>
                  <w:szCs w:val="21"/>
                </w:rPr>
                <w:alias w:val="收回投资所收到的现金中的出售子公司收到的现金"/>
                <w:tag w:val="_GBC_5727f8610dda45bf84e173ff35f9b5f8"/>
                <w:id w:val="-866440342"/>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p>
                </w:tc>
              </w:sdtContent>
            </w:sdt>
            <w:sdt>
              <w:sdtPr>
                <w:rPr>
                  <w:szCs w:val="21"/>
                </w:rPr>
                <w:alias w:val="收回投资所收到的现金中的出售子公司收到的现金"/>
                <w:tag w:val="_GBC_5061be77f2824eebb1cea09e0ed2c09f"/>
                <w:id w:val="-1091541750"/>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收到其他与投资活动有关的现金</w:t>
                </w:r>
              </w:p>
            </w:tc>
            <w:sdt>
              <w:sdtPr>
                <w:rPr>
                  <w:szCs w:val="21"/>
                </w:rPr>
                <w:alias w:val="收到的其他与投资活动有关的现金"/>
                <w:tag w:val="_GBC_2941676c454e427f8774a7f9a0f8909a"/>
                <w:id w:val="-1914846060"/>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10,000,000.00</w:t>
                    </w:r>
                  </w:p>
                </w:tc>
              </w:sdtContent>
            </w:sdt>
            <w:sdt>
              <w:sdtPr>
                <w:rPr>
                  <w:szCs w:val="21"/>
                </w:rPr>
                <w:alias w:val="收到的其他与投资活动有关的现金"/>
                <w:tag w:val="_GBC_af99fdcb447747f99be6dd16ae59ebbf"/>
                <w:id w:val="-1137265001"/>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1,000,000.00</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200" w:firstLine="420"/>
                  <w:rPr>
                    <w:szCs w:val="21"/>
                  </w:rPr>
                </w:pPr>
                <w:r>
                  <w:rPr>
                    <w:rFonts w:hint="eastAsia"/>
                    <w:szCs w:val="21"/>
                  </w:rPr>
                  <w:t>投资活动现金流入小计</w:t>
                </w:r>
              </w:p>
            </w:tc>
            <w:sdt>
              <w:sdtPr>
                <w:rPr>
                  <w:szCs w:val="21"/>
                </w:rPr>
                <w:alias w:val="投资活动现金流入小计"/>
                <w:tag w:val="_GBC_bc8320e5b4664931a7fe12e0ffca3d05"/>
                <w:id w:val="-1433208486"/>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2,746,787.14</w:t>
                    </w:r>
                  </w:p>
                </w:tc>
              </w:sdtContent>
            </w:sdt>
            <w:sdt>
              <w:sdtPr>
                <w:rPr>
                  <w:szCs w:val="21"/>
                </w:rPr>
                <w:alias w:val="投资活动现金流入小计"/>
                <w:tag w:val="_GBC_9516040ab93c4b3da6cd9bbf74c3de73"/>
                <w:id w:val="1887825206"/>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26,703,548.10</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购建固定资产、无形资产和其他长期资产支付的现金</w:t>
                </w:r>
              </w:p>
            </w:tc>
            <w:sdt>
              <w:sdtPr>
                <w:rPr>
                  <w:szCs w:val="21"/>
                </w:rPr>
                <w:alias w:val="购建固定资产、无形资产和其他长期资产所支付的现金"/>
                <w:tag w:val="_GBC_813db21e79bb43299bbf376e0388f990"/>
                <w:id w:val="-1441534002"/>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22,752,891.79</w:t>
                    </w:r>
                  </w:p>
                </w:tc>
              </w:sdtContent>
            </w:sdt>
            <w:sdt>
              <w:sdtPr>
                <w:rPr>
                  <w:szCs w:val="21"/>
                </w:rPr>
                <w:alias w:val="购建固定资产、无形资产和其他长期资产所支付的现金"/>
                <w:tag w:val="_GBC_7a56e436d3804282a02026932ef98b88"/>
                <w:id w:val="402493868"/>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108,032,647.26</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投资支付的现金</w:t>
                </w:r>
              </w:p>
            </w:tc>
            <w:sdt>
              <w:sdtPr>
                <w:rPr>
                  <w:szCs w:val="21"/>
                </w:rPr>
                <w:alias w:val="投资所支付的现金"/>
                <w:tag w:val="_GBC_87376e21ee2f40dfbeeb580e1ce73de4"/>
                <w:id w:val="-814103181"/>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20,364,469.37</w:t>
                    </w:r>
                  </w:p>
                </w:tc>
              </w:sdtContent>
            </w:sdt>
            <w:sdt>
              <w:sdtPr>
                <w:rPr>
                  <w:szCs w:val="21"/>
                </w:rPr>
                <w:alias w:val="投资所支付的现金"/>
                <w:tag w:val="_GBC_b64e5bd3b3f143a9bcafff1998017dc2"/>
                <w:id w:val="640462265"/>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17,400,653.92</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取得子公司及其他营业单位支付的现金净额</w:t>
                </w:r>
              </w:p>
            </w:tc>
            <w:sdt>
              <w:sdtPr>
                <w:rPr>
                  <w:szCs w:val="21"/>
                </w:rPr>
                <w:alias w:val="取得子公司及其他营业单位支付的现金净额"/>
                <w:tag w:val="_GBC_d4a9256f61484022a54a9d3783a4529a"/>
                <w:id w:val="-88464230"/>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p>
                </w:tc>
              </w:sdtContent>
            </w:sdt>
            <w:sdt>
              <w:sdtPr>
                <w:rPr>
                  <w:szCs w:val="21"/>
                </w:rPr>
                <w:alias w:val="取得子公司及其他营业单位支付的现金净额"/>
                <w:tag w:val="_GBC_eed38d1d580f460f9d0c6edff0deaae2"/>
                <w:id w:val="2100980962"/>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支付其他与投资活动有关的现金</w:t>
                </w:r>
              </w:p>
            </w:tc>
            <w:sdt>
              <w:sdtPr>
                <w:rPr>
                  <w:szCs w:val="21"/>
                </w:rPr>
                <w:alias w:val="支付的其他与投资活动有关的现金"/>
                <w:tag w:val="_GBC_e292e4915cf74e05a479e8abdd134228"/>
                <w:id w:val="2014484553"/>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p>
                </w:tc>
              </w:sdtContent>
            </w:sdt>
            <w:sdt>
              <w:sdtPr>
                <w:rPr>
                  <w:szCs w:val="21"/>
                </w:rPr>
                <w:alias w:val="支付的其他与投资活动有关的现金"/>
                <w:tag w:val="_GBC_0163a6d209244d5282cde1a2946e66b5"/>
                <w:id w:val="-1965031937"/>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200" w:firstLine="420"/>
                  <w:rPr>
                    <w:szCs w:val="21"/>
                  </w:rPr>
                </w:pPr>
                <w:r>
                  <w:rPr>
                    <w:rFonts w:hint="eastAsia"/>
                    <w:szCs w:val="21"/>
                  </w:rPr>
                  <w:t>投资活动现金流出小计</w:t>
                </w:r>
              </w:p>
            </w:tc>
            <w:sdt>
              <w:sdtPr>
                <w:rPr>
                  <w:szCs w:val="21"/>
                </w:rPr>
                <w:alias w:val="投资活动现金流出小计"/>
                <w:tag w:val="_GBC_2279a586c236410e8e355e5066adee18"/>
                <w:id w:val="-1890249420"/>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43,117,361.16</w:t>
                    </w:r>
                  </w:p>
                </w:tc>
              </w:sdtContent>
            </w:sdt>
            <w:sdt>
              <w:sdtPr>
                <w:rPr>
                  <w:szCs w:val="21"/>
                </w:rPr>
                <w:alias w:val="投资活动现金流出小计"/>
                <w:tag w:val="_GBC_c487dac0b99e4021a618f374e6b44bd3"/>
                <w:id w:val="-1238236526"/>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125,433,301.18</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300" w:firstLine="630"/>
                  <w:rPr>
                    <w:szCs w:val="21"/>
                  </w:rPr>
                </w:pPr>
                <w:r>
                  <w:rPr>
                    <w:rFonts w:hint="eastAsia"/>
                    <w:szCs w:val="21"/>
                  </w:rPr>
                  <w:t>投资活动产生的现金流量净额</w:t>
                </w:r>
              </w:p>
            </w:tc>
            <w:sdt>
              <w:sdtPr>
                <w:rPr>
                  <w:szCs w:val="21"/>
                </w:rPr>
                <w:alias w:val="投资活动产生的现金流量净额"/>
                <w:tag w:val="_GBC_60f19be6a5d540a08d3d1e87ea95a4c6"/>
                <w:id w:val="-171873057"/>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-40,370,574.02</w:t>
                    </w:r>
                  </w:p>
                </w:tc>
              </w:sdtContent>
            </w:sdt>
            <w:sdt>
              <w:sdtPr>
                <w:rPr>
                  <w:szCs w:val="21"/>
                </w:rPr>
                <w:alias w:val="投资活动产生的现金流量净额"/>
                <w:tag w:val="_GBC_285b7b613ca54422b532557aab65eecf"/>
                <w:id w:val="320632405"/>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-98,729,753.08</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rPr>
                    <w:szCs w:val="21"/>
                  </w:rPr>
                </w:pPr>
                <w:r>
                  <w:rPr>
                    <w:rFonts w:hint="eastAsia"/>
                    <w:b/>
                    <w:bCs/>
                    <w:szCs w:val="21"/>
                  </w:rPr>
                  <w:t>三、筹资活动产生的现金流量：</w:t>
                </w:r>
              </w:p>
            </w:tc>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color w:val="008000"/>
                    <w:szCs w:val="21"/>
                  </w:rPr>
                </w:pPr>
              </w:p>
            </w:tc>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color w:val="008000"/>
                    <w:szCs w:val="21"/>
                  </w:rPr>
                </w:pPr>
              </w:p>
            </w:tc>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吸收投资收到的现金</w:t>
                </w:r>
              </w:p>
            </w:tc>
            <w:sdt>
              <w:sdtPr>
                <w:rPr>
                  <w:szCs w:val="21"/>
                </w:rPr>
                <w:alias w:val="吸收投资所收到的现金"/>
                <w:tag w:val="_GBC_f2c981d868e645b996dd8b17a6325b00"/>
                <w:id w:val="-444530183"/>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p>
                </w:tc>
              </w:sdtContent>
            </w:sdt>
            <w:sdt>
              <w:sdtPr>
                <w:rPr>
                  <w:szCs w:val="21"/>
                </w:rPr>
                <w:alias w:val="吸收投资所收到的现金"/>
                <w:tag w:val="_GBC_4132618199c64f9e87122b71ee4a517b"/>
                <w:id w:val="-28949070"/>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取得借款收到的现金</w:t>
                </w:r>
              </w:p>
            </w:tc>
            <w:sdt>
              <w:sdtPr>
                <w:rPr>
                  <w:szCs w:val="21"/>
                </w:rPr>
                <w:alias w:val="借款所收到的现金"/>
                <w:tag w:val="_GBC_e8fe80be4a074be5a433cd86d1c926eb"/>
                <w:id w:val="578019173"/>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11,287,069,623.45</w:t>
                    </w:r>
                  </w:p>
                </w:tc>
              </w:sdtContent>
            </w:sdt>
            <w:sdt>
              <w:sdtPr>
                <w:rPr>
                  <w:szCs w:val="21"/>
                </w:rPr>
                <w:alias w:val="借款所收到的现金"/>
                <w:tag w:val="_GBC_763d93fb89db46aaafd23196bcef0eb7"/>
                <w:id w:val="-1804064358"/>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13,042,327,540.33</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收到其他与筹资活动有关的现金</w:t>
                </w:r>
              </w:p>
            </w:tc>
            <w:sdt>
              <w:sdtPr>
                <w:rPr>
                  <w:szCs w:val="21"/>
                </w:rPr>
                <w:alias w:val="收到其他与筹资活动有关的现金"/>
                <w:tag w:val="_GBC_a32417efd376451cbbb7d71d93e10f65"/>
                <w:id w:val="1062830420"/>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362,900,000.00</w:t>
                    </w:r>
                  </w:p>
                </w:tc>
              </w:sdtContent>
            </w:sdt>
            <w:sdt>
              <w:sdtPr>
                <w:rPr>
                  <w:szCs w:val="21"/>
                </w:rPr>
                <w:alias w:val="收到其他与筹资活动有关的现金"/>
                <w:tag w:val="_GBC_1ac53452fc314deabd02ed14a0ff92f0"/>
                <w:id w:val="-746422054"/>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472,101,550.46</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200" w:firstLine="420"/>
                  <w:rPr>
                    <w:szCs w:val="21"/>
                  </w:rPr>
                </w:pPr>
                <w:r>
                  <w:rPr>
                    <w:rFonts w:hint="eastAsia"/>
                    <w:szCs w:val="21"/>
                  </w:rPr>
                  <w:t>筹资活动现金流入小计</w:t>
                </w:r>
              </w:p>
            </w:tc>
            <w:sdt>
              <w:sdtPr>
                <w:rPr>
                  <w:szCs w:val="21"/>
                </w:rPr>
                <w:alias w:val="筹资活动现金流入小计"/>
                <w:tag w:val="_GBC_f87b63df6dfe468dbd4ec764745c12bf"/>
                <w:id w:val="2004850192"/>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11,649,969,623.45</w:t>
                    </w:r>
                  </w:p>
                </w:tc>
              </w:sdtContent>
            </w:sdt>
            <w:sdt>
              <w:sdtPr>
                <w:rPr>
                  <w:szCs w:val="21"/>
                </w:rPr>
                <w:alias w:val="筹资活动现金流入小计"/>
                <w:tag w:val="_GBC_f94978d3606d45768f9a6ac0f06110d4"/>
                <w:id w:val="1301892561"/>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13,514,429,090.79</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偿还债务支付的现金</w:t>
                </w:r>
              </w:p>
            </w:tc>
            <w:sdt>
              <w:sdtPr>
                <w:rPr>
                  <w:szCs w:val="21"/>
                </w:rPr>
                <w:alias w:val="偿还债务所支付的现金"/>
                <w:tag w:val="_GBC_94d1107b74d84a01a938be7641cd8d48"/>
                <w:id w:val="-1408761678"/>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12,001,773,770.44</w:t>
                    </w:r>
                  </w:p>
                </w:tc>
              </w:sdtContent>
            </w:sdt>
            <w:sdt>
              <w:sdtPr>
                <w:rPr>
                  <w:szCs w:val="21"/>
                </w:rPr>
                <w:alias w:val="偿还债务所支付的现金"/>
                <w:tag w:val="_GBC_c19077ba9e7d4b5ca22e5f6ff4a3a9da"/>
                <w:id w:val="-9380243"/>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13,666,019,469.29</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分配股利、利润或偿付利息支付的现金</w:t>
                </w:r>
              </w:p>
            </w:tc>
            <w:sdt>
              <w:sdtPr>
                <w:rPr>
                  <w:szCs w:val="21"/>
                </w:rPr>
                <w:alias w:val="分配股利利润或偿付利息所支付的现金"/>
                <w:tag w:val="_GBC_a78cf6dd015d4eac86fa8ebd57af5421"/>
                <w:id w:val="1761793733"/>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721,669,889.50</w:t>
                    </w:r>
                  </w:p>
                </w:tc>
              </w:sdtContent>
            </w:sdt>
            <w:sdt>
              <w:sdtPr>
                <w:rPr>
                  <w:szCs w:val="21"/>
                </w:rPr>
                <w:alias w:val="分配股利利润或偿付利息所支付的现金"/>
                <w:tag w:val="_GBC_63f7053c3c3d44e4ac66385ff96ffcb0"/>
                <w:id w:val="-1451466348"/>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653,241,882.05</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lastRenderedPageBreak/>
                  <w:t>支付其他与筹资活动有关的现金</w:t>
                </w:r>
              </w:p>
            </w:tc>
            <w:sdt>
              <w:sdtPr>
                <w:rPr>
                  <w:szCs w:val="21"/>
                </w:rPr>
                <w:alias w:val="支付的其他与筹资活动有关的现金"/>
                <w:tag w:val="_GBC_11dbf319d3d044c5b1c2ced711d551a6"/>
                <w:id w:val="-1053463627"/>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426,827,990.59</w:t>
                    </w:r>
                  </w:p>
                </w:tc>
              </w:sdtContent>
            </w:sdt>
            <w:sdt>
              <w:sdtPr>
                <w:rPr>
                  <w:szCs w:val="21"/>
                </w:rPr>
                <w:alias w:val="支付的其他与筹资活动有关的现金"/>
                <w:tag w:val="_GBC_3861068241654ead8636258ac5845bdf"/>
                <w:id w:val="1652565191"/>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594,422,693.31</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200" w:firstLine="420"/>
                  <w:rPr>
                    <w:szCs w:val="21"/>
                  </w:rPr>
                </w:pPr>
                <w:r>
                  <w:rPr>
                    <w:rFonts w:hint="eastAsia"/>
                    <w:szCs w:val="21"/>
                  </w:rPr>
                  <w:t>筹资活动现金流出小计</w:t>
                </w:r>
              </w:p>
            </w:tc>
            <w:sdt>
              <w:sdtPr>
                <w:rPr>
                  <w:szCs w:val="21"/>
                </w:rPr>
                <w:alias w:val="筹资活动现金流出小计"/>
                <w:tag w:val="_GBC_819991f3e777430ba3861b8f439427fa"/>
                <w:id w:val="1121803144"/>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13,150,271,650.53</w:t>
                    </w:r>
                  </w:p>
                </w:tc>
              </w:sdtContent>
            </w:sdt>
            <w:sdt>
              <w:sdtPr>
                <w:rPr>
                  <w:szCs w:val="21"/>
                </w:rPr>
                <w:alias w:val="筹资活动现金流出小计"/>
                <w:tag w:val="_GBC_f669a3bc54cc48378d8bd8029902f55a"/>
                <w:id w:val="-676185913"/>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14,913,684,044.65</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300" w:firstLine="630"/>
                  <w:rPr>
                    <w:szCs w:val="21"/>
                  </w:rPr>
                </w:pPr>
                <w:r>
                  <w:rPr>
                    <w:rFonts w:hint="eastAsia"/>
                    <w:szCs w:val="21"/>
                  </w:rPr>
                  <w:t>筹资活动产生的现金流量净额</w:t>
                </w:r>
              </w:p>
            </w:tc>
            <w:sdt>
              <w:sdtPr>
                <w:rPr>
                  <w:szCs w:val="21"/>
                </w:rPr>
                <w:alias w:val="筹资活动产生的现金流量净额"/>
                <w:tag w:val="_GBC_4cbbf28be4a84f68b5d9cfdfdf276133"/>
                <w:id w:val="1995448918"/>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-1,500,302,027.08</w:t>
                    </w:r>
                  </w:p>
                </w:tc>
              </w:sdtContent>
            </w:sdt>
            <w:sdt>
              <w:sdtPr>
                <w:rPr>
                  <w:szCs w:val="21"/>
                </w:rPr>
                <w:alias w:val="筹资活动产生的现金流量净额"/>
                <w:tag w:val="_GBC_062a13d041554d8fb991dc179893b89b"/>
                <w:id w:val="-2057459593"/>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-1,399,254,953.86</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rPr>
                    <w:szCs w:val="21"/>
                  </w:rPr>
                </w:pPr>
                <w:r>
                  <w:rPr>
                    <w:rFonts w:hint="eastAsia"/>
                    <w:b/>
                    <w:bCs/>
                    <w:szCs w:val="21"/>
                  </w:rPr>
                  <w:t>四、汇率变动对现金及现金等价物的影响</w:t>
                </w:r>
              </w:p>
            </w:tc>
            <w:sdt>
              <w:sdtPr>
                <w:rPr>
                  <w:szCs w:val="21"/>
                </w:rPr>
                <w:alias w:val="汇率变动对现金的影响"/>
                <w:tag w:val="_GBC_a86a6e6c9ef946349e485b73a65706fc"/>
                <w:id w:val="1275981486"/>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-472,465.54</w:t>
                    </w:r>
                  </w:p>
                </w:tc>
              </w:sdtContent>
            </w:sdt>
            <w:sdt>
              <w:sdtPr>
                <w:rPr>
                  <w:szCs w:val="21"/>
                </w:rPr>
                <w:alias w:val="汇率变动对现金的影响"/>
                <w:tag w:val="_GBC_3770ec1cabd340fcb1b5076f09c34915"/>
                <w:id w:val="131445535"/>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108,247.55</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rPr>
                    <w:szCs w:val="21"/>
                  </w:rPr>
                </w:pPr>
                <w:r>
                  <w:rPr>
                    <w:rFonts w:hint="eastAsia"/>
                    <w:b/>
                    <w:bCs/>
                    <w:szCs w:val="21"/>
                  </w:rPr>
                  <w:t>五、现金及现金等价物净增加额</w:t>
                </w:r>
              </w:p>
            </w:tc>
            <w:sdt>
              <w:sdtPr>
                <w:rPr>
                  <w:szCs w:val="21"/>
                </w:rPr>
                <w:alias w:val="现金及现金等价物净增加额"/>
                <w:tag w:val="_GBC_364eca4f118b490aaba32521c396bb3b"/>
                <w:id w:val="355160635"/>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-1,116,073,520.53</w:t>
                    </w:r>
                  </w:p>
                </w:tc>
              </w:sdtContent>
            </w:sdt>
            <w:sdt>
              <w:sdtPr>
                <w:rPr>
                  <w:szCs w:val="21"/>
                </w:rPr>
                <w:alias w:val="现金及现金等价物净增加额"/>
                <w:tag w:val="_GBC_56f6ad9441f94a77b36add67ff9d6615"/>
                <w:id w:val="127371257"/>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2,556,707,258.73</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ind w:firstLineChars="100" w:firstLine="210"/>
                  <w:rPr>
                    <w:szCs w:val="21"/>
                  </w:rPr>
                </w:pPr>
                <w:r>
                  <w:rPr>
                    <w:rFonts w:hint="eastAsia"/>
                    <w:szCs w:val="21"/>
                  </w:rPr>
                  <w:t>加：期初现金及现金等价物余额</w:t>
                </w:r>
              </w:p>
            </w:tc>
            <w:sdt>
              <w:sdtPr>
                <w:rPr>
                  <w:szCs w:val="21"/>
                </w:rPr>
                <w:alias w:val="现金及现金等价物余额"/>
                <w:tag w:val="_GBC_b02981b4b7564ea1914f6a045e4d4ddd"/>
                <w:id w:val="-1485464181"/>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3,327,309,206.90</w:t>
                    </w:r>
                  </w:p>
                </w:tc>
              </w:sdtContent>
            </w:sdt>
            <w:sdt>
              <w:sdtPr>
                <w:rPr>
                  <w:szCs w:val="21"/>
                </w:rPr>
                <w:alias w:val="现金及现金等价物余额"/>
                <w:tag w:val="_GBC_c0cefbafe114496ea8c29fe957b01ac0"/>
                <w:id w:val="785240416"/>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1,264,284,191.38</w:t>
                    </w:r>
                  </w:p>
                </w:tc>
              </w:sdtContent>
            </w:sdt>
          </w:tr>
          <w:tr w:rsidR="00FD3F6A" w:rsidTr="00B82B7E">
            <w:tc>
              <w:tcPr>
                <w:tcW w:w="2647" w:type="pct"/>
                <w:tcBorders>
                  <w:top w:val="outset" w:sz="6" w:space="0" w:color="auto"/>
                  <w:left w:val="outset" w:sz="6" w:space="0" w:color="auto"/>
                  <w:bottom w:val="outset" w:sz="6" w:space="0" w:color="auto"/>
                  <w:right w:val="outset" w:sz="6" w:space="0" w:color="auto"/>
                </w:tcBorders>
              </w:tcPr>
              <w:p w:rsidR="00FD3F6A" w:rsidRDefault="00FD3F6A" w:rsidP="00B82B7E">
                <w:pPr>
                  <w:rPr>
                    <w:szCs w:val="21"/>
                  </w:rPr>
                </w:pPr>
                <w:r>
                  <w:rPr>
                    <w:rFonts w:hint="eastAsia"/>
                    <w:b/>
                    <w:bCs/>
                    <w:szCs w:val="21"/>
                  </w:rPr>
                  <w:t>六、期末现金及现金等价物余额</w:t>
                </w:r>
              </w:p>
            </w:tc>
            <w:sdt>
              <w:sdtPr>
                <w:rPr>
                  <w:szCs w:val="21"/>
                </w:rPr>
                <w:alias w:val="现金及现金等价物余额"/>
                <w:tag w:val="_GBC_a784b6a32ebf44c19a364f042309ef83"/>
                <w:id w:val="-999114730"/>
                <w:lock w:val="sdtLocked"/>
              </w:sdtPr>
              <w:sdtContent>
                <w:tc>
                  <w:tcPr>
                    <w:tcW w:w="1172"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2,211,235,686.37</w:t>
                    </w:r>
                  </w:p>
                </w:tc>
              </w:sdtContent>
            </w:sdt>
            <w:sdt>
              <w:sdtPr>
                <w:rPr>
                  <w:szCs w:val="21"/>
                </w:rPr>
                <w:alias w:val="现金及现金等价物余额"/>
                <w:tag w:val="_GBC_436be62c60fd4e53b7872b2e4ab9ee42"/>
                <w:id w:val="-1938203121"/>
                <w:lock w:val="sdtLocked"/>
              </w:sdtPr>
              <w:sdtContent>
                <w:tc>
                  <w:tcPr>
                    <w:tcW w:w="1181" w:type="pct"/>
                    <w:tcBorders>
                      <w:top w:val="outset" w:sz="6" w:space="0" w:color="auto"/>
                      <w:left w:val="outset" w:sz="6" w:space="0" w:color="auto"/>
                      <w:bottom w:val="outset" w:sz="6" w:space="0" w:color="auto"/>
                      <w:right w:val="outset" w:sz="6" w:space="0" w:color="auto"/>
                    </w:tcBorders>
                  </w:tcPr>
                  <w:p w:rsidR="00FD3F6A" w:rsidRDefault="00FD3F6A" w:rsidP="00B82B7E">
                    <w:pPr>
                      <w:jc w:val="right"/>
                      <w:rPr>
                        <w:szCs w:val="21"/>
                      </w:rPr>
                    </w:pPr>
                    <w:r>
                      <w:rPr>
                        <w:color w:val="auto"/>
                        <w:szCs w:val="21"/>
                      </w:rPr>
                      <w:t>3,820,991,450.11</w:t>
                    </w:r>
                  </w:p>
                </w:tc>
              </w:sdtContent>
            </w:sdt>
          </w:tr>
        </w:tbl>
        <w:p w:rsidR="00FD3F6A" w:rsidRDefault="00FD3F6A"/>
        <w:p w:rsidR="0037782A" w:rsidRDefault="00E75A04" w:rsidP="00E75A04">
          <w:pPr>
            <w:snapToGrid w:val="0"/>
            <w:spacing w:line="240" w:lineRule="atLeast"/>
            <w:ind w:rightChars="-73" w:right="-153"/>
          </w:pPr>
          <w:r>
            <w:t>法定代表人</w:t>
          </w:r>
          <w:r>
            <w:rPr>
              <w:rFonts w:hint="eastAsia"/>
            </w:rPr>
            <w:t>：</w:t>
          </w:r>
          <w:sdt>
            <w:sdtPr>
              <w:rPr>
                <w:rFonts w:hint="eastAsia"/>
              </w:rPr>
              <w:alias w:val="公司法定代表人"/>
              <w:tag w:val="_GBC_9773c73ba4574bcc82460c2cd2a79b4e"/>
              <w:id w:val="298277366"/>
              <w:lock w:val="sdtLocked"/>
              <w:dataBinding w:prefixMappings="xmlns:clcid-cgi='clcid-cgi'" w:xpath="/*/clcid-cgi:GongSiFaDingDaiBiaoRen" w:storeItemID="{42DEBF9A-6816-48AE-BADD-E3125C474CD9}"/>
              <w:text/>
            </w:sdtPr>
            <w:sdtContent>
              <w:r w:rsidR="0001291D">
                <w:rPr>
                  <w:rFonts w:hint="eastAsia"/>
                </w:rPr>
                <w:t xml:space="preserve">施沛润           </w:t>
              </w:r>
            </w:sdtContent>
          </w:sdt>
          <w:r>
            <w:t>主管会计工作负责人</w:t>
          </w:r>
          <w:r>
            <w:rPr>
              <w:rFonts w:hint="eastAsia"/>
            </w:rPr>
            <w:t>：</w:t>
          </w:r>
          <w:sdt>
            <w:sdtPr>
              <w:rPr>
                <w:rFonts w:hint="eastAsia"/>
              </w:rPr>
              <w:alias w:val="主管会计工作负责人姓名"/>
              <w:tag w:val="_GBC_ff71443fc59b4b159cedc8cf2f9c4ef7"/>
              <w:id w:val="-1374146842"/>
              <w:lock w:val="sdtLocked"/>
              <w:dataBinding w:prefixMappings="xmlns:clcid-mr='clcid-mr'" w:xpath="/*/clcid-mr:ZhuGuanKuaiJiGongZuoFuZeRenXingMing" w:storeItemID="{42DEBF9A-6816-48AE-BADD-E3125C474CD9}"/>
              <w:text/>
            </w:sdtPr>
            <w:sdtContent>
              <w:r w:rsidR="00155A09">
                <w:rPr>
                  <w:rFonts w:hint="eastAsia"/>
                </w:rPr>
                <w:t>赖懿</w:t>
              </w:r>
            </w:sdtContent>
          </w:sdt>
          <w:r>
            <w:t>会计机构负责人</w:t>
          </w:r>
          <w:r>
            <w:rPr>
              <w:rFonts w:hint="eastAsia"/>
            </w:rPr>
            <w:t>：</w:t>
          </w:r>
          <w:sdt>
            <w:sdtPr>
              <w:rPr>
                <w:rFonts w:hint="eastAsia"/>
              </w:rPr>
              <w:alias w:val="会计机构负责人姓名"/>
              <w:tag w:val="_GBC_99d6ac51aba44d209cf090711869d744"/>
              <w:id w:val="1099377117"/>
              <w:lock w:val="sdtLocked"/>
              <w:dataBinding w:prefixMappings="xmlns:clcid-mr='clcid-mr'" w:xpath="/*/clcid-mr:KuaiJiJiGouFuZeRenXingMing" w:storeItemID="{42DEBF9A-6816-48AE-BADD-E3125C474CD9}"/>
              <w:text/>
            </w:sdtPr>
            <w:sdtContent>
              <w:r w:rsidR="00170797">
                <w:rPr>
                  <w:rFonts w:hint="eastAsia"/>
                </w:rPr>
                <w:t>杜忠军</w:t>
              </w:r>
            </w:sdtContent>
          </w:sdt>
        </w:p>
      </w:sdtContent>
    </w:sdt>
    <w:p w:rsidR="0037782A" w:rsidRDefault="0037782A"/>
    <w:sdt>
      <w:sdtPr>
        <w:rPr>
          <w:b/>
          <w:szCs w:val="20"/>
        </w:rPr>
        <w:tag w:val="_GBC_52dad956fdff4447b7320ae4f7ab37f2"/>
        <w:id w:val="543948666"/>
        <w:lock w:val="sdtLocked"/>
        <w:placeholder>
          <w:docPart w:val="GBC22222222222222222222222222222"/>
        </w:placeholder>
      </w:sdtPr>
      <w:sdtEndPr>
        <w:rPr>
          <w:b w:val="0"/>
        </w:rPr>
      </w:sdtEndPr>
      <w:sdtContent>
        <w:p w:rsidR="0037782A" w:rsidRDefault="00E75A04">
          <w:pPr>
            <w:pStyle w:val="2"/>
            <w:numPr>
              <w:ilvl w:val="0"/>
              <w:numId w:val="5"/>
            </w:numPr>
            <w:rPr>
              <w:rStyle w:val="2Char"/>
            </w:rPr>
          </w:pPr>
          <w:r>
            <w:rPr>
              <w:rStyle w:val="2Char"/>
            </w:rPr>
            <w:t>审计报告</w:t>
          </w:r>
        </w:p>
        <w:sdt>
          <w:sdtPr>
            <w:rPr>
              <w:szCs w:val="21"/>
            </w:rPr>
            <w:alias w:val="是否适用_审计报告全文"/>
            <w:tag w:val="_GBC_00603797f93348bfb58a39f3100f2c79"/>
            <w:id w:val="18600819"/>
            <w:lock w:val="sdtLocked"/>
            <w:placeholder>
              <w:docPart w:val="GBC22222222222222222222222222222"/>
            </w:placeholder>
          </w:sdtPr>
          <w:sdtContent>
            <w:p w:rsidR="00FE0325" w:rsidRDefault="002A7A1E" w:rsidP="00FE0325">
              <w:r>
                <w:rPr>
                  <w:szCs w:val="21"/>
                </w:rPr>
                <w:fldChar w:fldCharType="begin"/>
              </w:r>
              <w:r w:rsidR="00FE0325">
                <w:rPr>
                  <w:szCs w:val="21"/>
                </w:rPr>
                <w:instrText xml:space="preserve"> MACROBUTTON  SnrToggleCheckbox □适用 </w:instrText>
              </w:r>
              <w:r>
                <w:rPr>
                  <w:szCs w:val="21"/>
                </w:rPr>
                <w:fldChar w:fldCharType="end"/>
              </w:r>
              <w:r>
                <w:rPr>
                  <w:szCs w:val="21"/>
                </w:rPr>
                <w:fldChar w:fldCharType="begin"/>
              </w:r>
              <w:r w:rsidR="00FE0325">
                <w:rPr>
                  <w:szCs w:val="21"/>
                </w:rPr>
                <w:instrText xml:space="preserve"> MACROBUTTON  SnrToggleCheckbox √不适用 </w:instrText>
              </w:r>
              <w:r>
                <w:rPr>
                  <w:szCs w:val="21"/>
                </w:rPr>
                <w:fldChar w:fldCharType="end"/>
              </w:r>
            </w:p>
          </w:sdtContent>
        </w:sdt>
        <w:p w:rsidR="0037782A" w:rsidRPr="00FE0325" w:rsidRDefault="002A7A1E" w:rsidP="00FE0325"/>
      </w:sdtContent>
    </w:sdt>
    <w:sectPr w:rsidR="0037782A" w:rsidRPr="00FE0325" w:rsidSect="00F87FED">
      <w:pgSz w:w="11906" w:h="16838"/>
      <w:pgMar w:top="1525" w:right="1276"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597" w:rsidRDefault="00736597">
      <w:r>
        <w:separator/>
      </w:r>
    </w:p>
  </w:endnote>
  <w:endnote w:type="continuationSeparator" w:id="1">
    <w:p w:rsidR="00736597" w:rsidRDefault="00736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09" w:rsidRDefault="00155A0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85C" w:rsidRDefault="002A7A1E">
    <w:pPr>
      <w:pStyle w:val="a4"/>
      <w:jc w:val="center"/>
    </w:pPr>
    <w:r>
      <w:rPr>
        <w:b/>
        <w:sz w:val="24"/>
        <w:szCs w:val="24"/>
      </w:rPr>
      <w:fldChar w:fldCharType="begin"/>
    </w:r>
    <w:r w:rsidR="00DC485C">
      <w:rPr>
        <w:b/>
      </w:rPr>
      <w:instrText>PAGE</w:instrText>
    </w:r>
    <w:r>
      <w:rPr>
        <w:b/>
        <w:sz w:val="24"/>
        <w:szCs w:val="24"/>
      </w:rPr>
      <w:fldChar w:fldCharType="separate"/>
    </w:r>
    <w:r w:rsidR="00154CFA">
      <w:rPr>
        <w:b/>
        <w:noProof/>
      </w:rPr>
      <w:t>13</w:t>
    </w:r>
    <w:r>
      <w:rPr>
        <w:b/>
        <w:sz w:val="24"/>
        <w:szCs w:val="24"/>
      </w:rPr>
      <w:fldChar w:fldCharType="end"/>
    </w:r>
    <w:r w:rsidR="00DC485C">
      <w:rPr>
        <w:lang w:val="zh-CN"/>
      </w:rPr>
      <w:t xml:space="preserve"> / </w:t>
    </w:r>
    <w:r>
      <w:rPr>
        <w:b/>
        <w:sz w:val="24"/>
        <w:szCs w:val="24"/>
      </w:rPr>
      <w:fldChar w:fldCharType="begin"/>
    </w:r>
    <w:r w:rsidR="00DC485C">
      <w:rPr>
        <w:b/>
      </w:rPr>
      <w:instrText>NUMPAGES</w:instrText>
    </w:r>
    <w:r>
      <w:rPr>
        <w:b/>
        <w:sz w:val="24"/>
        <w:szCs w:val="24"/>
      </w:rPr>
      <w:fldChar w:fldCharType="separate"/>
    </w:r>
    <w:r w:rsidR="00154CFA">
      <w:rPr>
        <w:b/>
        <w:noProof/>
      </w:rPr>
      <w:t>13</w:t>
    </w:r>
    <w:r>
      <w:rPr>
        <w:b/>
        <w:sz w:val="24"/>
        <w:szCs w:val="24"/>
      </w:rPr>
      <w:fldChar w:fldCharType="end"/>
    </w:r>
  </w:p>
  <w:p w:rsidR="00DC485C" w:rsidRDefault="00DC485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09" w:rsidRDefault="00155A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597" w:rsidRDefault="00736597">
      <w:r>
        <w:separator/>
      </w:r>
    </w:p>
  </w:footnote>
  <w:footnote w:type="continuationSeparator" w:id="1">
    <w:p w:rsidR="00736597" w:rsidRDefault="00736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09" w:rsidRDefault="00155A0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85C" w:rsidRPr="00910DBB" w:rsidRDefault="00DC485C" w:rsidP="004539FD">
    <w:pPr>
      <w:pStyle w:val="a3"/>
      <w:tabs>
        <w:tab w:val="clear" w:pos="8306"/>
        <w:tab w:val="left" w:pos="8364"/>
        <w:tab w:val="left" w:pos="8505"/>
      </w:tabs>
      <w:ind w:rightChars="10" w:right="21"/>
      <w:rPr>
        <w:b/>
      </w:rPr>
    </w:pPr>
    <w:r>
      <w:rPr>
        <w:rFonts w:hint="eastAsia"/>
        <w:b/>
      </w:rPr>
      <w:t>2015年第三季度报告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09" w:rsidRDefault="00155A0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03D060B8"/>
    <w:multiLevelType w:val="hybridMultilevel"/>
    <w:tmpl w:val="B3B6EFBC"/>
    <w:lvl w:ilvl="0" w:tplc="5B66D518">
      <w:start w:val="1"/>
      <w:numFmt w:val="decimal"/>
      <w:suff w:val="nothing"/>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3039F0"/>
    <w:multiLevelType w:val="hybridMultilevel"/>
    <w:tmpl w:val="CAF0DA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3F691E"/>
    <w:multiLevelType w:val="hybridMultilevel"/>
    <w:tmpl w:val="AD0074F0"/>
    <w:lvl w:ilvl="0" w:tplc="2AFEB81E">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CD56D2"/>
    <w:multiLevelType w:val="hybridMultilevel"/>
    <w:tmpl w:val="A6FA69EA"/>
    <w:lvl w:ilvl="0" w:tplc="8D2C42D0">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2E53737"/>
    <w:multiLevelType w:val="hybridMultilevel"/>
    <w:tmpl w:val="0B9A7BA0"/>
    <w:lvl w:ilvl="0" w:tplc="C9F40C7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C7F6ECB"/>
    <w:multiLevelType w:val="hybridMultilevel"/>
    <w:tmpl w:val="4AE834C6"/>
    <w:lvl w:ilvl="0" w:tplc="5B66D518">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6"/>
  </w:num>
  <w:num w:numId="4">
    <w:abstractNumId w:val="3"/>
  </w:num>
  <w:num w:numId="5">
    <w:abstractNumId w:val="7"/>
  </w:num>
  <w:num w:numId="6">
    <w:abstractNumId w:val="5"/>
  </w:num>
  <w:num w:numId="7">
    <w:abstractNumId w:val="6"/>
  </w:num>
  <w:num w:numId="8">
    <w:abstractNumId w:val="4"/>
  </w:num>
  <w:num w:numId="9">
    <w:abstractNumId w:val="2"/>
  </w:num>
  <w:num w:numId="10">
    <w:abstractNumId w:val="1"/>
  </w:num>
  <w:num w:numId="11">
    <w:abstractNumId w:val="6"/>
  </w:num>
  <w:num w:numId="12">
    <w:abstractNumId w:val="10"/>
  </w:num>
  <w:num w:numId="13">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BC1299"/>
    <w:rsid w:val="000012D5"/>
    <w:rsid w:val="00001315"/>
    <w:rsid w:val="000013ED"/>
    <w:rsid w:val="00003681"/>
    <w:rsid w:val="000049AD"/>
    <w:rsid w:val="00004BFA"/>
    <w:rsid w:val="00004EAA"/>
    <w:rsid w:val="00004EF0"/>
    <w:rsid w:val="0001291D"/>
    <w:rsid w:val="0001342A"/>
    <w:rsid w:val="0001454E"/>
    <w:rsid w:val="000167CF"/>
    <w:rsid w:val="00016C61"/>
    <w:rsid w:val="00017F88"/>
    <w:rsid w:val="00020308"/>
    <w:rsid w:val="0002280B"/>
    <w:rsid w:val="00023072"/>
    <w:rsid w:val="00026372"/>
    <w:rsid w:val="00027A59"/>
    <w:rsid w:val="00030606"/>
    <w:rsid w:val="00031636"/>
    <w:rsid w:val="00031B18"/>
    <w:rsid w:val="000324C0"/>
    <w:rsid w:val="00032EE0"/>
    <w:rsid w:val="00033C0C"/>
    <w:rsid w:val="00034F36"/>
    <w:rsid w:val="00034F57"/>
    <w:rsid w:val="0003544A"/>
    <w:rsid w:val="00036513"/>
    <w:rsid w:val="0003730C"/>
    <w:rsid w:val="00042C29"/>
    <w:rsid w:val="00043F39"/>
    <w:rsid w:val="0004675B"/>
    <w:rsid w:val="00046FAF"/>
    <w:rsid w:val="0005038D"/>
    <w:rsid w:val="0005107E"/>
    <w:rsid w:val="000515D2"/>
    <w:rsid w:val="000573F2"/>
    <w:rsid w:val="00057BAE"/>
    <w:rsid w:val="00060031"/>
    <w:rsid w:val="00061040"/>
    <w:rsid w:val="00061519"/>
    <w:rsid w:val="00062199"/>
    <w:rsid w:val="00063153"/>
    <w:rsid w:val="00063E4C"/>
    <w:rsid w:val="00065865"/>
    <w:rsid w:val="000678BC"/>
    <w:rsid w:val="00067B5D"/>
    <w:rsid w:val="000710CB"/>
    <w:rsid w:val="00072473"/>
    <w:rsid w:val="00074C08"/>
    <w:rsid w:val="0007693D"/>
    <w:rsid w:val="00077DEA"/>
    <w:rsid w:val="0008007A"/>
    <w:rsid w:val="000819F1"/>
    <w:rsid w:val="00084775"/>
    <w:rsid w:val="000876EC"/>
    <w:rsid w:val="000876FF"/>
    <w:rsid w:val="000901A8"/>
    <w:rsid w:val="00091B40"/>
    <w:rsid w:val="000930E0"/>
    <w:rsid w:val="00093471"/>
    <w:rsid w:val="00094665"/>
    <w:rsid w:val="00096176"/>
    <w:rsid w:val="000963DF"/>
    <w:rsid w:val="00097BE5"/>
    <w:rsid w:val="00097CB1"/>
    <w:rsid w:val="000A0EAC"/>
    <w:rsid w:val="000A15E2"/>
    <w:rsid w:val="000A297B"/>
    <w:rsid w:val="000A35B0"/>
    <w:rsid w:val="000A3AFB"/>
    <w:rsid w:val="000A4EDA"/>
    <w:rsid w:val="000A5215"/>
    <w:rsid w:val="000A5CBB"/>
    <w:rsid w:val="000A62D2"/>
    <w:rsid w:val="000A63BE"/>
    <w:rsid w:val="000B059A"/>
    <w:rsid w:val="000B205D"/>
    <w:rsid w:val="000B21B8"/>
    <w:rsid w:val="000B2230"/>
    <w:rsid w:val="000B2A17"/>
    <w:rsid w:val="000B2EBC"/>
    <w:rsid w:val="000B7BD6"/>
    <w:rsid w:val="000B7FE7"/>
    <w:rsid w:val="000C033E"/>
    <w:rsid w:val="000C4472"/>
    <w:rsid w:val="000C44F4"/>
    <w:rsid w:val="000C5A98"/>
    <w:rsid w:val="000C6101"/>
    <w:rsid w:val="000D0C72"/>
    <w:rsid w:val="000D26E2"/>
    <w:rsid w:val="000D3130"/>
    <w:rsid w:val="000D3ECB"/>
    <w:rsid w:val="000D44D3"/>
    <w:rsid w:val="000D4FA0"/>
    <w:rsid w:val="000E05BF"/>
    <w:rsid w:val="000E0E7E"/>
    <w:rsid w:val="000E53DC"/>
    <w:rsid w:val="000E5836"/>
    <w:rsid w:val="000E597E"/>
    <w:rsid w:val="000E70E4"/>
    <w:rsid w:val="000E76B0"/>
    <w:rsid w:val="000F04F2"/>
    <w:rsid w:val="000F072B"/>
    <w:rsid w:val="000F0889"/>
    <w:rsid w:val="000F089F"/>
    <w:rsid w:val="000F09A6"/>
    <w:rsid w:val="000F102F"/>
    <w:rsid w:val="000F2A78"/>
    <w:rsid w:val="000F3418"/>
    <w:rsid w:val="000F3885"/>
    <w:rsid w:val="000F51EA"/>
    <w:rsid w:val="000F59FC"/>
    <w:rsid w:val="000F7526"/>
    <w:rsid w:val="00100572"/>
    <w:rsid w:val="00102D8D"/>
    <w:rsid w:val="00103E07"/>
    <w:rsid w:val="001043C8"/>
    <w:rsid w:val="00104598"/>
    <w:rsid w:val="00105356"/>
    <w:rsid w:val="00106368"/>
    <w:rsid w:val="0010707B"/>
    <w:rsid w:val="00107FB0"/>
    <w:rsid w:val="0011031C"/>
    <w:rsid w:val="001103B1"/>
    <w:rsid w:val="00111888"/>
    <w:rsid w:val="00112E3F"/>
    <w:rsid w:val="0011356C"/>
    <w:rsid w:val="0011372F"/>
    <w:rsid w:val="00114FEC"/>
    <w:rsid w:val="001153F5"/>
    <w:rsid w:val="00117B56"/>
    <w:rsid w:val="00120465"/>
    <w:rsid w:val="001209E4"/>
    <w:rsid w:val="00120D4D"/>
    <w:rsid w:val="001210DF"/>
    <w:rsid w:val="001239D6"/>
    <w:rsid w:val="00123E6A"/>
    <w:rsid w:val="00126FCC"/>
    <w:rsid w:val="001309FD"/>
    <w:rsid w:val="00130D65"/>
    <w:rsid w:val="00136588"/>
    <w:rsid w:val="00137B51"/>
    <w:rsid w:val="00142DBD"/>
    <w:rsid w:val="0014310F"/>
    <w:rsid w:val="00143415"/>
    <w:rsid w:val="00144D01"/>
    <w:rsid w:val="001468B0"/>
    <w:rsid w:val="001479F6"/>
    <w:rsid w:val="001506F5"/>
    <w:rsid w:val="00151B8F"/>
    <w:rsid w:val="00152CD3"/>
    <w:rsid w:val="00154B38"/>
    <w:rsid w:val="00154CFA"/>
    <w:rsid w:val="00155A09"/>
    <w:rsid w:val="00155E66"/>
    <w:rsid w:val="001562A5"/>
    <w:rsid w:val="00156BB7"/>
    <w:rsid w:val="00157D86"/>
    <w:rsid w:val="00161225"/>
    <w:rsid w:val="00161298"/>
    <w:rsid w:val="00163F61"/>
    <w:rsid w:val="00164CBA"/>
    <w:rsid w:val="00167806"/>
    <w:rsid w:val="00170797"/>
    <w:rsid w:val="001710C4"/>
    <w:rsid w:val="00171805"/>
    <w:rsid w:val="00172322"/>
    <w:rsid w:val="00173183"/>
    <w:rsid w:val="00173E27"/>
    <w:rsid w:val="00173EA7"/>
    <w:rsid w:val="00173FC3"/>
    <w:rsid w:val="00174032"/>
    <w:rsid w:val="00174559"/>
    <w:rsid w:val="00176962"/>
    <w:rsid w:val="0017748B"/>
    <w:rsid w:val="001806D5"/>
    <w:rsid w:val="00180BDF"/>
    <w:rsid w:val="001848F8"/>
    <w:rsid w:val="001851DD"/>
    <w:rsid w:val="00185611"/>
    <w:rsid w:val="00186406"/>
    <w:rsid w:val="00186744"/>
    <w:rsid w:val="00186E77"/>
    <w:rsid w:val="00193D1A"/>
    <w:rsid w:val="00194E3C"/>
    <w:rsid w:val="00195051"/>
    <w:rsid w:val="00195E4C"/>
    <w:rsid w:val="00196290"/>
    <w:rsid w:val="00197A41"/>
    <w:rsid w:val="00197A94"/>
    <w:rsid w:val="001A0C09"/>
    <w:rsid w:val="001A103D"/>
    <w:rsid w:val="001A1402"/>
    <w:rsid w:val="001A27FE"/>
    <w:rsid w:val="001A2EE9"/>
    <w:rsid w:val="001A392A"/>
    <w:rsid w:val="001A3EBB"/>
    <w:rsid w:val="001A4C8B"/>
    <w:rsid w:val="001A572B"/>
    <w:rsid w:val="001A7324"/>
    <w:rsid w:val="001B26F8"/>
    <w:rsid w:val="001B279A"/>
    <w:rsid w:val="001B2EB0"/>
    <w:rsid w:val="001B3B55"/>
    <w:rsid w:val="001B47DB"/>
    <w:rsid w:val="001B51D7"/>
    <w:rsid w:val="001B61BF"/>
    <w:rsid w:val="001B64C2"/>
    <w:rsid w:val="001B769F"/>
    <w:rsid w:val="001B783C"/>
    <w:rsid w:val="001C0C1E"/>
    <w:rsid w:val="001C1395"/>
    <w:rsid w:val="001C1A12"/>
    <w:rsid w:val="001C1A72"/>
    <w:rsid w:val="001C1FC0"/>
    <w:rsid w:val="001C2286"/>
    <w:rsid w:val="001C4960"/>
    <w:rsid w:val="001C4F33"/>
    <w:rsid w:val="001C524E"/>
    <w:rsid w:val="001C59BE"/>
    <w:rsid w:val="001C60DC"/>
    <w:rsid w:val="001C6614"/>
    <w:rsid w:val="001C6BB4"/>
    <w:rsid w:val="001C6FD5"/>
    <w:rsid w:val="001C7DA0"/>
    <w:rsid w:val="001D3FB1"/>
    <w:rsid w:val="001D5242"/>
    <w:rsid w:val="001D67D3"/>
    <w:rsid w:val="001E2365"/>
    <w:rsid w:val="001E492C"/>
    <w:rsid w:val="001E5AEE"/>
    <w:rsid w:val="001E65DC"/>
    <w:rsid w:val="001E6F57"/>
    <w:rsid w:val="001E7D8F"/>
    <w:rsid w:val="001F0139"/>
    <w:rsid w:val="001F1F07"/>
    <w:rsid w:val="001F2EB8"/>
    <w:rsid w:val="001F4FE1"/>
    <w:rsid w:val="001F7197"/>
    <w:rsid w:val="001F72D8"/>
    <w:rsid w:val="001F7A55"/>
    <w:rsid w:val="002018A2"/>
    <w:rsid w:val="002039DA"/>
    <w:rsid w:val="00203AB0"/>
    <w:rsid w:val="00203C70"/>
    <w:rsid w:val="00203E56"/>
    <w:rsid w:val="00210366"/>
    <w:rsid w:val="00213718"/>
    <w:rsid w:val="002138B6"/>
    <w:rsid w:val="00215D92"/>
    <w:rsid w:val="00215E8B"/>
    <w:rsid w:val="002173FD"/>
    <w:rsid w:val="002230AC"/>
    <w:rsid w:val="00224D6F"/>
    <w:rsid w:val="00225638"/>
    <w:rsid w:val="002267EE"/>
    <w:rsid w:val="00227479"/>
    <w:rsid w:val="0023027B"/>
    <w:rsid w:val="0023034C"/>
    <w:rsid w:val="0023187D"/>
    <w:rsid w:val="0023214F"/>
    <w:rsid w:val="00234166"/>
    <w:rsid w:val="002353DA"/>
    <w:rsid w:val="00235622"/>
    <w:rsid w:val="00235B24"/>
    <w:rsid w:val="00235C00"/>
    <w:rsid w:val="00237EF5"/>
    <w:rsid w:val="002402D4"/>
    <w:rsid w:val="00240C5C"/>
    <w:rsid w:val="00241174"/>
    <w:rsid w:val="00241212"/>
    <w:rsid w:val="0024269F"/>
    <w:rsid w:val="00242CA3"/>
    <w:rsid w:val="00243C9D"/>
    <w:rsid w:val="0024742D"/>
    <w:rsid w:val="00247F93"/>
    <w:rsid w:val="00250155"/>
    <w:rsid w:val="00251FAA"/>
    <w:rsid w:val="002521D5"/>
    <w:rsid w:val="00252700"/>
    <w:rsid w:val="00253021"/>
    <w:rsid w:val="00254EAD"/>
    <w:rsid w:val="00254F98"/>
    <w:rsid w:val="002552FF"/>
    <w:rsid w:val="002574EF"/>
    <w:rsid w:val="002608B5"/>
    <w:rsid w:val="002609FF"/>
    <w:rsid w:val="00260B2E"/>
    <w:rsid w:val="00260D83"/>
    <w:rsid w:val="00262B8C"/>
    <w:rsid w:val="002631B8"/>
    <w:rsid w:val="00264D50"/>
    <w:rsid w:val="002662E4"/>
    <w:rsid w:val="0027014D"/>
    <w:rsid w:val="002715F9"/>
    <w:rsid w:val="0027504C"/>
    <w:rsid w:val="00275F54"/>
    <w:rsid w:val="00281D03"/>
    <w:rsid w:val="00281EE1"/>
    <w:rsid w:val="002843AD"/>
    <w:rsid w:val="00286EB0"/>
    <w:rsid w:val="002874BC"/>
    <w:rsid w:val="00287F23"/>
    <w:rsid w:val="00291600"/>
    <w:rsid w:val="00291CA4"/>
    <w:rsid w:val="00292F10"/>
    <w:rsid w:val="002953DB"/>
    <w:rsid w:val="00295CFA"/>
    <w:rsid w:val="0029687A"/>
    <w:rsid w:val="002968A9"/>
    <w:rsid w:val="002968D2"/>
    <w:rsid w:val="00297851"/>
    <w:rsid w:val="002A0A89"/>
    <w:rsid w:val="002A0DF8"/>
    <w:rsid w:val="002A2DD5"/>
    <w:rsid w:val="002A3CE6"/>
    <w:rsid w:val="002A587A"/>
    <w:rsid w:val="002A5A52"/>
    <w:rsid w:val="002A7022"/>
    <w:rsid w:val="002A7A1E"/>
    <w:rsid w:val="002B1B46"/>
    <w:rsid w:val="002B3398"/>
    <w:rsid w:val="002B4142"/>
    <w:rsid w:val="002B42B1"/>
    <w:rsid w:val="002B4D7C"/>
    <w:rsid w:val="002B59A4"/>
    <w:rsid w:val="002B6648"/>
    <w:rsid w:val="002B7383"/>
    <w:rsid w:val="002C0887"/>
    <w:rsid w:val="002C102B"/>
    <w:rsid w:val="002C1854"/>
    <w:rsid w:val="002C2063"/>
    <w:rsid w:val="002C297D"/>
    <w:rsid w:val="002C3C12"/>
    <w:rsid w:val="002C5353"/>
    <w:rsid w:val="002C67B0"/>
    <w:rsid w:val="002C77B7"/>
    <w:rsid w:val="002D2097"/>
    <w:rsid w:val="002D4374"/>
    <w:rsid w:val="002D5254"/>
    <w:rsid w:val="002E01E6"/>
    <w:rsid w:val="002E14B0"/>
    <w:rsid w:val="002E24E1"/>
    <w:rsid w:val="002E2E0D"/>
    <w:rsid w:val="002E62B5"/>
    <w:rsid w:val="002E6CB4"/>
    <w:rsid w:val="002F0D26"/>
    <w:rsid w:val="002F3228"/>
    <w:rsid w:val="002F4CCB"/>
    <w:rsid w:val="002F5C88"/>
    <w:rsid w:val="002F6387"/>
    <w:rsid w:val="002F6A87"/>
    <w:rsid w:val="00301D64"/>
    <w:rsid w:val="003031AB"/>
    <w:rsid w:val="00303839"/>
    <w:rsid w:val="00303EA0"/>
    <w:rsid w:val="00303FBD"/>
    <w:rsid w:val="00304991"/>
    <w:rsid w:val="00304DB9"/>
    <w:rsid w:val="00304F08"/>
    <w:rsid w:val="003073D8"/>
    <w:rsid w:val="00307A9A"/>
    <w:rsid w:val="00311CEB"/>
    <w:rsid w:val="003125E3"/>
    <w:rsid w:val="00312D18"/>
    <w:rsid w:val="0031348F"/>
    <w:rsid w:val="00315199"/>
    <w:rsid w:val="00316F4D"/>
    <w:rsid w:val="00317E68"/>
    <w:rsid w:val="00320A16"/>
    <w:rsid w:val="00321872"/>
    <w:rsid w:val="00325804"/>
    <w:rsid w:val="00326143"/>
    <w:rsid w:val="0032672E"/>
    <w:rsid w:val="00326CFE"/>
    <w:rsid w:val="003300A8"/>
    <w:rsid w:val="003309B9"/>
    <w:rsid w:val="00330BF5"/>
    <w:rsid w:val="0033247F"/>
    <w:rsid w:val="00332A08"/>
    <w:rsid w:val="00333D6F"/>
    <w:rsid w:val="00334C74"/>
    <w:rsid w:val="00335704"/>
    <w:rsid w:val="00336C23"/>
    <w:rsid w:val="0033768D"/>
    <w:rsid w:val="00340782"/>
    <w:rsid w:val="003410E7"/>
    <w:rsid w:val="003430DD"/>
    <w:rsid w:val="003516DE"/>
    <w:rsid w:val="003568CB"/>
    <w:rsid w:val="003575EE"/>
    <w:rsid w:val="0035767C"/>
    <w:rsid w:val="00361760"/>
    <w:rsid w:val="003619FB"/>
    <w:rsid w:val="00361EBE"/>
    <w:rsid w:val="003628A9"/>
    <w:rsid w:val="003633FB"/>
    <w:rsid w:val="00366936"/>
    <w:rsid w:val="003704CC"/>
    <w:rsid w:val="0037082C"/>
    <w:rsid w:val="0037098A"/>
    <w:rsid w:val="00371486"/>
    <w:rsid w:val="0037270F"/>
    <w:rsid w:val="00372ADB"/>
    <w:rsid w:val="003757A1"/>
    <w:rsid w:val="00375A66"/>
    <w:rsid w:val="00375D21"/>
    <w:rsid w:val="0037782A"/>
    <w:rsid w:val="0038451B"/>
    <w:rsid w:val="00387069"/>
    <w:rsid w:val="00387395"/>
    <w:rsid w:val="00387424"/>
    <w:rsid w:val="003876F6"/>
    <w:rsid w:val="003901B2"/>
    <w:rsid w:val="00390ADB"/>
    <w:rsid w:val="0039114F"/>
    <w:rsid w:val="00391412"/>
    <w:rsid w:val="0039494C"/>
    <w:rsid w:val="00394F81"/>
    <w:rsid w:val="00395FAA"/>
    <w:rsid w:val="0039712C"/>
    <w:rsid w:val="003A013E"/>
    <w:rsid w:val="003A036A"/>
    <w:rsid w:val="003A0DDD"/>
    <w:rsid w:val="003A25B1"/>
    <w:rsid w:val="003A2B54"/>
    <w:rsid w:val="003A2CA3"/>
    <w:rsid w:val="003A2F10"/>
    <w:rsid w:val="003B1B77"/>
    <w:rsid w:val="003B4262"/>
    <w:rsid w:val="003B4783"/>
    <w:rsid w:val="003B65EC"/>
    <w:rsid w:val="003B7E1E"/>
    <w:rsid w:val="003B7FAB"/>
    <w:rsid w:val="003C00B0"/>
    <w:rsid w:val="003C0211"/>
    <w:rsid w:val="003C08A9"/>
    <w:rsid w:val="003C0B43"/>
    <w:rsid w:val="003C263F"/>
    <w:rsid w:val="003C2892"/>
    <w:rsid w:val="003C2BB6"/>
    <w:rsid w:val="003C3436"/>
    <w:rsid w:val="003D139B"/>
    <w:rsid w:val="003D3BB9"/>
    <w:rsid w:val="003D3DB2"/>
    <w:rsid w:val="003D4377"/>
    <w:rsid w:val="003D4B8C"/>
    <w:rsid w:val="003D5950"/>
    <w:rsid w:val="003D5D59"/>
    <w:rsid w:val="003D61D4"/>
    <w:rsid w:val="003D798D"/>
    <w:rsid w:val="003E28A2"/>
    <w:rsid w:val="003E31D6"/>
    <w:rsid w:val="003E3DF4"/>
    <w:rsid w:val="003E7035"/>
    <w:rsid w:val="003F1B80"/>
    <w:rsid w:val="003F2926"/>
    <w:rsid w:val="003F39EE"/>
    <w:rsid w:val="003F3BCB"/>
    <w:rsid w:val="003F3CA2"/>
    <w:rsid w:val="003F5F06"/>
    <w:rsid w:val="003F7F37"/>
    <w:rsid w:val="004008F8"/>
    <w:rsid w:val="00402BF5"/>
    <w:rsid w:val="0040421B"/>
    <w:rsid w:val="00405F79"/>
    <w:rsid w:val="00406CEC"/>
    <w:rsid w:val="00407025"/>
    <w:rsid w:val="004110E7"/>
    <w:rsid w:val="00411B78"/>
    <w:rsid w:val="00411E20"/>
    <w:rsid w:val="004128AE"/>
    <w:rsid w:val="00413D7B"/>
    <w:rsid w:val="00415492"/>
    <w:rsid w:val="0041672C"/>
    <w:rsid w:val="00416A48"/>
    <w:rsid w:val="00417406"/>
    <w:rsid w:val="00420296"/>
    <w:rsid w:val="004205EA"/>
    <w:rsid w:val="004207A7"/>
    <w:rsid w:val="00420D52"/>
    <w:rsid w:val="004218E4"/>
    <w:rsid w:val="00423760"/>
    <w:rsid w:val="00424180"/>
    <w:rsid w:val="0042520E"/>
    <w:rsid w:val="004255B0"/>
    <w:rsid w:val="004306A7"/>
    <w:rsid w:val="0043090C"/>
    <w:rsid w:val="0043168F"/>
    <w:rsid w:val="00431D6D"/>
    <w:rsid w:val="004322E4"/>
    <w:rsid w:val="00433165"/>
    <w:rsid w:val="004335F4"/>
    <w:rsid w:val="00434CA5"/>
    <w:rsid w:val="004355C7"/>
    <w:rsid w:val="00440CB8"/>
    <w:rsid w:val="00441304"/>
    <w:rsid w:val="00441C7F"/>
    <w:rsid w:val="00442FC6"/>
    <w:rsid w:val="00446C4A"/>
    <w:rsid w:val="00446E7F"/>
    <w:rsid w:val="00450B39"/>
    <w:rsid w:val="00451192"/>
    <w:rsid w:val="00451D96"/>
    <w:rsid w:val="004523DF"/>
    <w:rsid w:val="00452922"/>
    <w:rsid w:val="004539FD"/>
    <w:rsid w:val="0045494E"/>
    <w:rsid w:val="00455ADE"/>
    <w:rsid w:val="004564EA"/>
    <w:rsid w:val="00456546"/>
    <w:rsid w:val="00456D9C"/>
    <w:rsid w:val="004605AB"/>
    <w:rsid w:val="0046099B"/>
    <w:rsid w:val="004610A7"/>
    <w:rsid w:val="00461A2B"/>
    <w:rsid w:val="00463B6F"/>
    <w:rsid w:val="004713D5"/>
    <w:rsid w:val="004723E1"/>
    <w:rsid w:val="00472752"/>
    <w:rsid w:val="00472BD6"/>
    <w:rsid w:val="00473C06"/>
    <w:rsid w:val="00474521"/>
    <w:rsid w:val="00475617"/>
    <w:rsid w:val="004772DB"/>
    <w:rsid w:val="00480B0E"/>
    <w:rsid w:val="00481538"/>
    <w:rsid w:val="00482DA7"/>
    <w:rsid w:val="004835E9"/>
    <w:rsid w:val="00483AF9"/>
    <w:rsid w:val="0048408D"/>
    <w:rsid w:val="004847F5"/>
    <w:rsid w:val="004854F6"/>
    <w:rsid w:val="00486D3F"/>
    <w:rsid w:val="00491DA4"/>
    <w:rsid w:val="004938B6"/>
    <w:rsid w:val="00497F26"/>
    <w:rsid w:val="00497FD8"/>
    <w:rsid w:val="004A02D7"/>
    <w:rsid w:val="004A077B"/>
    <w:rsid w:val="004A098A"/>
    <w:rsid w:val="004A0C2E"/>
    <w:rsid w:val="004A2B1C"/>
    <w:rsid w:val="004A6BE3"/>
    <w:rsid w:val="004B0930"/>
    <w:rsid w:val="004B0E6A"/>
    <w:rsid w:val="004B1182"/>
    <w:rsid w:val="004B4025"/>
    <w:rsid w:val="004B4F0B"/>
    <w:rsid w:val="004B52C5"/>
    <w:rsid w:val="004B56CF"/>
    <w:rsid w:val="004B5B8E"/>
    <w:rsid w:val="004B7700"/>
    <w:rsid w:val="004C2D37"/>
    <w:rsid w:val="004C3A43"/>
    <w:rsid w:val="004C3EDB"/>
    <w:rsid w:val="004C4A15"/>
    <w:rsid w:val="004C5B53"/>
    <w:rsid w:val="004C5E7A"/>
    <w:rsid w:val="004C6D6B"/>
    <w:rsid w:val="004C757E"/>
    <w:rsid w:val="004D0B4B"/>
    <w:rsid w:val="004D563F"/>
    <w:rsid w:val="004D6383"/>
    <w:rsid w:val="004D6610"/>
    <w:rsid w:val="004D6A18"/>
    <w:rsid w:val="004D6F80"/>
    <w:rsid w:val="004D6FD6"/>
    <w:rsid w:val="004D72F8"/>
    <w:rsid w:val="004E0F77"/>
    <w:rsid w:val="004E127A"/>
    <w:rsid w:val="004E16AE"/>
    <w:rsid w:val="004E331B"/>
    <w:rsid w:val="004E33D4"/>
    <w:rsid w:val="004E36FD"/>
    <w:rsid w:val="004E3CE7"/>
    <w:rsid w:val="004E5582"/>
    <w:rsid w:val="004E623D"/>
    <w:rsid w:val="004F0A4E"/>
    <w:rsid w:val="004F27DA"/>
    <w:rsid w:val="004F36D3"/>
    <w:rsid w:val="004F38BD"/>
    <w:rsid w:val="004F4392"/>
    <w:rsid w:val="004F5369"/>
    <w:rsid w:val="004F6530"/>
    <w:rsid w:val="004F75F5"/>
    <w:rsid w:val="004F7A1A"/>
    <w:rsid w:val="005011F4"/>
    <w:rsid w:val="00502476"/>
    <w:rsid w:val="00502944"/>
    <w:rsid w:val="005032CF"/>
    <w:rsid w:val="00504DD2"/>
    <w:rsid w:val="00505487"/>
    <w:rsid w:val="00506BDB"/>
    <w:rsid w:val="00506CC9"/>
    <w:rsid w:val="00506D93"/>
    <w:rsid w:val="005105B9"/>
    <w:rsid w:val="00511B03"/>
    <w:rsid w:val="00512618"/>
    <w:rsid w:val="0051383E"/>
    <w:rsid w:val="00520222"/>
    <w:rsid w:val="00520E83"/>
    <w:rsid w:val="00521154"/>
    <w:rsid w:val="0052320F"/>
    <w:rsid w:val="00523313"/>
    <w:rsid w:val="00523B11"/>
    <w:rsid w:val="00524143"/>
    <w:rsid w:val="00524CE6"/>
    <w:rsid w:val="0052529E"/>
    <w:rsid w:val="00525963"/>
    <w:rsid w:val="005266F3"/>
    <w:rsid w:val="00526A48"/>
    <w:rsid w:val="00527B55"/>
    <w:rsid w:val="005305D2"/>
    <w:rsid w:val="00532A7F"/>
    <w:rsid w:val="005335C7"/>
    <w:rsid w:val="00534C61"/>
    <w:rsid w:val="0053777B"/>
    <w:rsid w:val="00537AE5"/>
    <w:rsid w:val="005401DB"/>
    <w:rsid w:val="00540744"/>
    <w:rsid w:val="00540A5F"/>
    <w:rsid w:val="00540E79"/>
    <w:rsid w:val="00541CF8"/>
    <w:rsid w:val="00542B16"/>
    <w:rsid w:val="00543014"/>
    <w:rsid w:val="005460E7"/>
    <w:rsid w:val="00546E98"/>
    <w:rsid w:val="00547018"/>
    <w:rsid w:val="00550577"/>
    <w:rsid w:val="00551A5B"/>
    <w:rsid w:val="00552566"/>
    <w:rsid w:val="005529F7"/>
    <w:rsid w:val="00553370"/>
    <w:rsid w:val="005557F3"/>
    <w:rsid w:val="00556CD3"/>
    <w:rsid w:val="00557C5D"/>
    <w:rsid w:val="0056039A"/>
    <w:rsid w:val="00562288"/>
    <w:rsid w:val="00563134"/>
    <w:rsid w:val="0056395E"/>
    <w:rsid w:val="00565A39"/>
    <w:rsid w:val="00566C7E"/>
    <w:rsid w:val="00566D24"/>
    <w:rsid w:val="005710FD"/>
    <w:rsid w:val="00571C10"/>
    <w:rsid w:val="00572799"/>
    <w:rsid w:val="00572EE1"/>
    <w:rsid w:val="00572F30"/>
    <w:rsid w:val="005762C1"/>
    <w:rsid w:val="005762F3"/>
    <w:rsid w:val="00577407"/>
    <w:rsid w:val="00577C6D"/>
    <w:rsid w:val="005805E4"/>
    <w:rsid w:val="00581BBB"/>
    <w:rsid w:val="00581C01"/>
    <w:rsid w:val="00586A6E"/>
    <w:rsid w:val="00587015"/>
    <w:rsid w:val="0058740D"/>
    <w:rsid w:val="00587CF2"/>
    <w:rsid w:val="00590D40"/>
    <w:rsid w:val="00591EF5"/>
    <w:rsid w:val="00594376"/>
    <w:rsid w:val="005953A8"/>
    <w:rsid w:val="00597E27"/>
    <w:rsid w:val="00597ED4"/>
    <w:rsid w:val="005A1A19"/>
    <w:rsid w:val="005A4D15"/>
    <w:rsid w:val="005A6CB4"/>
    <w:rsid w:val="005B0002"/>
    <w:rsid w:val="005B1613"/>
    <w:rsid w:val="005B1D60"/>
    <w:rsid w:val="005B4F2C"/>
    <w:rsid w:val="005B517F"/>
    <w:rsid w:val="005B5FFD"/>
    <w:rsid w:val="005B77D7"/>
    <w:rsid w:val="005C0483"/>
    <w:rsid w:val="005C0900"/>
    <w:rsid w:val="005C0993"/>
    <w:rsid w:val="005C0DE9"/>
    <w:rsid w:val="005C1323"/>
    <w:rsid w:val="005C28C1"/>
    <w:rsid w:val="005C3B0E"/>
    <w:rsid w:val="005C405D"/>
    <w:rsid w:val="005C580A"/>
    <w:rsid w:val="005C76F2"/>
    <w:rsid w:val="005D0D2B"/>
    <w:rsid w:val="005D1783"/>
    <w:rsid w:val="005D3439"/>
    <w:rsid w:val="005D3AE0"/>
    <w:rsid w:val="005D6B1C"/>
    <w:rsid w:val="005E03BB"/>
    <w:rsid w:val="005E05A2"/>
    <w:rsid w:val="005E0D6C"/>
    <w:rsid w:val="005E1ED8"/>
    <w:rsid w:val="005E218B"/>
    <w:rsid w:val="005E42E5"/>
    <w:rsid w:val="005E524F"/>
    <w:rsid w:val="005E6C31"/>
    <w:rsid w:val="005E77EE"/>
    <w:rsid w:val="005F01B6"/>
    <w:rsid w:val="005F13C7"/>
    <w:rsid w:val="005F1CD2"/>
    <w:rsid w:val="005F2C3A"/>
    <w:rsid w:val="005F2F67"/>
    <w:rsid w:val="005F3EB5"/>
    <w:rsid w:val="005F5DFF"/>
    <w:rsid w:val="005F63D9"/>
    <w:rsid w:val="005F698C"/>
    <w:rsid w:val="005F7010"/>
    <w:rsid w:val="006015CE"/>
    <w:rsid w:val="00601E89"/>
    <w:rsid w:val="00602A7D"/>
    <w:rsid w:val="00602BF6"/>
    <w:rsid w:val="0060346C"/>
    <w:rsid w:val="00603598"/>
    <w:rsid w:val="006053CC"/>
    <w:rsid w:val="006108E8"/>
    <w:rsid w:val="00610DB4"/>
    <w:rsid w:val="00612276"/>
    <w:rsid w:val="00613809"/>
    <w:rsid w:val="00613845"/>
    <w:rsid w:val="006209C8"/>
    <w:rsid w:val="00620C38"/>
    <w:rsid w:val="006229AC"/>
    <w:rsid w:val="0062454D"/>
    <w:rsid w:val="00624E07"/>
    <w:rsid w:val="0062578B"/>
    <w:rsid w:val="006270F9"/>
    <w:rsid w:val="00627EAB"/>
    <w:rsid w:val="00630FE2"/>
    <w:rsid w:val="00631499"/>
    <w:rsid w:val="00631B4F"/>
    <w:rsid w:val="006325EC"/>
    <w:rsid w:val="00634CF0"/>
    <w:rsid w:val="00634E44"/>
    <w:rsid w:val="006358D0"/>
    <w:rsid w:val="006409A4"/>
    <w:rsid w:val="0064271E"/>
    <w:rsid w:val="00642D1A"/>
    <w:rsid w:val="006436B1"/>
    <w:rsid w:val="006439D7"/>
    <w:rsid w:val="00643BDA"/>
    <w:rsid w:val="00644078"/>
    <w:rsid w:val="006471FE"/>
    <w:rsid w:val="00647808"/>
    <w:rsid w:val="00647E20"/>
    <w:rsid w:val="0065021B"/>
    <w:rsid w:val="006515B5"/>
    <w:rsid w:val="00653049"/>
    <w:rsid w:val="0065456B"/>
    <w:rsid w:val="00654B33"/>
    <w:rsid w:val="00656776"/>
    <w:rsid w:val="00656D71"/>
    <w:rsid w:val="00657957"/>
    <w:rsid w:val="00657B2D"/>
    <w:rsid w:val="00660E9C"/>
    <w:rsid w:val="006610C6"/>
    <w:rsid w:val="00661FBF"/>
    <w:rsid w:val="006635C7"/>
    <w:rsid w:val="006637D8"/>
    <w:rsid w:val="00664615"/>
    <w:rsid w:val="00664AAF"/>
    <w:rsid w:val="00664B69"/>
    <w:rsid w:val="00665A42"/>
    <w:rsid w:val="00667E56"/>
    <w:rsid w:val="00667FCF"/>
    <w:rsid w:val="00671396"/>
    <w:rsid w:val="00673509"/>
    <w:rsid w:val="00675EED"/>
    <w:rsid w:val="006803FB"/>
    <w:rsid w:val="006838EE"/>
    <w:rsid w:val="00683962"/>
    <w:rsid w:val="00687090"/>
    <w:rsid w:val="006909A9"/>
    <w:rsid w:val="006938AB"/>
    <w:rsid w:val="00693F9D"/>
    <w:rsid w:val="00694A44"/>
    <w:rsid w:val="006972C2"/>
    <w:rsid w:val="00697505"/>
    <w:rsid w:val="00697AA4"/>
    <w:rsid w:val="00697D31"/>
    <w:rsid w:val="006A653B"/>
    <w:rsid w:val="006A6744"/>
    <w:rsid w:val="006A6E85"/>
    <w:rsid w:val="006B0DFD"/>
    <w:rsid w:val="006B1586"/>
    <w:rsid w:val="006B1CE3"/>
    <w:rsid w:val="006B2364"/>
    <w:rsid w:val="006B2526"/>
    <w:rsid w:val="006B2537"/>
    <w:rsid w:val="006B4864"/>
    <w:rsid w:val="006B5C36"/>
    <w:rsid w:val="006B5E95"/>
    <w:rsid w:val="006C03D7"/>
    <w:rsid w:val="006C0EC1"/>
    <w:rsid w:val="006C31FD"/>
    <w:rsid w:val="006C3DC4"/>
    <w:rsid w:val="006C4088"/>
    <w:rsid w:val="006C728A"/>
    <w:rsid w:val="006D242C"/>
    <w:rsid w:val="006D384E"/>
    <w:rsid w:val="006E1918"/>
    <w:rsid w:val="006E497A"/>
    <w:rsid w:val="006E5305"/>
    <w:rsid w:val="006E6DE8"/>
    <w:rsid w:val="006E6FDA"/>
    <w:rsid w:val="006F20CF"/>
    <w:rsid w:val="006F24C1"/>
    <w:rsid w:val="006F2A4F"/>
    <w:rsid w:val="006F4807"/>
    <w:rsid w:val="006F4ECD"/>
    <w:rsid w:val="006F6E9F"/>
    <w:rsid w:val="006F732A"/>
    <w:rsid w:val="00702A2C"/>
    <w:rsid w:val="00702C8C"/>
    <w:rsid w:val="00703BBF"/>
    <w:rsid w:val="007069C1"/>
    <w:rsid w:val="0070786F"/>
    <w:rsid w:val="00707FAD"/>
    <w:rsid w:val="00710491"/>
    <w:rsid w:val="007119E8"/>
    <w:rsid w:val="007120B0"/>
    <w:rsid w:val="007128FF"/>
    <w:rsid w:val="00712DA8"/>
    <w:rsid w:val="007159C1"/>
    <w:rsid w:val="00716ECF"/>
    <w:rsid w:val="00717998"/>
    <w:rsid w:val="007179FB"/>
    <w:rsid w:val="00720CD9"/>
    <w:rsid w:val="00722837"/>
    <w:rsid w:val="007228F3"/>
    <w:rsid w:val="00722C58"/>
    <w:rsid w:val="00722F51"/>
    <w:rsid w:val="00723065"/>
    <w:rsid w:val="007251FF"/>
    <w:rsid w:val="007301C2"/>
    <w:rsid w:val="007303DF"/>
    <w:rsid w:val="00731A69"/>
    <w:rsid w:val="00735B87"/>
    <w:rsid w:val="00736597"/>
    <w:rsid w:val="0074208E"/>
    <w:rsid w:val="00743EB9"/>
    <w:rsid w:val="00744300"/>
    <w:rsid w:val="00744CA7"/>
    <w:rsid w:val="00744D19"/>
    <w:rsid w:val="00745CB1"/>
    <w:rsid w:val="00746C34"/>
    <w:rsid w:val="007471BC"/>
    <w:rsid w:val="007504BB"/>
    <w:rsid w:val="00751604"/>
    <w:rsid w:val="0075236B"/>
    <w:rsid w:val="0075471F"/>
    <w:rsid w:val="00756F6D"/>
    <w:rsid w:val="00757402"/>
    <w:rsid w:val="007600EF"/>
    <w:rsid w:val="00760189"/>
    <w:rsid w:val="00760EAC"/>
    <w:rsid w:val="007611F5"/>
    <w:rsid w:val="0076321E"/>
    <w:rsid w:val="00763365"/>
    <w:rsid w:val="007636EE"/>
    <w:rsid w:val="00764962"/>
    <w:rsid w:val="00765861"/>
    <w:rsid w:val="007664F2"/>
    <w:rsid w:val="0076659C"/>
    <w:rsid w:val="00766616"/>
    <w:rsid w:val="00766A92"/>
    <w:rsid w:val="00766FA7"/>
    <w:rsid w:val="0077004E"/>
    <w:rsid w:val="00770883"/>
    <w:rsid w:val="00771B4D"/>
    <w:rsid w:val="007720B8"/>
    <w:rsid w:val="00773060"/>
    <w:rsid w:val="00773BB7"/>
    <w:rsid w:val="00775174"/>
    <w:rsid w:val="00775CD0"/>
    <w:rsid w:val="00776348"/>
    <w:rsid w:val="00776575"/>
    <w:rsid w:val="0077690B"/>
    <w:rsid w:val="00777D51"/>
    <w:rsid w:val="00780DFB"/>
    <w:rsid w:val="00781B5F"/>
    <w:rsid w:val="00787E44"/>
    <w:rsid w:val="0079703E"/>
    <w:rsid w:val="007A425B"/>
    <w:rsid w:val="007A56F6"/>
    <w:rsid w:val="007B01BF"/>
    <w:rsid w:val="007B0555"/>
    <w:rsid w:val="007B24D4"/>
    <w:rsid w:val="007B31A8"/>
    <w:rsid w:val="007B7A89"/>
    <w:rsid w:val="007C06FA"/>
    <w:rsid w:val="007C29DB"/>
    <w:rsid w:val="007C48C2"/>
    <w:rsid w:val="007C685B"/>
    <w:rsid w:val="007C712D"/>
    <w:rsid w:val="007C7190"/>
    <w:rsid w:val="007D2978"/>
    <w:rsid w:val="007D41DC"/>
    <w:rsid w:val="007D5498"/>
    <w:rsid w:val="007D6708"/>
    <w:rsid w:val="007D7260"/>
    <w:rsid w:val="007E1E59"/>
    <w:rsid w:val="007E2835"/>
    <w:rsid w:val="007E4C52"/>
    <w:rsid w:val="007E532A"/>
    <w:rsid w:val="007E6BE0"/>
    <w:rsid w:val="007E70BD"/>
    <w:rsid w:val="007E7592"/>
    <w:rsid w:val="007F152C"/>
    <w:rsid w:val="007F250A"/>
    <w:rsid w:val="007F2747"/>
    <w:rsid w:val="007F5826"/>
    <w:rsid w:val="007F6E4C"/>
    <w:rsid w:val="008020D1"/>
    <w:rsid w:val="008023DC"/>
    <w:rsid w:val="00802AEE"/>
    <w:rsid w:val="00803098"/>
    <w:rsid w:val="008048B5"/>
    <w:rsid w:val="0080513C"/>
    <w:rsid w:val="008063EB"/>
    <w:rsid w:val="008106FE"/>
    <w:rsid w:val="008114DE"/>
    <w:rsid w:val="00811AFB"/>
    <w:rsid w:val="008127CB"/>
    <w:rsid w:val="00813548"/>
    <w:rsid w:val="00813D27"/>
    <w:rsid w:val="00816F63"/>
    <w:rsid w:val="00820EEA"/>
    <w:rsid w:val="008213A2"/>
    <w:rsid w:val="008220AA"/>
    <w:rsid w:val="00827255"/>
    <w:rsid w:val="0082794C"/>
    <w:rsid w:val="00827C6D"/>
    <w:rsid w:val="00830894"/>
    <w:rsid w:val="008326E6"/>
    <w:rsid w:val="0083503C"/>
    <w:rsid w:val="008408AB"/>
    <w:rsid w:val="00840A09"/>
    <w:rsid w:val="008412D1"/>
    <w:rsid w:val="00841D65"/>
    <w:rsid w:val="008430CF"/>
    <w:rsid w:val="00843700"/>
    <w:rsid w:val="008447F7"/>
    <w:rsid w:val="00845BFB"/>
    <w:rsid w:val="00847DE0"/>
    <w:rsid w:val="00850F95"/>
    <w:rsid w:val="00851714"/>
    <w:rsid w:val="008539F9"/>
    <w:rsid w:val="0085436B"/>
    <w:rsid w:val="00854EC8"/>
    <w:rsid w:val="00855227"/>
    <w:rsid w:val="008561FE"/>
    <w:rsid w:val="00856C9D"/>
    <w:rsid w:val="008576F7"/>
    <w:rsid w:val="00857844"/>
    <w:rsid w:val="00857CC7"/>
    <w:rsid w:val="008620B7"/>
    <w:rsid w:val="0086221C"/>
    <w:rsid w:val="008642DB"/>
    <w:rsid w:val="00864D4A"/>
    <w:rsid w:val="008650A6"/>
    <w:rsid w:val="008653B9"/>
    <w:rsid w:val="008661D0"/>
    <w:rsid w:val="00866BA0"/>
    <w:rsid w:val="00867146"/>
    <w:rsid w:val="00867336"/>
    <w:rsid w:val="0087004E"/>
    <w:rsid w:val="00870B7B"/>
    <w:rsid w:val="00871AB0"/>
    <w:rsid w:val="008763C5"/>
    <w:rsid w:val="00877C22"/>
    <w:rsid w:val="00877EA3"/>
    <w:rsid w:val="008804B8"/>
    <w:rsid w:val="00880E1F"/>
    <w:rsid w:val="008814AF"/>
    <w:rsid w:val="00882B5D"/>
    <w:rsid w:val="008841D7"/>
    <w:rsid w:val="00885AEA"/>
    <w:rsid w:val="00885B59"/>
    <w:rsid w:val="008864BB"/>
    <w:rsid w:val="008869E5"/>
    <w:rsid w:val="008936EA"/>
    <w:rsid w:val="0089585F"/>
    <w:rsid w:val="008966FD"/>
    <w:rsid w:val="00896A1F"/>
    <w:rsid w:val="008A08A8"/>
    <w:rsid w:val="008A6F7F"/>
    <w:rsid w:val="008B0056"/>
    <w:rsid w:val="008B07A6"/>
    <w:rsid w:val="008B27F6"/>
    <w:rsid w:val="008B2D6A"/>
    <w:rsid w:val="008B65F2"/>
    <w:rsid w:val="008B6C52"/>
    <w:rsid w:val="008C1EDF"/>
    <w:rsid w:val="008C25DC"/>
    <w:rsid w:val="008C57DF"/>
    <w:rsid w:val="008D2081"/>
    <w:rsid w:val="008D30D6"/>
    <w:rsid w:val="008D3D28"/>
    <w:rsid w:val="008D4993"/>
    <w:rsid w:val="008D4DC1"/>
    <w:rsid w:val="008D580D"/>
    <w:rsid w:val="008D7132"/>
    <w:rsid w:val="008E0689"/>
    <w:rsid w:val="008E1FD6"/>
    <w:rsid w:val="008E244D"/>
    <w:rsid w:val="008E29B6"/>
    <w:rsid w:val="008E743D"/>
    <w:rsid w:val="008F1429"/>
    <w:rsid w:val="008F2AFC"/>
    <w:rsid w:val="008F4B04"/>
    <w:rsid w:val="008F4E2C"/>
    <w:rsid w:val="008F687F"/>
    <w:rsid w:val="008F7766"/>
    <w:rsid w:val="008F7E2C"/>
    <w:rsid w:val="0090047C"/>
    <w:rsid w:val="0090298A"/>
    <w:rsid w:val="00902EC8"/>
    <w:rsid w:val="00903A48"/>
    <w:rsid w:val="0090464A"/>
    <w:rsid w:val="009051CA"/>
    <w:rsid w:val="00905A11"/>
    <w:rsid w:val="00905B1D"/>
    <w:rsid w:val="00905D2A"/>
    <w:rsid w:val="00907B14"/>
    <w:rsid w:val="00910382"/>
    <w:rsid w:val="009108FC"/>
    <w:rsid w:val="00910DBB"/>
    <w:rsid w:val="00910EAD"/>
    <w:rsid w:val="00912ED7"/>
    <w:rsid w:val="00914AA2"/>
    <w:rsid w:val="0091537B"/>
    <w:rsid w:val="00915629"/>
    <w:rsid w:val="00916005"/>
    <w:rsid w:val="009179B6"/>
    <w:rsid w:val="00920E45"/>
    <w:rsid w:val="009212B5"/>
    <w:rsid w:val="009240E1"/>
    <w:rsid w:val="00924C8C"/>
    <w:rsid w:val="00925098"/>
    <w:rsid w:val="009263E8"/>
    <w:rsid w:val="00930FB0"/>
    <w:rsid w:val="009317F5"/>
    <w:rsid w:val="009324EF"/>
    <w:rsid w:val="00932B2A"/>
    <w:rsid w:val="00932E42"/>
    <w:rsid w:val="00933B7E"/>
    <w:rsid w:val="00933F81"/>
    <w:rsid w:val="00934C02"/>
    <w:rsid w:val="0093611A"/>
    <w:rsid w:val="009377D0"/>
    <w:rsid w:val="00937829"/>
    <w:rsid w:val="00940070"/>
    <w:rsid w:val="00942A88"/>
    <w:rsid w:val="0094417B"/>
    <w:rsid w:val="009447CA"/>
    <w:rsid w:val="0094612F"/>
    <w:rsid w:val="009462D8"/>
    <w:rsid w:val="00946DBA"/>
    <w:rsid w:val="009507E4"/>
    <w:rsid w:val="0095233C"/>
    <w:rsid w:val="00952826"/>
    <w:rsid w:val="00952D1B"/>
    <w:rsid w:val="009536E5"/>
    <w:rsid w:val="0095425B"/>
    <w:rsid w:val="00956FE5"/>
    <w:rsid w:val="00957987"/>
    <w:rsid w:val="00960E9D"/>
    <w:rsid w:val="00963516"/>
    <w:rsid w:val="00964A2B"/>
    <w:rsid w:val="00965631"/>
    <w:rsid w:val="00965D33"/>
    <w:rsid w:val="0096663A"/>
    <w:rsid w:val="00966FFA"/>
    <w:rsid w:val="00967429"/>
    <w:rsid w:val="00970214"/>
    <w:rsid w:val="00970F01"/>
    <w:rsid w:val="00971FD6"/>
    <w:rsid w:val="00972ADD"/>
    <w:rsid w:val="00973C89"/>
    <w:rsid w:val="00973FF7"/>
    <w:rsid w:val="009749A4"/>
    <w:rsid w:val="009779B0"/>
    <w:rsid w:val="00977C19"/>
    <w:rsid w:val="00977FF0"/>
    <w:rsid w:val="0098089E"/>
    <w:rsid w:val="00982DC2"/>
    <w:rsid w:val="00983125"/>
    <w:rsid w:val="0098315C"/>
    <w:rsid w:val="009853F9"/>
    <w:rsid w:val="00986EFE"/>
    <w:rsid w:val="00987227"/>
    <w:rsid w:val="00992DF2"/>
    <w:rsid w:val="009937E8"/>
    <w:rsid w:val="009939FF"/>
    <w:rsid w:val="009A03DF"/>
    <w:rsid w:val="009A1C1D"/>
    <w:rsid w:val="009A306C"/>
    <w:rsid w:val="009A4EFE"/>
    <w:rsid w:val="009A7988"/>
    <w:rsid w:val="009B49B3"/>
    <w:rsid w:val="009B61B2"/>
    <w:rsid w:val="009B779F"/>
    <w:rsid w:val="009B7A93"/>
    <w:rsid w:val="009C011D"/>
    <w:rsid w:val="009C1552"/>
    <w:rsid w:val="009C19DA"/>
    <w:rsid w:val="009C1B2E"/>
    <w:rsid w:val="009C3DAA"/>
    <w:rsid w:val="009C3F85"/>
    <w:rsid w:val="009C5097"/>
    <w:rsid w:val="009C6C6F"/>
    <w:rsid w:val="009C7B31"/>
    <w:rsid w:val="009C7DF6"/>
    <w:rsid w:val="009D106F"/>
    <w:rsid w:val="009D1E8E"/>
    <w:rsid w:val="009D60AA"/>
    <w:rsid w:val="009D7A57"/>
    <w:rsid w:val="009E2C76"/>
    <w:rsid w:val="009E2CCB"/>
    <w:rsid w:val="009E6C7F"/>
    <w:rsid w:val="009E7AEB"/>
    <w:rsid w:val="009E7DF4"/>
    <w:rsid w:val="009F0F89"/>
    <w:rsid w:val="009F2987"/>
    <w:rsid w:val="009F2E31"/>
    <w:rsid w:val="009F38AE"/>
    <w:rsid w:val="009F560B"/>
    <w:rsid w:val="009F63CC"/>
    <w:rsid w:val="009F6CA5"/>
    <w:rsid w:val="009F745A"/>
    <w:rsid w:val="00A019A1"/>
    <w:rsid w:val="00A07023"/>
    <w:rsid w:val="00A10635"/>
    <w:rsid w:val="00A2012C"/>
    <w:rsid w:val="00A264A4"/>
    <w:rsid w:val="00A30E18"/>
    <w:rsid w:val="00A31304"/>
    <w:rsid w:val="00A31D77"/>
    <w:rsid w:val="00A32306"/>
    <w:rsid w:val="00A340B9"/>
    <w:rsid w:val="00A35BD2"/>
    <w:rsid w:val="00A363B3"/>
    <w:rsid w:val="00A364B0"/>
    <w:rsid w:val="00A40A03"/>
    <w:rsid w:val="00A42227"/>
    <w:rsid w:val="00A426EB"/>
    <w:rsid w:val="00A42BD4"/>
    <w:rsid w:val="00A44644"/>
    <w:rsid w:val="00A447AC"/>
    <w:rsid w:val="00A45478"/>
    <w:rsid w:val="00A467C9"/>
    <w:rsid w:val="00A4773B"/>
    <w:rsid w:val="00A47C41"/>
    <w:rsid w:val="00A50A8D"/>
    <w:rsid w:val="00A51092"/>
    <w:rsid w:val="00A52169"/>
    <w:rsid w:val="00A53083"/>
    <w:rsid w:val="00A53387"/>
    <w:rsid w:val="00A54921"/>
    <w:rsid w:val="00A54DBE"/>
    <w:rsid w:val="00A5538B"/>
    <w:rsid w:val="00A559C1"/>
    <w:rsid w:val="00A57002"/>
    <w:rsid w:val="00A600C4"/>
    <w:rsid w:val="00A604EC"/>
    <w:rsid w:val="00A612A1"/>
    <w:rsid w:val="00A61C4C"/>
    <w:rsid w:val="00A6216C"/>
    <w:rsid w:val="00A6266F"/>
    <w:rsid w:val="00A64D34"/>
    <w:rsid w:val="00A65CA7"/>
    <w:rsid w:val="00A73A59"/>
    <w:rsid w:val="00A74360"/>
    <w:rsid w:val="00A7583F"/>
    <w:rsid w:val="00A7763F"/>
    <w:rsid w:val="00A81354"/>
    <w:rsid w:val="00A84872"/>
    <w:rsid w:val="00A857F3"/>
    <w:rsid w:val="00A86E47"/>
    <w:rsid w:val="00A8719D"/>
    <w:rsid w:val="00A87802"/>
    <w:rsid w:val="00A90601"/>
    <w:rsid w:val="00A90DB5"/>
    <w:rsid w:val="00A92CA6"/>
    <w:rsid w:val="00A963A0"/>
    <w:rsid w:val="00A96865"/>
    <w:rsid w:val="00A97329"/>
    <w:rsid w:val="00A97863"/>
    <w:rsid w:val="00AA0657"/>
    <w:rsid w:val="00AA0943"/>
    <w:rsid w:val="00AA0B88"/>
    <w:rsid w:val="00AA2E06"/>
    <w:rsid w:val="00AA4C38"/>
    <w:rsid w:val="00AA51AF"/>
    <w:rsid w:val="00AA6146"/>
    <w:rsid w:val="00AA61F5"/>
    <w:rsid w:val="00AA7FFC"/>
    <w:rsid w:val="00AB1913"/>
    <w:rsid w:val="00AB1A46"/>
    <w:rsid w:val="00AB1BF0"/>
    <w:rsid w:val="00AB38D8"/>
    <w:rsid w:val="00AB44BF"/>
    <w:rsid w:val="00AB59F3"/>
    <w:rsid w:val="00AC01D9"/>
    <w:rsid w:val="00AC036E"/>
    <w:rsid w:val="00AC03B1"/>
    <w:rsid w:val="00AC0E30"/>
    <w:rsid w:val="00AC2D55"/>
    <w:rsid w:val="00AC381A"/>
    <w:rsid w:val="00AC3861"/>
    <w:rsid w:val="00AC49C9"/>
    <w:rsid w:val="00AC4ADA"/>
    <w:rsid w:val="00AC522F"/>
    <w:rsid w:val="00AC7CB6"/>
    <w:rsid w:val="00AD1F28"/>
    <w:rsid w:val="00AD4B05"/>
    <w:rsid w:val="00AD4C62"/>
    <w:rsid w:val="00AD4F2A"/>
    <w:rsid w:val="00AD5220"/>
    <w:rsid w:val="00AD71E9"/>
    <w:rsid w:val="00AD7C61"/>
    <w:rsid w:val="00AD7EE4"/>
    <w:rsid w:val="00AE025B"/>
    <w:rsid w:val="00AE0502"/>
    <w:rsid w:val="00AE0D23"/>
    <w:rsid w:val="00AE0F78"/>
    <w:rsid w:val="00AE1A3F"/>
    <w:rsid w:val="00AE3194"/>
    <w:rsid w:val="00AE53A1"/>
    <w:rsid w:val="00AE5D9D"/>
    <w:rsid w:val="00AE7091"/>
    <w:rsid w:val="00AF3A88"/>
    <w:rsid w:val="00AF4912"/>
    <w:rsid w:val="00AF4B7E"/>
    <w:rsid w:val="00AF4EFE"/>
    <w:rsid w:val="00AF5402"/>
    <w:rsid w:val="00AF5583"/>
    <w:rsid w:val="00AF65F1"/>
    <w:rsid w:val="00B00D3A"/>
    <w:rsid w:val="00B01640"/>
    <w:rsid w:val="00B029CE"/>
    <w:rsid w:val="00B030BF"/>
    <w:rsid w:val="00B06425"/>
    <w:rsid w:val="00B06AFC"/>
    <w:rsid w:val="00B11FA6"/>
    <w:rsid w:val="00B129E5"/>
    <w:rsid w:val="00B13BB4"/>
    <w:rsid w:val="00B13BD1"/>
    <w:rsid w:val="00B14DA8"/>
    <w:rsid w:val="00B16D96"/>
    <w:rsid w:val="00B17060"/>
    <w:rsid w:val="00B21348"/>
    <w:rsid w:val="00B226BF"/>
    <w:rsid w:val="00B228A2"/>
    <w:rsid w:val="00B23A24"/>
    <w:rsid w:val="00B267FD"/>
    <w:rsid w:val="00B303C5"/>
    <w:rsid w:val="00B324E1"/>
    <w:rsid w:val="00B330B5"/>
    <w:rsid w:val="00B35798"/>
    <w:rsid w:val="00B36822"/>
    <w:rsid w:val="00B36B85"/>
    <w:rsid w:val="00B36F6D"/>
    <w:rsid w:val="00B3717A"/>
    <w:rsid w:val="00B3775C"/>
    <w:rsid w:val="00B4094A"/>
    <w:rsid w:val="00B429C5"/>
    <w:rsid w:val="00B429EC"/>
    <w:rsid w:val="00B4383D"/>
    <w:rsid w:val="00B43944"/>
    <w:rsid w:val="00B45C57"/>
    <w:rsid w:val="00B462D0"/>
    <w:rsid w:val="00B47C1E"/>
    <w:rsid w:val="00B47D90"/>
    <w:rsid w:val="00B500F5"/>
    <w:rsid w:val="00B5029D"/>
    <w:rsid w:val="00B51CDC"/>
    <w:rsid w:val="00B53AF9"/>
    <w:rsid w:val="00B53BE9"/>
    <w:rsid w:val="00B558CA"/>
    <w:rsid w:val="00B56C50"/>
    <w:rsid w:val="00B600E4"/>
    <w:rsid w:val="00B60272"/>
    <w:rsid w:val="00B620D7"/>
    <w:rsid w:val="00B63F03"/>
    <w:rsid w:val="00B6571F"/>
    <w:rsid w:val="00B71683"/>
    <w:rsid w:val="00B72B3D"/>
    <w:rsid w:val="00B72DE2"/>
    <w:rsid w:val="00B75518"/>
    <w:rsid w:val="00B7701C"/>
    <w:rsid w:val="00B8011F"/>
    <w:rsid w:val="00B80A29"/>
    <w:rsid w:val="00B80D27"/>
    <w:rsid w:val="00B8102E"/>
    <w:rsid w:val="00B82B7E"/>
    <w:rsid w:val="00B82DA5"/>
    <w:rsid w:val="00B83589"/>
    <w:rsid w:val="00B84B4B"/>
    <w:rsid w:val="00B85960"/>
    <w:rsid w:val="00B90414"/>
    <w:rsid w:val="00B912CF"/>
    <w:rsid w:val="00B9486E"/>
    <w:rsid w:val="00B95377"/>
    <w:rsid w:val="00B960D1"/>
    <w:rsid w:val="00B97689"/>
    <w:rsid w:val="00BA00CD"/>
    <w:rsid w:val="00BA041D"/>
    <w:rsid w:val="00BA2647"/>
    <w:rsid w:val="00BA38DE"/>
    <w:rsid w:val="00BA3B84"/>
    <w:rsid w:val="00BA4504"/>
    <w:rsid w:val="00BA5769"/>
    <w:rsid w:val="00BA5814"/>
    <w:rsid w:val="00BA63C9"/>
    <w:rsid w:val="00BA6F14"/>
    <w:rsid w:val="00BA76EF"/>
    <w:rsid w:val="00BB02A4"/>
    <w:rsid w:val="00BB0394"/>
    <w:rsid w:val="00BB2769"/>
    <w:rsid w:val="00BB2856"/>
    <w:rsid w:val="00BB54EE"/>
    <w:rsid w:val="00BB578D"/>
    <w:rsid w:val="00BB6E38"/>
    <w:rsid w:val="00BB71AA"/>
    <w:rsid w:val="00BB7880"/>
    <w:rsid w:val="00BB7AF1"/>
    <w:rsid w:val="00BB7FA7"/>
    <w:rsid w:val="00BC1299"/>
    <w:rsid w:val="00BC158E"/>
    <w:rsid w:val="00BC264A"/>
    <w:rsid w:val="00BC321E"/>
    <w:rsid w:val="00BC4193"/>
    <w:rsid w:val="00BC68E9"/>
    <w:rsid w:val="00BC697B"/>
    <w:rsid w:val="00BC70AC"/>
    <w:rsid w:val="00BD1D69"/>
    <w:rsid w:val="00BD2245"/>
    <w:rsid w:val="00BD22CE"/>
    <w:rsid w:val="00BD3449"/>
    <w:rsid w:val="00BD3978"/>
    <w:rsid w:val="00BD51C8"/>
    <w:rsid w:val="00BD5A4F"/>
    <w:rsid w:val="00BD60A3"/>
    <w:rsid w:val="00BE2AEB"/>
    <w:rsid w:val="00BE2E80"/>
    <w:rsid w:val="00BE3C2D"/>
    <w:rsid w:val="00BE67C0"/>
    <w:rsid w:val="00BE7093"/>
    <w:rsid w:val="00BE7EB3"/>
    <w:rsid w:val="00BF080E"/>
    <w:rsid w:val="00BF143F"/>
    <w:rsid w:val="00BF2E9F"/>
    <w:rsid w:val="00BF4B84"/>
    <w:rsid w:val="00BF5235"/>
    <w:rsid w:val="00BF577A"/>
    <w:rsid w:val="00BF5DC3"/>
    <w:rsid w:val="00C002BA"/>
    <w:rsid w:val="00C01FAF"/>
    <w:rsid w:val="00C029B1"/>
    <w:rsid w:val="00C02C58"/>
    <w:rsid w:val="00C048BF"/>
    <w:rsid w:val="00C04EB2"/>
    <w:rsid w:val="00C04FB6"/>
    <w:rsid w:val="00C07FB1"/>
    <w:rsid w:val="00C1123C"/>
    <w:rsid w:val="00C11A7E"/>
    <w:rsid w:val="00C152A1"/>
    <w:rsid w:val="00C165B1"/>
    <w:rsid w:val="00C168D5"/>
    <w:rsid w:val="00C1690D"/>
    <w:rsid w:val="00C17197"/>
    <w:rsid w:val="00C17783"/>
    <w:rsid w:val="00C203F4"/>
    <w:rsid w:val="00C21E6B"/>
    <w:rsid w:val="00C21F7F"/>
    <w:rsid w:val="00C22CD8"/>
    <w:rsid w:val="00C2449C"/>
    <w:rsid w:val="00C25E50"/>
    <w:rsid w:val="00C30046"/>
    <w:rsid w:val="00C30CC3"/>
    <w:rsid w:val="00C3336E"/>
    <w:rsid w:val="00C33F6C"/>
    <w:rsid w:val="00C362EE"/>
    <w:rsid w:val="00C37EE7"/>
    <w:rsid w:val="00C41183"/>
    <w:rsid w:val="00C4272E"/>
    <w:rsid w:val="00C433E8"/>
    <w:rsid w:val="00C44105"/>
    <w:rsid w:val="00C441ED"/>
    <w:rsid w:val="00C4464C"/>
    <w:rsid w:val="00C44A44"/>
    <w:rsid w:val="00C45011"/>
    <w:rsid w:val="00C45301"/>
    <w:rsid w:val="00C46540"/>
    <w:rsid w:val="00C4657B"/>
    <w:rsid w:val="00C47286"/>
    <w:rsid w:val="00C5033A"/>
    <w:rsid w:val="00C5077E"/>
    <w:rsid w:val="00C53434"/>
    <w:rsid w:val="00C553A0"/>
    <w:rsid w:val="00C55D3E"/>
    <w:rsid w:val="00C56AB5"/>
    <w:rsid w:val="00C56F69"/>
    <w:rsid w:val="00C6016D"/>
    <w:rsid w:val="00C60E24"/>
    <w:rsid w:val="00C611ED"/>
    <w:rsid w:val="00C64940"/>
    <w:rsid w:val="00C65323"/>
    <w:rsid w:val="00C661A9"/>
    <w:rsid w:val="00C66BA3"/>
    <w:rsid w:val="00C72F14"/>
    <w:rsid w:val="00C73C9B"/>
    <w:rsid w:val="00C73DCE"/>
    <w:rsid w:val="00C740BD"/>
    <w:rsid w:val="00C776C7"/>
    <w:rsid w:val="00C77D01"/>
    <w:rsid w:val="00C846FD"/>
    <w:rsid w:val="00C84CB6"/>
    <w:rsid w:val="00C86381"/>
    <w:rsid w:val="00C87B92"/>
    <w:rsid w:val="00C9050A"/>
    <w:rsid w:val="00C91B12"/>
    <w:rsid w:val="00C9260D"/>
    <w:rsid w:val="00C92FB5"/>
    <w:rsid w:val="00C93001"/>
    <w:rsid w:val="00C941B1"/>
    <w:rsid w:val="00C973DC"/>
    <w:rsid w:val="00C97D6C"/>
    <w:rsid w:val="00CA1FD8"/>
    <w:rsid w:val="00CA220D"/>
    <w:rsid w:val="00CA2B04"/>
    <w:rsid w:val="00CA3C1E"/>
    <w:rsid w:val="00CA6F06"/>
    <w:rsid w:val="00CA77C5"/>
    <w:rsid w:val="00CB0601"/>
    <w:rsid w:val="00CB2232"/>
    <w:rsid w:val="00CB2D76"/>
    <w:rsid w:val="00CB2EBD"/>
    <w:rsid w:val="00CB300F"/>
    <w:rsid w:val="00CB5834"/>
    <w:rsid w:val="00CB58E1"/>
    <w:rsid w:val="00CB5FCC"/>
    <w:rsid w:val="00CB7511"/>
    <w:rsid w:val="00CB7B3E"/>
    <w:rsid w:val="00CC3972"/>
    <w:rsid w:val="00CC4C31"/>
    <w:rsid w:val="00CC5960"/>
    <w:rsid w:val="00CC6BED"/>
    <w:rsid w:val="00CD082E"/>
    <w:rsid w:val="00CD0997"/>
    <w:rsid w:val="00CD0B0A"/>
    <w:rsid w:val="00CD1017"/>
    <w:rsid w:val="00CD1A2D"/>
    <w:rsid w:val="00CD2D00"/>
    <w:rsid w:val="00CD37E0"/>
    <w:rsid w:val="00CD4FD5"/>
    <w:rsid w:val="00CD572A"/>
    <w:rsid w:val="00CD5838"/>
    <w:rsid w:val="00CD5C57"/>
    <w:rsid w:val="00CD6046"/>
    <w:rsid w:val="00CD7B00"/>
    <w:rsid w:val="00CD7E96"/>
    <w:rsid w:val="00CE1261"/>
    <w:rsid w:val="00CE2BDA"/>
    <w:rsid w:val="00CE5AA8"/>
    <w:rsid w:val="00CE64AE"/>
    <w:rsid w:val="00CE6568"/>
    <w:rsid w:val="00CE6848"/>
    <w:rsid w:val="00CE71BD"/>
    <w:rsid w:val="00CF0992"/>
    <w:rsid w:val="00CF2828"/>
    <w:rsid w:val="00CF63CB"/>
    <w:rsid w:val="00CF7119"/>
    <w:rsid w:val="00D0015D"/>
    <w:rsid w:val="00D00F7E"/>
    <w:rsid w:val="00D01717"/>
    <w:rsid w:val="00D0177E"/>
    <w:rsid w:val="00D01A6D"/>
    <w:rsid w:val="00D01F4D"/>
    <w:rsid w:val="00D03A98"/>
    <w:rsid w:val="00D04F8F"/>
    <w:rsid w:val="00D054C2"/>
    <w:rsid w:val="00D0643B"/>
    <w:rsid w:val="00D06DCA"/>
    <w:rsid w:val="00D07727"/>
    <w:rsid w:val="00D07AC0"/>
    <w:rsid w:val="00D105C3"/>
    <w:rsid w:val="00D10610"/>
    <w:rsid w:val="00D11076"/>
    <w:rsid w:val="00D12122"/>
    <w:rsid w:val="00D122E5"/>
    <w:rsid w:val="00D1257C"/>
    <w:rsid w:val="00D13A8D"/>
    <w:rsid w:val="00D1683F"/>
    <w:rsid w:val="00D16C44"/>
    <w:rsid w:val="00D17003"/>
    <w:rsid w:val="00D174AA"/>
    <w:rsid w:val="00D179A4"/>
    <w:rsid w:val="00D20E3C"/>
    <w:rsid w:val="00D2507D"/>
    <w:rsid w:val="00D30459"/>
    <w:rsid w:val="00D30EC6"/>
    <w:rsid w:val="00D3117A"/>
    <w:rsid w:val="00D31353"/>
    <w:rsid w:val="00D31818"/>
    <w:rsid w:val="00D31DA8"/>
    <w:rsid w:val="00D32641"/>
    <w:rsid w:val="00D33675"/>
    <w:rsid w:val="00D34687"/>
    <w:rsid w:val="00D37462"/>
    <w:rsid w:val="00D37DCC"/>
    <w:rsid w:val="00D409EE"/>
    <w:rsid w:val="00D414F1"/>
    <w:rsid w:val="00D42A31"/>
    <w:rsid w:val="00D4626C"/>
    <w:rsid w:val="00D4654D"/>
    <w:rsid w:val="00D478C3"/>
    <w:rsid w:val="00D517FF"/>
    <w:rsid w:val="00D528FF"/>
    <w:rsid w:val="00D52C09"/>
    <w:rsid w:val="00D53AAD"/>
    <w:rsid w:val="00D5404B"/>
    <w:rsid w:val="00D55D97"/>
    <w:rsid w:val="00D57073"/>
    <w:rsid w:val="00D57789"/>
    <w:rsid w:val="00D57D3C"/>
    <w:rsid w:val="00D60382"/>
    <w:rsid w:val="00D62525"/>
    <w:rsid w:val="00D63E42"/>
    <w:rsid w:val="00D711AD"/>
    <w:rsid w:val="00D71606"/>
    <w:rsid w:val="00D7276B"/>
    <w:rsid w:val="00D7343F"/>
    <w:rsid w:val="00D736FF"/>
    <w:rsid w:val="00D742C8"/>
    <w:rsid w:val="00D74316"/>
    <w:rsid w:val="00D76783"/>
    <w:rsid w:val="00D76ED2"/>
    <w:rsid w:val="00D805AC"/>
    <w:rsid w:val="00D81640"/>
    <w:rsid w:val="00D81888"/>
    <w:rsid w:val="00D81F69"/>
    <w:rsid w:val="00D820FB"/>
    <w:rsid w:val="00D826E3"/>
    <w:rsid w:val="00D910BC"/>
    <w:rsid w:val="00D91368"/>
    <w:rsid w:val="00D91F49"/>
    <w:rsid w:val="00D91F7E"/>
    <w:rsid w:val="00D946C6"/>
    <w:rsid w:val="00D95636"/>
    <w:rsid w:val="00D95DE1"/>
    <w:rsid w:val="00DA0602"/>
    <w:rsid w:val="00DA0DFA"/>
    <w:rsid w:val="00DA16FB"/>
    <w:rsid w:val="00DA1B6A"/>
    <w:rsid w:val="00DA42C9"/>
    <w:rsid w:val="00DA4E66"/>
    <w:rsid w:val="00DA7A0D"/>
    <w:rsid w:val="00DA7BB4"/>
    <w:rsid w:val="00DB0910"/>
    <w:rsid w:val="00DB0958"/>
    <w:rsid w:val="00DB47DA"/>
    <w:rsid w:val="00DB5C1B"/>
    <w:rsid w:val="00DB6F24"/>
    <w:rsid w:val="00DB71D2"/>
    <w:rsid w:val="00DB75A2"/>
    <w:rsid w:val="00DB7F6E"/>
    <w:rsid w:val="00DC3040"/>
    <w:rsid w:val="00DC3EA8"/>
    <w:rsid w:val="00DC485C"/>
    <w:rsid w:val="00DC63BC"/>
    <w:rsid w:val="00DC675D"/>
    <w:rsid w:val="00DD008F"/>
    <w:rsid w:val="00DD028C"/>
    <w:rsid w:val="00DD08D2"/>
    <w:rsid w:val="00DD099E"/>
    <w:rsid w:val="00DD0F78"/>
    <w:rsid w:val="00DD1C7E"/>
    <w:rsid w:val="00DD3174"/>
    <w:rsid w:val="00DD58B2"/>
    <w:rsid w:val="00DD7609"/>
    <w:rsid w:val="00DE189D"/>
    <w:rsid w:val="00DE3054"/>
    <w:rsid w:val="00DE3F10"/>
    <w:rsid w:val="00DE42C2"/>
    <w:rsid w:val="00DE4ED6"/>
    <w:rsid w:val="00DE798F"/>
    <w:rsid w:val="00DF12A2"/>
    <w:rsid w:val="00DF3F08"/>
    <w:rsid w:val="00DF4675"/>
    <w:rsid w:val="00DF4A48"/>
    <w:rsid w:val="00DF6270"/>
    <w:rsid w:val="00DF72FD"/>
    <w:rsid w:val="00DF7CF5"/>
    <w:rsid w:val="00DF7E87"/>
    <w:rsid w:val="00E00A2C"/>
    <w:rsid w:val="00E00E14"/>
    <w:rsid w:val="00E025AE"/>
    <w:rsid w:val="00E03D36"/>
    <w:rsid w:val="00E0479D"/>
    <w:rsid w:val="00E05409"/>
    <w:rsid w:val="00E075E7"/>
    <w:rsid w:val="00E07A0E"/>
    <w:rsid w:val="00E11711"/>
    <w:rsid w:val="00E1324D"/>
    <w:rsid w:val="00E13CEF"/>
    <w:rsid w:val="00E1486F"/>
    <w:rsid w:val="00E163DB"/>
    <w:rsid w:val="00E16698"/>
    <w:rsid w:val="00E16F8B"/>
    <w:rsid w:val="00E17504"/>
    <w:rsid w:val="00E202D5"/>
    <w:rsid w:val="00E20F93"/>
    <w:rsid w:val="00E2247E"/>
    <w:rsid w:val="00E24A1B"/>
    <w:rsid w:val="00E25759"/>
    <w:rsid w:val="00E266FA"/>
    <w:rsid w:val="00E26F76"/>
    <w:rsid w:val="00E30340"/>
    <w:rsid w:val="00E30C22"/>
    <w:rsid w:val="00E32573"/>
    <w:rsid w:val="00E33BCC"/>
    <w:rsid w:val="00E34A23"/>
    <w:rsid w:val="00E34A84"/>
    <w:rsid w:val="00E35369"/>
    <w:rsid w:val="00E36340"/>
    <w:rsid w:val="00E37310"/>
    <w:rsid w:val="00E40F66"/>
    <w:rsid w:val="00E414E1"/>
    <w:rsid w:val="00E437C8"/>
    <w:rsid w:val="00E43EFF"/>
    <w:rsid w:val="00E440DB"/>
    <w:rsid w:val="00E44C1B"/>
    <w:rsid w:val="00E45FA4"/>
    <w:rsid w:val="00E51549"/>
    <w:rsid w:val="00E5256D"/>
    <w:rsid w:val="00E5259B"/>
    <w:rsid w:val="00E52759"/>
    <w:rsid w:val="00E52966"/>
    <w:rsid w:val="00E536A3"/>
    <w:rsid w:val="00E54F7E"/>
    <w:rsid w:val="00E568D1"/>
    <w:rsid w:val="00E57010"/>
    <w:rsid w:val="00E578F3"/>
    <w:rsid w:val="00E62B07"/>
    <w:rsid w:val="00E7084F"/>
    <w:rsid w:val="00E72F51"/>
    <w:rsid w:val="00E74F51"/>
    <w:rsid w:val="00E75A04"/>
    <w:rsid w:val="00E75A8B"/>
    <w:rsid w:val="00E764F7"/>
    <w:rsid w:val="00E83CA9"/>
    <w:rsid w:val="00E841F6"/>
    <w:rsid w:val="00E843EC"/>
    <w:rsid w:val="00E85F43"/>
    <w:rsid w:val="00E86BDA"/>
    <w:rsid w:val="00E87693"/>
    <w:rsid w:val="00E87D40"/>
    <w:rsid w:val="00E90BC1"/>
    <w:rsid w:val="00E912CE"/>
    <w:rsid w:val="00E91666"/>
    <w:rsid w:val="00E91F78"/>
    <w:rsid w:val="00E924D0"/>
    <w:rsid w:val="00E931D1"/>
    <w:rsid w:val="00E938B4"/>
    <w:rsid w:val="00E94CCA"/>
    <w:rsid w:val="00EA065A"/>
    <w:rsid w:val="00EA0AF3"/>
    <w:rsid w:val="00EA1613"/>
    <w:rsid w:val="00EA3985"/>
    <w:rsid w:val="00EA7AD6"/>
    <w:rsid w:val="00EB04B3"/>
    <w:rsid w:val="00EB081D"/>
    <w:rsid w:val="00EB2B70"/>
    <w:rsid w:val="00EB38B4"/>
    <w:rsid w:val="00EB3E00"/>
    <w:rsid w:val="00EB4417"/>
    <w:rsid w:val="00EB6E68"/>
    <w:rsid w:val="00EB7C61"/>
    <w:rsid w:val="00EC141F"/>
    <w:rsid w:val="00EC23C6"/>
    <w:rsid w:val="00EC2635"/>
    <w:rsid w:val="00EC2654"/>
    <w:rsid w:val="00EC2CE4"/>
    <w:rsid w:val="00EC2EFB"/>
    <w:rsid w:val="00EC3A6E"/>
    <w:rsid w:val="00EC6B0F"/>
    <w:rsid w:val="00ED0733"/>
    <w:rsid w:val="00ED0EB1"/>
    <w:rsid w:val="00ED14C0"/>
    <w:rsid w:val="00ED1BB5"/>
    <w:rsid w:val="00ED1BD1"/>
    <w:rsid w:val="00ED2227"/>
    <w:rsid w:val="00ED384C"/>
    <w:rsid w:val="00ED4B40"/>
    <w:rsid w:val="00ED75C3"/>
    <w:rsid w:val="00EE1348"/>
    <w:rsid w:val="00EE1D71"/>
    <w:rsid w:val="00EE31AB"/>
    <w:rsid w:val="00EE3364"/>
    <w:rsid w:val="00EE3EC4"/>
    <w:rsid w:val="00EE4898"/>
    <w:rsid w:val="00EE608C"/>
    <w:rsid w:val="00EE7532"/>
    <w:rsid w:val="00EF0F36"/>
    <w:rsid w:val="00EF2D32"/>
    <w:rsid w:val="00EF31A5"/>
    <w:rsid w:val="00EF33F6"/>
    <w:rsid w:val="00EF343B"/>
    <w:rsid w:val="00EF576F"/>
    <w:rsid w:val="00F01CF3"/>
    <w:rsid w:val="00F04403"/>
    <w:rsid w:val="00F066C6"/>
    <w:rsid w:val="00F06D3C"/>
    <w:rsid w:val="00F0700C"/>
    <w:rsid w:val="00F109F3"/>
    <w:rsid w:val="00F11829"/>
    <w:rsid w:val="00F11E45"/>
    <w:rsid w:val="00F1209C"/>
    <w:rsid w:val="00F127BB"/>
    <w:rsid w:val="00F12D07"/>
    <w:rsid w:val="00F12E62"/>
    <w:rsid w:val="00F13082"/>
    <w:rsid w:val="00F167DA"/>
    <w:rsid w:val="00F16956"/>
    <w:rsid w:val="00F17BAB"/>
    <w:rsid w:val="00F20748"/>
    <w:rsid w:val="00F229E6"/>
    <w:rsid w:val="00F256E6"/>
    <w:rsid w:val="00F26949"/>
    <w:rsid w:val="00F2763B"/>
    <w:rsid w:val="00F30141"/>
    <w:rsid w:val="00F30C88"/>
    <w:rsid w:val="00F3437E"/>
    <w:rsid w:val="00F345A9"/>
    <w:rsid w:val="00F3586F"/>
    <w:rsid w:val="00F35FB2"/>
    <w:rsid w:val="00F36050"/>
    <w:rsid w:val="00F36931"/>
    <w:rsid w:val="00F42D36"/>
    <w:rsid w:val="00F43CCB"/>
    <w:rsid w:val="00F446CE"/>
    <w:rsid w:val="00F450A6"/>
    <w:rsid w:val="00F468A7"/>
    <w:rsid w:val="00F525C3"/>
    <w:rsid w:val="00F528C3"/>
    <w:rsid w:val="00F52CFA"/>
    <w:rsid w:val="00F532B1"/>
    <w:rsid w:val="00F5388C"/>
    <w:rsid w:val="00F561DA"/>
    <w:rsid w:val="00F57623"/>
    <w:rsid w:val="00F61715"/>
    <w:rsid w:val="00F623D9"/>
    <w:rsid w:val="00F62FFD"/>
    <w:rsid w:val="00F6325A"/>
    <w:rsid w:val="00F63BEA"/>
    <w:rsid w:val="00F66265"/>
    <w:rsid w:val="00F66896"/>
    <w:rsid w:val="00F66C76"/>
    <w:rsid w:val="00F67505"/>
    <w:rsid w:val="00F676EC"/>
    <w:rsid w:val="00F7447F"/>
    <w:rsid w:val="00F7508F"/>
    <w:rsid w:val="00F81792"/>
    <w:rsid w:val="00F83831"/>
    <w:rsid w:val="00F83DFE"/>
    <w:rsid w:val="00F84378"/>
    <w:rsid w:val="00F8489C"/>
    <w:rsid w:val="00F853D7"/>
    <w:rsid w:val="00F85BBD"/>
    <w:rsid w:val="00F86531"/>
    <w:rsid w:val="00F86D89"/>
    <w:rsid w:val="00F87FED"/>
    <w:rsid w:val="00F9089E"/>
    <w:rsid w:val="00F90DAE"/>
    <w:rsid w:val="00F90FAA"/>
    <w:rsid w:val="00F95F36"/>
    <w:rsid w:val="00F96E56"/>
    <w:rsid w:val="00F970E9"/>
    <w:rsid w:val="00FA366D"/>
    <w:rsid w:val="00FA4B29"/>
    <w:rsid w:val="00FA4D0A"/>
    <w:rsid w:val="00FB03F2"/>
    <w:rsid w:val="00FB0B11"/>
    <w:rsid w:val="00FB0F3E"/>
    <w:rsid w:val="00FB2D55"/>
    <w:rsid w:val="00FB3526"/>
    <w:rsid w:val="00FB4526"/>
    <w:rsid w:val="00FC1E30"/>
    <w:rsid w:val="00FC1E93"/>
    <w:rsid w:val="00FC4CF8"/>
    <w:rsid w:val="00FC5B74"/>
    <w:rsid w:val="00FC6746"/>
    <w:rsid w:val="00FC7EBC"/>
    <w:rsid w:val="00FD033B"/>
    <w:rsid w:val="00FD1AAD"/>
    <w:rsid w:val="00FD3F6A"/>
    <w:rsid w:val="00FD4CB0"/>
    <w:rsid w:val="00FD65F9"/>
    <w:rsid w:val="00FD78A1"/>
    <w:rsid w:val="00FE0325"/>
    <w:rsid w:val="00FE0891"/>
    <w:rsid w:val="00FE0D33"/>
    <w:rsid w:val="00FE1093"/>
    <w:rsid w:val="00FE191C"/>
    <w:rsid w:val="00FE2560"/>
    <w:rsid w:val="00FE3AA9"/>
    <w:rsid w:val="00FE4190"/>
    <w:rsid w:val="00FE7997"/>
    <w:rsid w:val="00FE7DF4"/>
    <w:rsid w:val="00FF0412"/>
    <w:rsid w:val="00FF07C5"/>
    <w:rsid w:val="00FF1C4D"/>
    <w:rsid w:val="00FF1E6E"/>
    <w:rsid w:val="00FF2224"/>
    <w:rsid w:val="00FF2DCD"/>
    <w:rsid w:val="00FF3EAF"/>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99"/>
    <w:rPr>
      <w:rFonts w:ascii="宋体" w:hAnsi="宋体"/>
      <w:color w:val="000000"/>
      <w:sz w:val="21"/>
    </w:rPr>
  </w:style>
  <w:style w:type="paragraph" w:styleId="1">
    <w:name w:val="heading 1"/>
    <w:basedOn w:val="a"/>
    <w:next w:val="a"/>
    <w:link w:val="1Char"/>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735B87"/>
    <w:pPr>
      <w:keepNext/>
      <w:keepLines/>
      <w:widowControl w:val="0"/>
      <w:numPr>
        <w:numId w:val="3"/>
      </w:numPr>
      <w:tabs>
        <w:tab w:val="left" w:pos="546"/>
      </w:tabs>
      <w:adjustRightInd w:val="0"/>
      <w:spacing w:before="120" w:after="120" w:line="480" w:lineRule="atLeast"/>
      <w:outlineLvl w:val="1"/>
    </w:pPr>
    <w:rPr>
      <w:szCs w:val="21"/>
    </w:rPr>
  </w:style>
  <w:style w:type="paragraph" w:styleId="3">
    <w:name w:val="heading 3"/>
    <w:basedOn w:val="a"/>
    <w:next w:val="a"/>
    <w:link w:val="3Char"/>
    <w:qFormat/>
    <w:rsid w:val="00093471"/>
    <w:pPr>
      <w:keepNext/>
      <w:keepLines/>
      <w:widowControl w:val="0"/>
      <w:adjustRightInd w:val="0"/>
      <w:spacing w:after="120" w:line="480" w:lineRule="atLeast"/>
      <w:outlineLvl w:val="2"/>
    </w:pPr>
  </w:style>
  <w:style w:type="paragraph" w:styleId="4">
    <w:name w:val="heading 4"/>
    <w:basedOn w:val="a"/>
    <w:next w:val="a"/>
    <w:link w:val="4Char"/>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299"/>
    <w:rPr>
      <w:rFonts w:ascii="宋体" w:hAnsi="宋体"/>
      <w:b/>
      <w:color w:val="000000"/>
      <w:kern w:val="44"/>
      <w:sz w:val="44"/>
    </w:rPr>
  </w:style>
  <w:style w:type="character" w:customStyle="1" w:styleId="2Char">
    <w:name w:val="标题 2 Char"/>
    <w:basedOn w:val="a0"/>
    <w:link w:val="2"/>
    <w:rsid w:val="00735B87"/>
    <w:rPr>
      <w:rFonts w:ascii="宋体" w:hAnsi="宋体"/>
      <w:color w:val="000000"/>
      <w:sz w:val="21"/>
      <w:szCs w:val="21"/>
    </w:rPr>
  </w:style>
  <w:style w:type="character" w:customStyle="1" w:styleId="3Char">
    <w:name w:val="标题 3 Char"/>
    <w:basedOn w:val="a0"/>
    <w:link w:val="3"/>
    <w:rsid w:val="00093471"/>
    <w:rPr>
      <w:rFonts w:ascii="宋体" w:hAnsi="宋体"/>
      <w:color w:val="000000"/>
      <w:sz w:val="21"/>
    </w:rPr>
  </w:style>
  <w:style w:type="character" w:customStyle="1" w:styleId="4Char">
    <w:name w:val="标题 4 Char"/>
    <w:basedOn w:val="a0"/>
    <w:link w:val="4"/>
    <w:rsid w:val="00BC1299"/>
    <w:rPr>
      <w:rFonts w:ascii="Arial" w:eastAsia="黑体" w:hAnsi="Arial"/>
      <w:b/>
      <w:color w:val="000000"/>
      <w:sz w:val="28"/>
    </w:rPr>
  </w:style>
  <w:style w:type="character" w:customStyle="1" w:styleId="5Char">
    <w:name w:val="标题 5 Char"/>
    <w:basedOn w:val="a0"/>
    <w:link w:val="5"/>
    <w:rsid w:val="00BC1299"/>
    <w:rPr>
      <w:rFonts w:ascii="宋体" w:hAnsi="宋体"/>
      <w:b/>
      <w:color w:val="000000"/>
      <w:sz w:val="28"/>
    </w:rPr>
  </w:style>
  <w:style w:type="character" w:customStyle="1" w:styleId="6Char">
    <w:name w:val="标题 6 Char"/>
    <w:basedOn w:val="a0"/>
    <w:link w:val="6"/>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0">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1"/>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rsid w:val="0027014D"/>
    <w:rPr>
      <w:sz w:val="21"/>
      <w:szCs w:val="21"/>
    </w:rPr>
  </w:style>
  <w:style w:type="paragraph" w:styleId="a9">
    <w:name w:val="annotation text"/>
    <w:basedOn w:val="a"/>
    <w:rsid w:val="0027014D"/>
  </w:style>
  <w:style w:type="paragraph" w:styleId="aa">
    <w:name w:val="Balloon Text"/>
    <w:basedOn w:val="a"/>
    <w:semiHidden/>
    <w:rsid w:val="0027014D"/>
    <w:rPr>
      <w:sz w:val="18"/>
      <w:szCs w:val="18"/>
    </w:rPr>
  </w:style>
  <w:style w:type="paragraph" w:styleId="ab">
    <w:name w:val="Plain Text"/>
    <w:basedOn w:val="a"/>
    <w:rsid w:val="00E536A3"/>
    <w:pPr>
      <w:widowControl w:val="0"/>
      <w:jc w:val="both"/>
    </w:pPr>
    <w:rPr>
      <w:rFonts w:hAnsi="Courier New" w:hint="eastAsia"/>
      <w:kern w:val="2"/>
      <w:sz w:val="28"/>
    </w:rPr>
  </w:style>
  <w:style w:type="paragraph" w:styleId="ac">
    <w:name w:val="annotation subject"/>
    <w:basedOn w:val="a9"/>
    <w:next w:val="a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2"/>
    <w:uiPriority w:val="99"/>
    <w:semiHidden/>
    <w:unhideWhenUsed/>
    <w:rsid w:val="00451192"/>
    <w:pPr>
      <w:ind w:leftChars="2500" w:left="100"/>
    </w:pPr>
  </w:style>
  <w:style w:type="character" w:customStyle="1" w:styleId="Char2">
    <w:name w:val="日期 Char"/>
    <w:basedOn w:val="a0"/>
    <w:link w:val="af2"/>
    <w:uiPriority w:val="99"/>
    <w:semiHidden/>
    <w:rsid w:val="00451192"/>
    <w:rPr>
      <w:rFonts w:ascii="宋体" w:hAnsi="宋体"/>
      <w:color w:val="000000"/>
      <w:sz w:val="21"/>
    </w:rPr>
  </w:style>
  <w:style w:type="paragraph" w:styleId="11">
    <w:name w:val="toc 1"/>
    <w:basedOn w:val="a"/>
    <w:next w:val="a"/>
    <w:autoRedefine/>
    <w:uiPriority w:val="39"/>
    <w:unhideWhenUsed/>
    <w:rsid w:val="00613809"/>
  </w:style>
  <w:style w:type="paragraph" w:styleId="af3">
    <w:name w:val="Salutation"/>
    <w:basedOn w:val="a"/>
    <w:next w:val="a"/>
    <w:link w:val="Char3"/>
    <w:uiPriority w:val="99"/>
    <w:rsid w:val="002C2063"/>
    <w:pPr>
      <w:widowControl w:val="0"/>
      <w:jc w:val="both"/>
    </w:pPr>
    <w:rPr>
      <w:rFonts w:ascii="Times New Roman" w:hAnsi="Times New Roman"/>
      <w:color w:val="auto"/>
      <w:kern w:val="2"/>
      <w:szCs w:val="21"/>
    </w:rPr>
  </w:style>
  <w:style w:type="character" w:customStyle="1" w:styleId="Char3">
    <w:name w:val="称呼 Char"/>
    <w:basedOn w:val="a0"/>
    <w:link w:val="af3"/>
    <w:uiPriority w:val="99"/>
    <w:rsid w:val="002C2063"/>
    <w:rPr>
      <w:rFonts w:ascii="Times New Roman" w:hAnsi="Times New Roman"/>
      <w:kern w:val="2"/>
      <w:sz w:val="21"/>
      <w:szCs w:val="21"/>
    </w:rPr>
  </w:style>
  <w:style w:type="character" w:customStyle="1" w:styleId="Char1">
    <w:name w:val="注释标题 Char"/>
    <w:basedOn w:val="a0"/>
    <w:link w:val="a6"/>
    <w:uiPriority w:val="99"/>
    <w:rsid w:val="002C2063"/>
    <w:rPr>
      <w:rFonts w:ascii="Times New Roman" w:hAnsi="Times New Roman"/>
      <w:kern w:val="2"/>
      <w:sz w:val="21"/>
      <w:szCs w:val="21"/>
    </w:rPr>
  </w:style>
  <w:style w:type="table" w:customStyle="1" w:styleId="g1">
    <w:name w:val="g1"/>
    <w:uiPriority w:val="99"/>
    <w:semiHidden/>
    <w:unhideWhenUsed/>
    <w:rsid w:val="00DC485C"/>
    <w:tblPr>
      <w:tblInd w:w="0" w:type="dxa"/>
      <w:tblCellMar>
        <w:top w:w="0" w:type="dxa"/>
        <w:left w:w="108" w:type="dxa"/>
        <w:bottom w:w="0" w:type="dxa"/>
        <w:right w:w="108" w:type="dxa"/>
      </w:tblCellMar>
    </w:tblPr>
  </w:style>
  <w:style w:type="paragraph" w:styleId="HTML">
    <w:name w:val="HTML Preformatted"/>
    <w:basedOn w:val="a"/>
    <w:link w:val="HTMLChar"/>
    <w:uiPriority w:val="99"/>
    <w:unhideWhenUsed/>
    <w:rsid w:val="003F5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宋体"/>
      <w:color w:val="auto"/>
      <w:sz w:val="24"/>
      <w:szCs w:val="24"/>
    </w:rPr>
  </w:style>
  <w:style w:type="character" w:customStyle="1" w:styleId="HTMLChar">
    <w:name w:val="HTML 预设格式 Char"/>
    <w:basedOn w:val="a0"/>
    <w:link w:val="HTML"/>
    <w:uiPriority w:val="99"/>
    <w:rsid w:val="003F5F06"/>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99"/>
    <w:rPr>
      <w:rFonts w:ascii="宋体" w:hAnsi="宋体"/>
      <w:color w:val="000000"/>
      <w:sz w:val="21"/>
    </w:rPr>
  </w:style>
  <w:style w:type="paragraph" w:styleId="1">
    <w:name w:val="heading 1"/>
    <w:basedOn w:val="a"/>
    <w:next w:val="a"/>
    <w:link w:val="1Char"/>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qFormat/>
    <w:rsid w:val="00BC1299"/>
    <w:pPr>
      <w:keepNext/>
      <w:keepLines/>
      <w:widowControl w:val="0"/>
      <w:adjustRightInd w:val="0"/>
      <w:spacing w:before="120" w:after="120" w:line="480" w:lineRule="atLeast"/>
      <w:outlineLvl w:val="1"/>
    </w:pPr>
    <w:rPr>
      <w:rFonts w:ascii="Arial" w:eastAsia="黑体" w:hAnsi="Arial"/>
      <w:b/>
    </w:rPr>
  </w:style>
  <w:style w:type="paragraph" w:styleId="3">
    <w:name w:val="heading 3"/>
    <w:basedOn w:val="a"/>
    <w:next w:val="a"/>
    <w:link w:val="3Char"/>
    <w:qFormat/>
    <w:rsid w:val="00093471"/>
    <w:pPr>
      <w:keepNext/>
      <w:keepLines/>
      <w:widowControl w:val="0"/>
      <w:adjustRightInd w:val="0"/>
      <w:spacing w:after="120" w:line="480" w:lineRule="atLeast"/>
      <w:outlineLvl w:val="2"/>
    </w:pPr>
  </w:style>
  <w:style w:type="paragraph" w:styleId="4">
    <w:name w:val="heading 4"/>
    <w:basedOn w:val="a"/>
    <w:next w:val="a"/>
    <w:link w:val="4Char"/>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299"/>
    <w:rPr>
      <w:rFonts w:ascii="宋体" w:hAnsi="宋体"/>
      <w:b/>
      <w:color w:val="000000"/>
      <w:kern w:val="44"/>
      <w:sz w:val="44"/>
    </w:rPr>
  </w:style>
  <w:style w:type="character" w:customStyle="1" w:styleId="2Char">
    <w:name w:val="标题 2 Char"/>
    <w:basedOn w:val="a0"/>
    <w:link w:val="2"/>
    <w:rsid w:val="00BC1299"/>
    <w:rPr>
      <w:rFonts w:ascii="Arial" w:eastAsia="黑体" w:hAnsi="Arial"/>
      <w:b/>
      <w:color w:val="000000"/>
      <w:sz w:val="21"/>
    </w:rPr>
  </w:style>
  <w:style w:type="character" w:customStyle="1" w:styleId="3Char">
    <w:name w:val="标题 3 Char"/>
    <w:basedOn w:val="a0"/>
    <w:link w:val="3"/>
    <w:rsid w:val="00093471"/>
    <w:rPr>
      <w:rFonts w:ascii="宋体" w:hAnsi="宋体"/>
      <w:color w:val="000000"/>
      <w:sz w:val="21"/>
    </w:rPr>
  </w:style>
  <w:style w:type="character" w:customStyle="1" w:styleId="4Char">
    <w:name w:val="标题 4 Char"/>
    <w:basedOn w:val="a0"/>
    <w:link w:val="4"/>
    <w:rsid w:val="00BC1299"/>
    <w:rPr>
      <w:rFonts w:ascii="Arial" w:eastAsia="黑体" w:hAnsi="Arial"/>
      <w:b/>
      <w:color w:val="000000"/>
      <w:sz w:val="28"/>
    </w:rPr>
  </w:style>
  <w:style w:type="character" w:customStyle="1" w:styleId="5Char">
    <w:name w:val="标题 5 Char"/>
    <w:basedOn w:val="a0"/>
    <w:link w:val="5"/>
    <w:rsid w:val="00BC1299"/>
    <w:rPr>
      <w:rFonts w:ascii="宋体" w:hAnsi="宋体"/>
      <w:b/>
      <w:color w:val="000000"/>
      <w:sz w:val="28"/>
    </w:rPr>
  </w:style>
  <w:style w:type="character" w:customStyle="1" w:styleId="6Char">
    <w:name w:val="标题 6 Char"/>
    <w:basedOn w:val="a0"/>
    <w:link w:val="6"/>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0">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rsid w:val="0027014D"/>
    <w:rPr>
      <w:sz w:val="21"/>
      <w:szCs w:val="21"/>
    </w:rPr>
  </w:style>
  <w:style w:type="paragraph" w:styleId="a9">
    <w:name w:val="annotation text"/>
    <w:basedOn w:val="a"/>
    <w:rsid w:val="0027014D"/>
  </w:style>
  <w:style w:type="paragraph" w:styleId="aa">
    <w:name w:val="Balloon Text"/>
    <w:basedOn w:val="a"/>
    <w:semiHidden/>
    <w:rsid w:val="0027014D"/>
    <w:rPr>
      <w:sz w:val="18"/>
      <w:szCs w:val="18"/>
    </w:rPr>
  </w:style>
  <w:style w:type="paragraph" w:styleId="ab">
    <w:name w:val="Plain Text"/>
    <w:basedOn w:val="a"/>
    <w:rsid w:val="00E536A3"/>
    <w:pPr>
      <w:widowControl w:val="0"/>
      <w:jc w:val="both"/>
    </w:pPr>
    <w:rPr>
      <w:rFonts w:hAnsi="Courier New" w:hint="eastAsia"/>
      <w:kern w:val="2"/>
      <w:sz w:val="28"/>
    </w:rPr>
  </w:style>
  <w:style w:type="paragraph" w:styleId="ac">
    <w:name w:val="annotation subject"/>
    <w:basedOn w:val="a9"/>
    <w:next w:val="a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808080"/>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339937426">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979961579">
      <w:bodyDiv w:val="1"/>
      <w:marLeft w:val="0"/>
      <w:marRight w:val="0"/>
      <w:marTop w:val="0"/>
      <w:marBottom w:val="0"/>
      <w:divBdr>
        <w:top w:val="none" w:sz="0" w:space="0" w:color="auto"/>
        <w:left w:val="none" w:sz="0" w:space="0" w:color="auto"/>
        <w:bottom w:val="none" w:sz="0" w:space="0" w:color="auto"/>
        <w:right w:val="none" w:sz="0" w:space="0" w:color="auto"/>
      </w:divBdr>
    </w:div>
    <w:div w:id="1166359282">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7024395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633FC5C6-9F33-4801-BE89-D9850CEA73CD}"/>
      </w:docPartPr>
      <w:docPartBody>
        <w:p w:rsidR="00787706" w:rsidRDefault="00787706" w:rsidP="00787706">
          <w:pPr>
            <w:pStyle w:val="C342B86A32E241BAAD0F4E5866AA11AC"/>
          </w:pPr>
          <w:r w:rsidRPr="001E7D8F">
            <w:rPr>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494"/>
    <w:rsid w:val="00017A80"/>
    <w:rsid w:val="00020B55"/>
    <w:rsid w:val="00034C2E"/>
    <w:rsid w:val="000453F5"/>
    <w:rsid w:val="0006180D"/>
    <w:rsid w:val="0006335B"/>
    <w:rsid w:val="00070278"/>
    <w:rsid w:val="00074FEE"/>
    <w:rsid w:val="00084102"/>
    <w:rsid w:val="0008488A"/>
    <w:rsid w:val="000A0661"/>
    <w:rsid w:val="000C5C5A"/>
    <w:rsid w:val="000D270C"/>
    <w:rsid w:val="000D4BC2"/>
    <w:rsid w:val="000D6F03"/>
    <w:rsid w:val="00101571"/>
    <w:rsid w:val="00110A51"/>
    <w:rsid w:val="00142EE3"/>
    <w:rsid w:val="00143AFC"/>
    <w:rsid w:val="00152B90"/>
    <w:rsid w:val="001566DA"/>
    <w:rsid w:val="00160D6E"/>
    <w:rsid w:val="001761F4"/>
    <w:rsid w:val="00191EE8"/>
    <w:rsid w:val="001956D6"/>
    <w:rsid w:val="00197A63"/>
    <w:rsid w:val="001A6540"/>
    <w:rsid w:val="001B430B"/>
    <w:rsid w:val="001F0D7B"/>
    <w:rsid w:val="001F2746"/>
    <w:rsid w:val="00216A1B"/>
    <w:rsid w:val="002346BD"/>
    <w:rsid w:val="00240D54"/>
    <w:rsid w:val="0025604C"/>
    <w:rsid w:val="00263AD5"/>
    <w:rsid w:val="00266441"/>
    <w:rsid w:val="002735C0"/>
    <w:rsid w:val="00275E1F"/>
    <w:rsid w:val="00286166"/>
    <w:rsid w:val="00291953"/>
    <w:rsid w:val="00294992"/>
    <w:rsid w:val="002C16A2"/>
    <w:rsid w:val="002D284E"/>
    <w:rsid w:val="002E58B3"/>
    <w:rsid w:val="002E646D"/>
    <w:rsid w:val="002E6ECF"/>
    <w:rsid w:val="002F7510"/>
    <w:rsid w:val="00300B74"/>
    <w:rsid w:val="003039A5"/>
    <w:rsid w:val="00321329"/>
    <w:rsid w:val="00321D3F"/>
    <w:rsid w:val="003376E2"/>
    <w:rsid w:val="00347D61"/>
    <w:rsid w:val="00347ED9"/>
    <w:rsid w:val="003559D5"/>
    <w:rsid w:val="00357805"/>
    <w:rsid w:val="003603A0"/>
    <w:rsid w:val="003740D4"/>
    <w:rsid w:val="00386728"/>
    <w:rsid w:val="003868F7"/>
    <w:rsid w:val="0039185B"/>
    <w:rsid w:val="003A5135"/>
    <w:rsid w:val="003B4895"/>
    <w:rsid w:val="003C0749"/>
    <w:rsid w:val="003C4925"/>
    <w:rsid w:val="003C5162"/>
    <w:rsid w:val="003C6454"/>
    <w:rsid w:val="003D2E9A"/>
    <w:rsid w:val="003E1E74"/>
    <w:rsid w:val="003F62A7"/>
    <w:rsid w:val="0040537A"/>
    <w:rsid w:val="004120F2"/>
    <w:rsid w:val="0042200E"/>
    <w:rsid w:val="00427DDA"/>
    <w:rsid w:val="004353FB"/>
    <w:rsid w:val="00441E2E"/>
    <w:rsid w:val="00446135"/>
    <w:rsid w:val="00461F75"/>
    <w:rsid w:val="00484D4A"/>
    <w:rsid w:val="004925D3"/>
    <w:rsid w:val="004A4076"/>
    <w:rsid w:val="004A5225"/>
    <w:rsid w:val="004A5D54"/>
    <w:rsid w:val="004B1F63"/>
    <w:rsid w:val="004B4DB9"/>
    <w:rsid w:val="004C69A1"/>
    <w:rsid w:val="004E313E"/>
    <w:rsid w:val="004E3E7E"/>
    <w:rsid w:val="005043DB"/>
    <w:rsid w:val="00504F17"/>
    <w:rsid w:val="005103AD"/>
    <w:rsid w:val="00540BA6"/>
    <w:rsid w:val="00562373"/>
    <w:rsid w:val="0057070B"/>
    <w:rsid w:val="00573E5E"/>
    <w:rsid w:val="00576864"/>
    <w:rsid w:val="00584295"/>
    <w:rsid w:val="005942A4"/>
    <w:rsid w:val="005A1C5D"/>
    <w:rsid w:val="005A382A"/>
    <w:rsid w:val="005C2AA6"/>
    <w:rsid w:val="005D323B"/>
    <w:rsid w:val="006010E9"/>
    <w:rsid w:val="00604F40"/>
    <w:rsid w:val="00607DD9"/>
    <w:rsid w:val="00613661"/>
    <w:rsid w:val="006165E1"/>
    <w:rsid w:val="00626AB4"/>
    <w:rsid w:val="00650508"/>
    <w:rsid w:val="00662558"/>
    <w:rsid w:val="006638DA"/>
    <w:rsid w:val="00664067"/>
    <w:rsid w:val="006650AD"/>
    <w:rsid w:val="00667F07"/>
    <w:rsid w:val="00671842"/>
    <w:rsid w:val="006A26EC"/>
    <w:rsid w:val="006A5709"/>
    <w:rsid w:val="006B0C6B"/>
    <w:rsid w:val="006E6031"/>
    <w:rsid w:val="00721E25"/>
    <w:rsid w:val="007236B4"/>
    <w:rsid w:val="00731B4A"/>
    <w:rsid w:val="0074441C"/>
    <w:rsid w:val="007742F9"/>
    <w:rsid w:val="007766E8"/>
    <w:rsid w:val="00776F31"/>
    <w:rsid w:val="00783BE5"/>
    <w:rsid w:val="007872F4"/>
    <w:rsid w:val="00787706"/>
    <w:rsid w:val="00794492"/>
    <w:rsid w:val="007A6326"/>
    <w:rsid w:val="007C135D"/>
    <w:rsid w:val="007C2EEE"/>
    <w:rsid w:val="007D2269"/>
    <w:rsid w:val="007E29D7"/>
    <w:rsid w:val="007E71E5"/>
    <w:rsid w:val="007F486A"/>
    <w:rsid w:val="007F5816"/>
    <w:rsid w:val="00802A94"/>
    <w:rsid w:val="008030AC"/>
    <w:rsid w:val="0081519C"/>
    <w:rsid w:val="00816284"/>
    <w:rsid w:val="00820839"/>
    <w:rsid w:val="00823163"/>
    <w:rsid w:val="00831376"/>
    <w:rsid w:val="00840B2D"/>
    <w:rsid w:val="008539AC"/>
    <w:rsid w:val="00857287"/>
    <w:rsid w:val="008602C7"/>
    <w:rsid w:val="008619DD"/>
    <w:rsid w:val="00864A3A"/>
    <w:rsid w:val="00881E20"/>
    <w:rsid w:val="00890474"/>
    <w:rsid w:val="00891AB5"/>
    <w:rsid w:val="0089790B"/>
    <w:rsid w:val="008A29EE"/>
    <w:rsid w:val="008A4EA1"/>
    <w:rsid w:val="008A583C"/>
    <w:rsid w:val="008C24A4"/>
    <w:rsid w:val="008C2A40"/>
    <w:rsid w:val="008C5C6F"/>
    <w:rsid w:val="008D3E15"/>
    <w:rsid w:val="008D42BE"/>
    <w:rsid w:val="008D4B53"/>
    <w:rsid w:val="008E036F"/>
    <w:rsid w:val="008E77E9"/>
    <w:rsid w:val="008F0842"/>
    <w:rsid w:val="00912C73"/>
    <w:rsid w:val="0092556B"/>
    <w:rsid w:val="00934494"/>
    <w:rsid w:val="009349C1"/>
    <w:rsid w:val="00937CBB"/>
    <w:rsid w:val="00941D83"/>
    <w:rsid w:val="00943A5C"/>
    <w:rsid w:val="00943D32"/>
    <w:rsid w:val="009473DC"/>
    <w:rsid w:val="00947F1B"/>
    <w:rsid w:val="00967372"/>
    <w:rsid w:val="00973A77"/>
    <w:rsid w:val="009752B7"/>
    <w:rsid w:val="0097569A"/>
    <w:rsid w:val="0098058A"/>
    <w:rsid w:val="00990390"/>
    <w:rsid w:val="009B09D1"/>
    <w:rsid w:val="009B52A2"/>
    <w:rsid w:val="009C6739"/>
    <w:rsid w:val="009D4643"/>
    <w:rsid w:val="009F11C5"/>
    <w:rsid w:val="009F424B"/>
    <w:rsid w:val="00A05CD3"/>
    <w:rsid w:val="00A07766"/>
    <w:rsid w:val="00A2456F"/>
    <w:rsid w:val="00A27483"/>
    <w:rsid w:val="00A27DDB"/>
    <w:rsid w:val="00A33502"/>
    <w:rsid w:val="00A47582"/>
    <w:rsid w:val="00A57EA1"/>
    <w:rsid w:val="00A6481F"/>
    <w:rsid w:val="00A70917"/>
    <w:rsid w:val="00A74305"/>
    <w:rsid w:val="00A756D6"/>
    <w:rsid w:val="00A76AFD"/>
    <w:rsid w:val="00A85935"/>
    <w:rsid w:val="00A87F60"/>
    <w:rsid w:val="00A960D7"/>
    <w:rsid w:val="00AB74C0"/>
    <w:rsid w:val="00AC01C6"/>
    <w:rsid w:val="00AC6A86"/>
    <w:rsid w:val="00AE72B6"/>
    <w:rsid w:val="00AE7AFA"/>
    <w:rsid w:val="00AF7E84"/>
    <w:rsid w:val="00B00173"/>
    <w:rsid w:val="00B02F13"/>
    <w:rsid w:val="00B32BCC"/>
    <w:rsid w:val="00B32FD8"/>
    <w:rsid w:val="00B418C0"/>
    <w:rsid w:val="00B455A1"/>
    <w:rsid w:val="00B53758"/>
    <w:rsid w:val="00B74E06"/>
    <w:rsid w:val="00B8352C"/>
    <w:rsid w:val="00B86C43"/>
    <w:rsid w:val="00B92702"/>
    <w:rsid w:val="00B92A2F"/>
    <w:rsid w:val="00BA5BBD"/>
    <w:rsid w:val="00BA5FB3"/>
    <w:rsid w:val="00BB2711"/>
    <w:rsid w:val="00BC3CD1"/>
    <w:rsid w:val="00BC56D6"/>
    <w:rsid w:val="00BD6F9C"/>
    <w:rsid w:val="00BD71D9"/>
    <w:rsid w:val="00BE6CB3"/>
    <w:rsid w:val="00BF2162"/>
    <w:rsid w:val="00BF6D96"/>
    <w:rsid w:val="00C065BE"/>
    <w:rsid w:val="00C23521"/>
    <w:rsid w:val="00C37B06"/>
    <w:rsid w:val="00C41538"/>
    <w:rsid w:val="00C463C1"/>
    <w:rsid w:val="00C50081"/>
    <w:rsid w:val="00C53A7C"/>
    <w:rsid w:val="00C53C81"/>
    <w:rsid w:val="00C572F8"/>
    <w:rsid w:val="00C8466F"/>
    <w:rsid w:val="00CA4CC4"/>
    <w:rsid w:val="00CB1686"/>
    <w:rsid w:val="00CB21B1"/>
    <w:rsid w:val="00CD725B"/>
    <w:rsid w:val="00CD77B4"/>
    <w:rsid w:val="00CF3A5F"/>
    <w:rsid w:val="00CF460D"/>
    <w:rsid w:val="00D00C87"/>
    <w:rsid w:val="00D01B4A"/>
    <w:rsid w:val="00D136DE"/>
    <w:rsid w:val="00D2251B"/>
    <w:rsid w:val="00D3591C"/>
    <w:rsid w:val="00D42A9B"/>
    <w:rsid w:val="00D549DE"/>
    <w:rsid w:val="00D55BB2"/>
    <w:rsid w:val="00D773C8"/>
    <w:rsid w:val="00D84EC0"/>
    <w:rsid w:val="00D91393"/>
    <w:rsid w:val="00D919C4"/>
    <w:rsid w:val="00D973BF"/>
    <w:rsid w:val="00DB2F16"/>
    <w:rsid w:val="00DD0DE1"/>
    <w:rsid w:val="00DE4E9C"/>
    <w:rsid w:val="00E20600"/>
    <w:rsid w:val="00E244E0"/>
    <w:rsid w:val="00E2740E"/>
    <w:rsid w:val="00E276A5"/>
    <w:rsid w:val="00E43772"/>
    <w:rsid w:val="00E513C0"/>
    <w:rsid w:val="00E65E85"/>
    <w:rsid w:val="00E7393E"/>
    <w:rsid w:val="00E90E85"/>
    <w:rsid w:val="00E920F0"/>
    <w:rsid w:val="00E926DC"/>
    <w:rsid w:val="00EA46A3"/>
    <w:rsid w:val="00EB11AE"/>
    <w:rsid w:val="00EB37CE"/>
    <w:rsid w:val="00EB6E20"/>
    <w:rsid w:val="00ED19E4"/>
    <w:rsid w:val="00ED3047"/>
    <w:rsid w:val="00ED6E9F"/>
    <w:rsid w:val="00EE0AC9"/>
    <w:rsid w:val="00EE58E9"/>
    <w:rsid w:val="00EE671B"/>
    <w:rsid w:val="00F065A2"/>
    <w:rsid w:val="00F14200"/>
    <w:rsid w:val="00F306D5"/>
    <w:rsid w:val="00F364C5"/>
    <w:rsid w:val="00F44793"/>
    <w:rsid w:val="00F45E9A"/>
    <w:rsid w:val="00F633AB"/>
    <w:rsid w:val="00F65972"/>
    <w:rsid w:val="00F70548"/>
    <w:rsid w:val="00F808AE"/>
    <w:rsid w:val="00F8590B"/>
    <w:rsid w:val="00F91DF6"/>
    <w:rsid w:val="00F94A71"/>
    <w:rsid w:val="00FB2D47"/>
    <w:rsid w:val="00FB4EDD"/>
    <w:rsid w:val="00FD1D54"/>
    <w:rsid w:val="00FD4A0C"/>
    <w:rsid w:val="00FF0809"/>
    <w:rsid w:val="00FF189B"/>
    <w:rsid w:val="00FF3A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393E"/>
  </w:style>
  <w:style w:type="paragraph" w:customStyle="1" w:styleId="C342B86A32E241BAAD0F4E5866AA11AC">
    <w:name w:val="C342B86A32E241BAAD0F4E5866AA11AC"/>
    <w:rsid w:val="00787706"/>
    <w:rPr>
      <w:rFonts w:ascii="宋体" w:eastAsia="宋体" w:hAnsi="宋体" w:cs="Times New Roman"/>
      <w:color w:val="000000"/>
      <w:kern w:val="0"/>
      <w:szCs w:val="20"/>
    </w:rPr>
  </w:style>
  <w:style w:type="paragraph" w:customStyle="1" w:styleId="79CEC094013C468898BFFD1AEF70D5A3">
    <w:name w:val="79CEC094013C468898BFFD1AEF70D5A3"/>
    <w:rsid w:val="00E7393E"/>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施沛润</clcid-mr:GongSiFuZeRenXingMing>
  <clcid-mr:ZhuGuanKuaiJiGongZuoFuZeRenXingMing>赖懿</clcid-mr:ZhuGuanKuaiJiGongZuoFuZeRenXingMing>
  <clcid-mr:KuaiJiJiGouFuZeRenXingMing>杜忠军</clcid-mr:KuaiJiJiGouFuZeRenXingMing>
  <clcid-cgi:GongSiFaDingZhongWenMingCheng>柳州钢铁股份有限公司</clcid-cgi:GongSiFaDingZhongWenMingCheng>
  <clcid-cgi:GongSiFaDingDaiBiaoRen>施沛润           </clcid-cgi:GongSiFaDingDaiBiaoRen>
  <clcid-ar:ShenJiYiJianLeiXing xmlns:clcid-ar="clcid-ar">带强调事项段或其他事项段的无保留意见</clcid-ar:ShenJiYiJianLeiXing>
</b:binding>
</file>

<file path=customXml/item2.xml><?xml version="1.0" encoding="utf-8"?>
<sc:sections xmlns:sc="http://mapping.word.org/2014/section/customiz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]]></m:sse>
</m:mapping>
</file>

<file path=customXml/item5.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]]></t:sse>
</t:template>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808ABC2B-BA1D-47AD-9357-24E1BCE0376F}">
  <ds:schemaRefs>
    <ds:schemaRef ds:uri="http://schemas.openxmlformats.org/officeDocument/2006/bibliography"/>
  </ds:schemaRefs>
</ds:datastoreItem>
</file>

<file path=customXml/itemProps4.xml><?xml version="1.0" encoding="utf-8"?>
<ds:datastoreItem xmlns:ds="http://schemas.openxmlformats.org/officeDocument/2006/customXml" ds:itemID="{EC3E85F4-11E4-435C-A56F-5C844DCFF775}">
  <ds:schemaRefs>
    <ds:schemaRef ds:uri="http://mapping.word.org/2012/mapping"/>
  </ds:schemaRefs>
</ds:datastoreItem>
</file>

<file path=customXml/itemProps5.xml><?xml version="1.0" encoding="utf-8"?>
<ds:datastoreItem xmlns:ds="http://schemas.openxmlformats.org/officeDocument/2006/customXml" ds:itemID="{A50133C5-6980-40BE-964E-BCCD93BAAC49}">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2930</TotalTime>
  <Pages>13</Pages>
  <Words>1896</Words>
  <Characters>10810</Characters>
  <Application>Microsoft Office Word</Application>
  <DocSecurity>0</DocSecurity>
  <Lines>90</Lines>
  <Paragraphs>25</Paragraphs>
  <ScaleCrop>false</ScaleCrop>
  <Company>微软中国</Company>
  <LinksUpToDate>false</LinksUpToDate>
  <CharactersWithSpaces>12681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市场科</cp:lastModifiedBy>
  <cp:revision>973</cp:revision>
  <cp:lastPrinted>2015-10-15T01:33:00Z</cp:lastPrinted>
  <dcterms:created xsi:type="dcterms:W3CDTF">2015-10-10T06:10:00Z</dcterms:created>
  <dcterms:modified xsi:type="dcterms:W3CDTF">2015-10-28T06:55:00Z</dcterms:modified>
</cp:coreProperties>
</file>