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28" w:rsidRDefault="006C05A7" w:rsidP="00900485">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27707989"/>
          <w:lock w:val="sdtLocked"/>
          <w:placeholder>
            <w:docPart w:val="GBC22222222222222222222222222222"/>
          </w:placeholder>
        </w:sdtPr>
        <w:sdtContent>
          <w:r>
            <w:rPr>
              <w:rFonts w:hint="eastAsia"/>
              <w:bCs/>
              <w:szCs w:val="21"/>
            </w:rPr>
            <w:t>601003</w:t>
          </w:r>
        </w:sdtContent>
      </w:sdt>
      <w:r>
        <w:rPr>
          <w:rFonts w:hint="eastAsia"/>
          <w:bCs/>
          <w:szCs w:val="21"/>
        </w:rPr>
        <w:t xml:space="preserve"> </w:t>
      </w:r>
      <w:r w:rsidR="00B22F27">
        <w:rPr>
          <w:rFonts w:hint="eastAsia"/>
          <w:bCs/>
          <w:szCs w:val="21"/>
        </w:rPr>
        <w:t xml:space="preserve">                                              </w:t>
      </w:r>
      <w:r>
        <w:rPr>
          <w:rFonts w:hint="eastAsia"/>
          <w:bCs/>
          <w:szCs w:val="21"/>
        </w:rPr>
        <w:t>公司简称：</w:t>
      </w:r>
      <w:sdt>
        <w:sdtPr>
          <w:rPr>
            <w:rFonts w:hint="eastAsia"/>
            <w:bCs/>
            <w:szCs w:val="21"/>
          </w:rPr>
          <w:alias w:val="公司简称"/>
          <w:tag w:val="_GBC_0384ae715a1e4b4894a29e4d27f5bef4"/>
          <w:id w:val="27707990"/>
          <w:lock w:val="sdtLocked"/>
          <w:placeholder>
            <w:docPart w:val="GBC22222222222222222222222222222"/>
          </w:placeholder>
        </w:sdtPr>
        <w:sdtContent>
          <w:r>
            <w:rPr>
              <w:rFonts w:hint="eastAsia"/>
              <w:bCs/>
              <w:szCs w:val="21"/>
            </w:rPr>
            <w:t>柳钢股份</w:t>
          </w:r>
        </w:sdtContent>
      </w:sdt>
    </w:p>
    <w:p w:rsidR="007E2328" w:rsidRDefault="007E2328">
      <w:pPr>
        <w:rPr>
          <w:b/>
          <w:bCs/>
          <w:szCs w:val="21"/>
        </w:rPr>
      </w:pPr>
    </w:p>
    <w:p w:rsidR="007E2328" w:rsidRDefault="007E2328">
      <w:pPr>
        <w:rPr>
          <w:b/>
          <w:bCs/>
          <w:szCs w:val="21"/>
        </w:rPr>
      </w:pPr>
    </w:p>
    <w:p w:rsidR="007E2328" w:rsidRPr="00B22F27" w:rsidRDefault="007E2328">
      <w:pPr>
        <w:rPr>
          <w:b/>
          <w:bCs/>
          <w:szCs w:val="21"/>
        </w:rPr>
      </w:pPr>
    </w:p>
    <w:p w:rsidR="007E2328" w:rsidRDefault="0041487F">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27707991"/>
          <w:lock w:val="sdtLocked"/>
          <w:placeholder>
            <w:docPart w:val="GBC22222222222222222222222222222"/>
          </w:placeholder>
          <w:dataBinding w:prefixMappings="xmlns:clcid-cgi='clcid-cgi'" w:xpath="/*/clcid-cgi:GongSiFaDingZhongWenMingCheng" w:storeItemID="{89EBAB94-44A0-46A2-B712-30D997D04A6D}"/>
          <w:text/>
        </w:sdtPr>
        <w:sdtContent>
          <w:r w:rsidR="006C05A7">
            <w:rPr>
              <w:rFonts w:ascii="黑体" w:eastAsia="黑体" w:hAnsi="黑体" w:hint="eastAsia"/>
              <w:b/>
              <w:bCs/>
              <w:color w:val="FF0000"/>
              <w:sz w:val="44"/>
              <w:szCs w:val="44"/>
            </w:rPr>
            <w:t>柳州钢铁股份有限公司</w:t>
          </w:r>
        </w:sdtContent>
      </w:sdt>
    </w:p>
    <w:p w:rsidR="007E2328" w:rsidRDefault="006C05A7">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5年半年度报告</w:t>
      </w:r>
    </w:p>
    <w:p w:rsidR="007E2328" w:rsidRDefault="006C05A7">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p w:rsidR="005852D2" w:rsidRDefault="0041487F" w:rsidP="00AF35BC">
      <w:pPr>
        <w:pStyle w:val="2"/>
        <w:numPr>
          <w:ilvl w:val="0"/>
          <w:numId w:val="63"/>
        </w:numPr>
        <w:tabs>
          <w:tab w:val="left" w:pos="434"/>
        </w:tabs>
        <w:spacing w:before="0" w:after="0" w:line="360" w:lineRule="auto"/>
        <w:ind w:left="369" w:hangingChars="175" w:hanging="369"/>
      </w:pPr>
      <w:sdt>
        <w:sdtPr>
          <w:rPr>
            <w:rFonts w:hint="eastAsia"/>
          </w:rPr>
          <w:alias w:val="董事会及董事声明"/>
          <w:tag w:val="_GBC_6c6da163383e4e4c92758ff24076a138"/>
          <w:id w:val="27707992"/>
          <w:lock w:val="sdtLocked"/>
          <w:placeholder>
            <w:docPart w:val="GBC22222222222222222222222222222"/>
          </w:placeholder>
        </w:sdtPr>
        <w:sdtContent>
          <w:r w:rsidR="005852D2">
            <w:rPr>
              <w:rFonts w:ascii="Times New Roman" w:hAnsi="宋体" w:cs="宋体"/>
              <w:bCs w:val="0"/>
            </w:rPr>
            <w:t>本公司董事会、监事会及董事、监事、高级管理人员保证</w:t>
          </w:r>
          <w:r w:rsidR="005852D2">
            <w:rPr>
              <w:rFonts w:ascii="Times New Roman" w:hAnsi="宋体" w:cs="宋体" w:hint="eastAsia"/>
              <w:bCs w:val="0"/>
            </w:rPr>
            <w:t>半</w:t>
          </w:r>
          <w:r w:rsidR="005852D2">
            <w:rPr>
              <w:rFonts w:ascii="Times New Roman" w:hAnsi="宋体" w:cs="宋体"/>
              <w:bCs w:val="0"/>
            </w:rPr>
            <w:t>年度报告内容的真实、准确、完整，不存在虚假记载、误导性陈述或重大遗漏，并承担个别和连带的法律责任。</w:t>
          </w:r>
        </w:sdtContent>
      </w:sdt>
    </w:p>
    <w:p w:rsidR="005852D2" w:rsidRDefault="005852D2"/>
    <w:sdt>
      <w:sdtPr>
        <w:rPr>
          <w:rFonts w:ascii="Calibri" w:hAnsi="Calibri" w:cs="宋体" w:hint="eastAsia"/>
          <w:b w:val="0"/>
          <w:bCs w:val="0"/>
          <w:kern w:val="0"/>
          <w:sz w:val="24"/>
          <w:szCs w:val="22"/>
        </w:rPr>
        <w:tag w:val="_GBC_1b1325bf1ae840869be71054a10ad268"/>
        <w:id w:val="27707994"/>
        <w:lock w:val="sdtLocked"/>
        <w:placeholder>
          <w:docPart w:val="GBC22222222222222222222222222222"/>
        </w:placeholder>
      </w:sdtPr>
      <w:sdtEndPr>
        <w:rPr>
          <w:rFonts w:ascii="宋体" w:hAnsi="宋体" w:hint="default"/>
          <w:sz w:val="21"/>
          <w:szCs w:val="21"/>
        </w:rPr>
      </w:sdtEndPr>
      <w:sdtContent>
        <w:p w:rsidR="005852D2" w:rsidRDefault="005852D2" w:rsidP="00AF35BC">
          <w:pPr>
            <w:pStyle w:val="2"/>
            <w:numPr>
              <w:ilvl w:val="0"/>
              <w:numId w:val="63"/>
            </w:numPr>
            <w:tabs>
              <w:tab w:val="left" w:pos="448"/>
            </w:tabs>
            <w:spacing w:before="0" w:after="0" w:line="360" w:lineRule="auto"/>
            <w:ind w:left="420" w:hangingChars="175"/>
          </w:pPr>
          <w:r w:rsidRPr="00F815E6">
            <w:rPr>
              <w:rFonts w:hint="eastAsia"/>
              <w:color w:val="000000" w:themeColor="text1"/>
            </w:rPr>
            <w:t>公司</w:t>
          </w:r>
          <w:sdt>
            <w:sdtPr>
              <w:rPr>
                <w:rFonts w:hint="eastAsia"/>
                <w:color w:val="000000" w:themeColor="text1"/>
              </w:rPr>
              <w:tag w:val="_GBC_2e0ee33ebae04a83b92e8b1aa6754169"/>
              <w:id w:val="27707993"/>
              <w:lock w:val="sdtLocked"/>
              <w:placeholder>
                <w:docPart w:val="GBC22222222222222222222222222222"/>
              </w:placeholder>
            </w:sdtPr>
            <w:sdtContent>
              <w:r w:rsidRPr="00F815E6">
                <w:rPr>
                  <w:rFonts w:hint="eastAsia"/>
                  <w:color w:val="000000" w:themeColor="text1"/>
                </w:rPr>
                <w:t>全体董事出席</w:t>
              </w:r>
            </w:sdtContent>
          </w:sdt>
          <w:r w:rsidRPr="00F815E6">
            <w:rPr>
              <w:rFonts w:hint="eastAsia"/>
              <w:color w:val="000000" w:themeColor="text1"/>
            </w:rPr>
            <w:t>董事会会议。</w:t>
          </w:r>
        </w:p>
        <w:p w:rsidR="005852D2" w:rsidRDefault="0041487F">
          <w:pPr>
            <w:rPr>
              <w:szCs w:val="21"/>
            </w:rPr>
          </w:pPr>
        </w:p>
      </w:sdtContent>
    </w:sdt>
    <w:sdt>
      <w:sdtPr>
        <w:rPr>
          <w:rFonts w:ascii="Calibri" w:hAnsi="Calibri" w:cs="宋体" w:hint="eastAsia"/>
          <w:b w:val="0"/>
          <w:bCs w:val="0"/>
          <w:kern w:val="0"/>
          <w:sz w:val="24"/>
          <w:szCs w:val="24"/>
        </w:rPr>
        <w:tag w:val="_GBC_03a09ae7cff4426393cc0d64b59cc810"/>
        <w:id w:val="27707996"/>
        <w:lock w:val="sdtLocked"/>
        <w:placeholder>
          <w:docPart w:val="GBC22222222222222222222222222222"/>
        </w:placeholder>
      </w:sdtPr>
      <w:sdtEndPr>
        <w:rPr>
          <w:rFonts w:ascii="宋体" w:hAnsi="宋体" w:hint="default"/>
          <w:sz w:val="21"/>
        </w:rPr>
      </w:sdtEndPr>
      <w:sdtContent>
        <w:p w:rsidR="005852D2" w:rsidRDefault="005852D2" w:rsidP="00AF35BC">
          <w:pPr>
            <w:pStyle w:val="2"/>
            <w:numPr>
              <w:ilvl w:val="0"/>
              <w:numId w:val="63"/>
            </w:numPr>
            <w:tabs>
              <w:tab w:val="left" w:pos="490"/>
            </w:tabs>
            <w:spacing w:before="0" w:after="0" w:line="360" w:lineRule="auto"/>
            <w:ind w:left="420" w:hangingChars="175"/>
          </w:pPr>
          <w:r>
            <w:rPr>
              <w:rFonts w:hint="eastAsia"/>
            </w:rPr>
            <w:t>本半年度报告</w:t>
          </w:r>
          <w:sdt>
            <w:sdtPr>
              <w:rPr>
                <w:rFonts w:hint="eastAsia"/>
              </w:rPr>
              <w:tag w:val="_GBC_be15b7a71d95430e82193d4cab461623"/>
              <w:id w:val="27707995"/>
              <w:lock w:val="sdtLocked"/>
            </w:sdtPr>
            <w:sdtContent>
              <w:r>
                <w:rPr>
                  <w:rFonts w:hint="eastAsia"/>
                </w:rPr>
                <w:t>未经审计</w:t>
              </w:r>
            </w:sdtContent>
          </w:sdt>
          <w:r>
            <w:rPr>
              <w:rFonts w:hint="eastAsia"/>
            </w:rPr>
            <w:t>。</w:t>
          </w:r>
        </w:p>
        <w:p w:rsidR="005852D2" w:rsidRDefault="0041487F" w:rsidP="005852D2"/>
      </w:sdtContent>
    </w:sdt>
    <w:sdt>
      <w:sdtPr>
        <w:rPr>
          <w:rFonts w:ascii="宋体" w:hAnsi="宋体" w:hint="eastAsia"/>
          <w:b w:val="0"/>
        </w:rPr>
        <w:tag w:val="_GBC_04b137e7f87b43b8812b2c33bd605e04"/>
        <w:id w:val="27708000"/>
        <w:lock w:val="sdtLocked"/>
        <w:placeholder>
          <w:docPart w:val="GBC22222222222222222222222222222"/>
        </w:placeholder>
      </w:sdtPr>
      <w:sdtEndPr>
        <w:rPr>
          <w:b/>
        </w:rPr>
      </w:sdtEndPr>
      <w:sdtContent>
        <w:p w:rsidR="005852D2" w:rsidRDefault="005852D2" w:rsidP="00AF35BC">
          <w:pPr>
            <w:pStyle w:val="2"/>
            <w:numPr>
              <w:ilvl w:val="0"/>
              <w:numId w:val="63"/>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27707997"/>
              <w:lock w:val="sdtLocked"/>
              <w:placeholder>
                <w:docPart w:val="GBC22222222222222222222222222222"/>
              </w:placeholder>
              <w:dataBinding w:prefixMappings="xmlns:clcid-mr='clcid-mr'" w:xpath="/*/clcid-mr:GongSiFuZeRenXingMing" w:storeItemID="{89EBAB94-44A0-46A2-B712-30D997D04A6D}"/>
              <w:text/>
            </w:sdtPr>
            <w:sdtContent>
              <w:r>
                <w:rPr>
                  <w:rFonts w:ascii="宋体" w:hAnsi="宋体" w:hint="eastAsia"/>
                </w:rPr>
                <w:t>施沛润</w:t>
              </w:r>
            </w:sdtContent>
          </w:sdt>
          <w:r>
            <w:rPr>
              <w:rFonts w:ascii="宋体" w:hAnsi="宋体" w:hint="eastAsia"/>
            </w:rPr>
            <w:t>、主管会计工作负责人</w:t>
          </w:r>
          <w:sdt>
            <w:sdtPr>
              <w:rPr>
                <w:rFonts w:ascii="宋体" w:hAnsi="宋体"/>
              </w:rPr>
              <w:alias w:val="主管会计工作负责人姓名"/>
              <w:tag w:val="_GBC_51ed55c6ff134dadaa6756998c964cdf"/>
              <w:id w:val="27707998"/>
              <w:lock w:val="sdtLocked"/>
              <w:placeholder>
                <w:docPart w:val="GBC22222222222222222222222222222"/>
              </w:placeholder>
              <w:dataBinding w:prefixMappings="xmlns:clcid-mr='clcid-mr'" w:xpath="/*/clcid-mr:ZhuGuanKuaiJiGongZuoFuZeRenXingMing" w:storeItemID="{89EBAB94-44A0-46A2-B712-30D997D04A6D}"/>
              <w:text/>
            </w:sdtPr>
            <w:sdtContent>
              <w:r w:rsidR="00EF7297">
                <w:rPr>
                  <w:rFonts w:ascii="宋体" w:hAnsi="宋体" w:hint="eastAsia"/>
                </w:rPr>
                <w:t xml:space="preserve">赖懿 </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27707999"/>
              <w:lock w:val="sdtLocked"/>
              <w:placeholder>
                <w:docPart w:val="GBC22222222222222222222222222222"/>
              </w:placeholder>
              <w:dataBinding w:prefixMappings="xmlns:clcid-mr='clcid-mr'" w:xpath="/*/clcid-mr:KuaiJiJiGouFuZeRenXingMing" w:storeItemID="{89EBAB94-44A0-46A2-B712-30D997D04A6D}"/>
              <w:text/>
            </w:sdtPr>
            <w:sdtContent>
              <w:r>
                <w:rPr>
                  <w:rFonts w:ascii="宋体" w:hAnsi="宋体" w:hint="eastAsia"/>
                </w:rPr>
                <w:t>杜忠军</w:t>
              </w:r>
            </w:sdtContent>
          </w:sdt>
          <w:r>
            <w:rPr>
              <w:rFonts w:ascii="宋体" w:hAnsi="宋体" w:hint="eastAsia"/>
            </w:rPr>
            <w:t>声明：保证半年度报告中财务报告的真实、准确、完整。</w:t>
          </w:r>
        </w:p>
      </w:sdtContent>
    </w:sdt>
    <w:p w:rsidR="005852D2" w:rsidRDefault="005852D2"/>
    <w:sdt>
      <w:sdtPr>
        <w:rPr>
          <w:rFonts w:ascii="Calibri" w:hAnsi="Calibri" w:cs="宋体"/>
          <w:b w:val="0"/>
          <w:bCs w:val="0"/>
          <w:kern w:val="0"/>
          <w:sz w:val="24"/>
          <w:szCs w:val="24"/>
        </w:rPr>
        <w:tag w:val="_GBC_21c095fa67114a208ee8411405e3a22a"/>
        <w:id w:val="27708002"/>
        <w:lock w:val="sdtLocked"/>
        <w:placeholder>
          <w:docPart w:val="GBC22222222222222222222222222222"/>
        </w:placeholder>
      </w:sdtPr>
      <w:sdtEndPr>
        <w:rPr>
          <w:rFonts w:ascii="宋体" w:hAnsi="宋体" w:hint="eastAsia"/>
          <w:sz w:val="21"/>
          <w:shd w:val="pct15" w:color="auto" w:fill="FFFFFF"/>
        </w:rPr>
      </w:sdtEndPr>
      <w:sdtContent>
        <w:p w:rsidR="005852D2" w:rsidRDefault="005852D2" w:rsidP="00AF35BC">
          <w:pPr>
            <w:pStyle w:val="2"/>
            <w:numPr>
              <w:ilvl w:val="0"/>
              <w:numId w:val="63"/>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27708001"/>
            <w:lock w:val="sdtLocked"/>
            <w:placeholder>
              <w:docPart w:val="GBC22222222222222222222222222222"/>
            </w:placeholder>
          </w:sdtPr>
          <w:sdtEndPr>
            <w:rPr>
              <w:shd w:val="pct15" w:color="auto" w:fill="FFFFFF"/>
            </w:rPr>
          </w:sdtEndPr>
          <w:sdtContent>
            <w:p w:rsidR="005852D2" w:rsidRDefault="00EF7297">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rsidR="005852D2" w:rsidRDefault="005852D2">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tag w:val="_GBC_cc24ced211694e75b40a9765d2616e01"/>
        <w:id w:val="27708004"/>
        <w:lock w:val="sdtLocked"/>
        <w:placeholder>
          <w:docPart w:val="GBC22222222222222222222222222222"/>
        </w:placeholder>
      </w:sdtPr>
      <w:sdtEndPr>
        <w:rPr>
          <w:rFonts w:ascii="宋体" w:hAnsi="宋体" w:hint="eastAsia"/>
          <w:sz w:val="21"/>
          <w:shd w:val="pct15" w:color="auto" w:fill="FFFFFF"/>
        </w:rPr>
      </w:sdtEndPr>
      <w:sdtContent>
        <w:p w:rsidR="005852D2" w:rsidRDefault="005852D2" w:rsidP="00AF35BC">
          <w:pPr>
            <w:pStyle w:val="2"/>
            <w:numPr>
              <w:ilvl w:val="0"/>
              <w:numId w:val="63"/>
            </w:numPr>
            <w:tabs>
              <w:tab w:val="left" w:pos="504"/>
            </w:tabs>
            <w:spacing w:before="0" w:after="0" w:line="360" w:lineRule="auto"/>
            <w:ind w:left="420" w:hangingChars="175"/>
            <w:rPr>
              <w:rFonts w:ascii="宋体" w:hAnsi="宋体"/>
            </w:rPr>
          </w:pPr>
          <w:r w:rsidRPr="00F815E6">
            <w:rPr>
              <w:color w:val="000000" w:themeColor="text1"/>
            </w:rPr>
            <w:t>前瞻性陈述的风险声明</w:t>
          </w:r>
        </w:p>
        <w:sdt>
          <w:sdtPr>
            <w:rPr>
              <w:rFonts w:hint="eastAsia"/>
              <w:szCs w:val="21"/>
            </w:rPr>
            <w:alias w:val="公司对报告涉及未来计划等前瞻性陈述的声明"/>
            <w:tag w:val="_GBC_6511b5aecc604062ad93b5fbd25fd19b"/>
            <w:id w:val="27708003"/>
            <w:lock w:val="sdtLocked"/>
            <w:placeholder>
              <w:docPart w:val="GBC22222222222222222222222222222"/>
            </w:placeholder>
          </w:sdtPr>
          <w:sdtEndPr>
            <w:rPr>
              <w:shd w:val="pct15" w:color="auto" w:fill="FFFFFF"/>
            </w:rPr>
          </w:sdtEndPr>
          <w:sdtContent>
            <w:p w:rsidR="005852D2" w:rsidRDefault="005852D2" w:rsidP="005852D2">
              <w:pPr>
                <w:kinsoku w:val="0"/>
                <w:overflowPunct w:val="0"/>
                <w:autoSpaceDE w:val="0"/>
                <w:autoSpaceDN w:val="0"/>
                <w:adjustRightInd w:val="0"/>
                <w:snapToGrid w:val="0"/>
                <w:spacing w:line="360" w:lineRule="exact"/>
                <w:ind w:firstLineChars="200" w:firstLine="420"/>
                <w:rPr>
                  <w:szCs w:val="21"/>
                  <w:shd w:val="pct15" w:color="auto" w:fill="FFFFFF"/>
                </w:rPr>
              </w:pPr>
              <w:r w:rsidRPr="00EE2458">
                <w:rPr>
                  <w:rFonts w:hint="eastAsia"/>
                  <w:color w:val="000000"/>
                  <w:szCs w:val="21"/>
                </w:rPr>
                <w:t>本报告中所涉及的未来计划、发展战略等前瞻性描述不构成公司对投资者的实质承诺，请投资者注意投资风险。</w:t>
              </w:r>
            </w:p>
          </w:sdtContent>
        </w:sdt>
      </w:sdtContent>
    </w:sdt>
    <w:p w:rsidR="005852D2" w:rsidRPr="00B87009" w:rsidRDefault="005852D2">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tag w:val="_GBC_70f733efbc484640a48089ddc49bf2b9"/>
        <w:id w:val="27708006"/>
        <w:lock w:val="sdtLocked"/>
        <w:placeholder>
          <w:docPart w:val="GBC22222222222222222222222222222"/>
        </w:placeholder>
      </w:sdtPr>
      <w:sdtEndPr>
        <w:rPr>
          <w:rFonts w:ascii="宋体" w:hAnsi="宋体"/>
          <w:sz w:val="21"/>
          <w:shd w:val="clear" w:color="auto" w:fill="auto"/>
        </w:rPr>
      </w:sdtEndPr>
      <w:sdtContent>
        <w:p w:rsidR="005852D2" w:rsidRDefault="005852D2" w:rsidP="00AF35BC">
          <w:pPr>
            <w:pStyle w:val="2"/>
            <w:numPr>
              <w:ilvl w:val="0"/>
              <w:numId w:val="63"/>
            </w:numPr>
            <w:tabs>
              <w:tab w:val="left" w:pos="434"/>
              <w:tab w:val="left" w:pos="644"/>
            </w:tabs>
            <w:spacing w:before="0" w:after="0" w:line="360" w:lineRule="auto"/>
            <w:ind w:left="420" w:hangingChars="175"/>
          </w:pPr>
          <w:r w:rsidRPr="002722C7">
            <w:rPr>
              <w:color w:val="000000" w:themeColor="text1"/>
            </w:rPr>
            <w:t>是否存在被控股股东及其关联方非经营性占用资金情况</w:t>
          </w:r>
        </w:p>
        <w:sdt>
          <w:sdtPr>
            <w:rPr>
              <w:rFonts w:hint="eastAsia"/>
              <w:bCs/>
              <w:szCs w:val="21"/>
            </w:rPr>
            <w:alias w:val="本公司是否存在大股东占用资金情况"/>
            <w:tag w:val="_GBC_a32400ff33ee44d89632e0d79a7f2c42"/>
            <w:id w:val="27708005"/>
            <w:lock w:val="sdtLocked"/>
            <w:placeholder>
              <w:docPart w:val="GBC22222222222222222222222222222"/>
            </w:placeholder>
            <w:comboBox>
              <w:listItem w:displayText="是" w:value="true"/>
              <w:listItem w:displayText="否" w:value="false"/>
            </w:comboBox>
          </w:sdtPr>
          <w:sdtContent>
            <w:p w:rsidR="005852D2" w:rsidRDefault="00EF7297">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rsidR="005852D2" w:rsidRDefault="005852D2">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tag w:val="_GBC_0b5725dfa5c04f85874bece4083eddb4"/>
        <w:id w:val="27708008"/>
        <w:lock w:val="sdtLocked"/>
        <w:placeholder>
          <w:docPart w:val="GBC22222222222222222222222222222"/>
        </w:placeholder>
      </w:sdtPr>
      <w:sdtEndPr>
        <w:rPr>
          <w:rFonts w:ascii="宋体" w:hAnsi="宋体" w:hint="eastAsia"/>
          <w:sz w:val="21"/>
        </w:rPr>
      </w:sdtEndPr>
      <w:sdtContent>
        <w:p w:rsidR="005852D2" w:rsidRDefault="005852D2" w:rsidP="00AF35BC">
          <w:pPr>
            <w:pStyle w:val="2"/>
            <w:numPr>
              <w:ilvl w:val="0"/>
              <w:numId w:val="63"/>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27708007"/>
            <w:lock w:val="sdtLocked"/>
            <w:placeholder>
              <w:docPart w:val="GBC22222222222222222222222222222"/>
            </w:placeholder>
            <w:comboBox>
              <w:listItem w:displayText="是" w:value="true"/>
              <w:listItem w:displayText="否" w:value="false"/>
            </w:comboBox>
          </w:sdtPr>
          <w:sdtContent>
            <w:p w:rsidR="005852D2" w:rsidRDefault="005852D2">
              <w:pPr>
                <w:rPr>
                  <w:szCs w:val="21"/>
                </w:rPr>
              </w:pPr>
              <w:r>
                <w:rPr>
                  <w:rFonts w:hint="eastAsia"/>
                  <w:szCs w:val="21"/>
                </w:rPr>
                <w:t>否</w:t>
              </w:r>
            </w:p>
          </w:sdtContent>
        </w:sdt>
      </w:sdtContent>
    </w:sdt>
    <w:p w:rsidR="005852D2" w:rsidRDefault="005852D2">
      <w:pPr>
        <w:rPr>
          <w:szCs w:val="21"/>
        </w:rPr>
      </w:pPr>
    </w:p>
    <w:p w:rsidR="005852D2" w:rsidRDefault="005852D2">
      <w:pPr>
        <w:rPr>
          <w:szCs w:val="21"/>
        </w:rPr>
      </w:pPr>
    </w:p>
    <w:p w:rsidR="005852D2" w:rsidRDefault="005852D2">
      <w:pPr>
        <w:rPr>
          <w:szCs w:val="21"/>
        </w:rPr>
      </w:pPr>
    </w:p>
    <w:p w:rsidR="005852D2" w:rsidRDefault="005852D2">
      <w:pPr>
        <w:rPr>
          <w:szCs w:val="21"/>
        </w:rPr>
        <w:sectPr w:rsidR="005852D2" w:rsidSect="005B5D50">
          <w:headerReference w:type="even" r:id="rId12"/>
          <w:headerReference w:type="default" r:id="rId13"/>
          <w:footerReference w:type="even" r:id="rId14"/>
          <w:footerReference w:type="default" r:id="rId15"/>
          <w:headerReference w:type="first" r:id="rId16"/>
          <w:footerReference w:type="first" r:id="rId17"/>
          <w:pgSz w:w="11906" w:h="16838"/>
          <w:pgMar w:top="1525" w:right="1276" w:bottom="1440" w:left="1797" w:header="855" w:footer="992" w:gutter="0"/>
          <w:cols w:space="425"/>
          <w:docGrid w:type="lines" w:linePitch="312"/>
        </w:sectPr>
      </w:pPr>
    </w:p>
    <w:p w:rsidR="005852D2" w:rsidRDefault="005852D2">
      <w:pPr>
        <w:rPr>
          <w:szCs w:val="21"/>
        </w:rPr>
      </w:pPr>
    </w:p>
    <w:p w:rsidR="00B523DA" w:rsidRDefault="005852D2">
      <w:pPr>
        <w:kinsoku w:val="0"/>
        <w:overflowPunct w:val="0"/>
        <w:autoSpaceDE w:val="0"/>
        <w:autoSpaceDN w:val="0"/>
        <w:adjustRightInd w:val="0"/>
        <w:snapToGrid w:val="0"/>
        <w:spacing w:line="360" w:lineRule="exact"/>
        <w:jc w:val="center"/>
        <w:rPr>
          <w:noProof/>
        </w:rPr>
      </w:pPr>
      <w:r>
        <w:rPr>
          <w:rFonts w:hint="eastAsia"/>
          <w:b/>
          <w:sz w:val="32"/>
          <w:szCs w:val="32"/>
        </w:rPr>
        <w:t>目录</w:t>
      </w:r>
      <w:r w:rsidR="0041487F">
        <w:rPr>
          <w:shd w:val="pct15" w:color="auto" w:fill="FFFFFF"/>
        </w:rPr>
        <w:fldChar w:fldCharType="begin"/>
      </w:r>
      <w:r>
        <w:rPr>
          <w:shd w:val="pct15" w:color="auto" w:fill="FFFFFF"/>
        </w:rPr>
        <w:instrText xml:space="preserve"> TOC \o "1-1" \h \z \u </w:instrText>
      </w:r>
      <w:r w:rsidR="0041487F">
        <w:rPr>
          <w:shd w:val="pct15" w:color="auto" w:fill="FFFFFF"/>
        </w:rPr>
        <w:fldChar w:fldCharType="separate"/>
      </w:r>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45" w:history="1">
        <w:r w:rsidR="00B523DA" w:rsidRPr="00535BD2">
          <w:rPr>
            <w:rStyle w:val="a3"/>
            <w:rFonts w:hint="eastAsia"/>
            <w:noProof/>
          </w:rPr>
          <w:t>第一节</w:t>
        </w:r>
        <w:r w:rsidR="00B523DA">
          <w:rPr>
            <w:rFonts w:asciiTheme="minorHAnsi" w:eastAsiaTheme="minorEastAsia" w:hAnsiTheme="minorHAnsi" w:cstheme="minorBidi"/>
            <w:noProof/>
            <w:szCs w:val="22"/>
          </w:rPr>
          <w:tab/>
        </w:r>
        <w:r w:rsidR="00B523DA" w:rsidRPr="00535BD2">
          <w:rPr>
            <w:rStyle w:val="a3"/>
            <w:rFonts w:hint="eastAsia"/>
            <w:noProof/>
          </w:rPr>
          <w:t>释义</w:t>
        </w:r>
        <w:r w:rsidR="00B523DA">
          <w:rPr>
            <w:noProof/>
            <w:webHidden/>
          </w:rPr>
          <w:tab/>
        </w:r>
        <w:r>
          <w:rPr>
            <w:noProof/>
            <w:webHidden/>
          </w:rPr>
          <w:fldChar w:fldCharType="begin"/>
        </w:r>
        <w:r w:rsidR="00B523DA">
          <w:rPr>
            <w:noProof/>
            <w:webHidden/>
          </w:rPr>
          <w:instrText xml:space="preserve"> PAGEREF _Toc426698345 \h </w:instrText>
        </w:r>
        <w:r>
          <w:rPr>
            <w:noProof/>
            <w:webHidden/>
          </w:rPr>
        </w:r>
        <w:r>
          <w:rPr>
            <w:noProof/>
            <w:webHidden/>
          </w:rPr>
          <w:fldChar w:fldCharType="separate"/>
        </w:r>
        <w:r w:rsidR="00900485">
          <w:rPr>
            <w:noProof/>
            <w:webHidden/>
          </w:rPr>
          <w:t>3</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46" w:history="1">
        <w:r w:rsidR="00B523DA" w:rsidRPr="00535BD2">
          <w:rPr>
            <w:rStyle w:val="a3"/>
            <w:rFonts w:hint="eastAsia"/>
            <w:noProof/>
          </w:rPr>
          <w:t>第二节</w:t>
        </w:r>
        <w:r w:rsidR="00B523DA">
          <w:rPr>
            <w:rFonts w:asciiTheme="minorHAnsi" w:eastAsiaTheme="minorEastAsia" w:hAnsiTheme="minorHAnsi" w:cstheme="minorBidi"/>
            <w:noProof/>
            <w:szCs w:val="22"/>
          </w:rPr>
          <w:tab/>
        </w:r>
        <w:r w:rsidR="00B523DA" w:rsidRPr="00535BD2">
          <w:rPr>
            <w:rStyle w:val="a3"/>
            <w:rFonts w:hint="eastAsia"/>
            <w:noProof/>
          </w:rPr>
          <w:t>公司简介</w:t>
        </w:r>
        <w:r w:rsidR="00B523DA">
          <w:rPr>
            <w:noProof/>
            <w:webHidden/>
          </w:rPr>
          <w:tab/>
        </w:r>
        <w:r>
          <w:rPr>
            <w:noProof/>
            <w:webHidden/>
          </w:rPr>
          <w:fldChar w:fldCharType="begin"/>
        </w:r>
        <w:r w:rsidR="00B523DA">
          <w:rPr>
            <w:noProof/>
            <w:webHidden/>
          </w:rPr>
          <w:instrText xml:space="preserve"> PAGEREF _Toc426698346 \h </w:instrText>
        </w:r>
        <w:r>
          <w:rPr>
            <w:noProof/>
            <w:webHidden/>
          </w:rPr>
        </w:r>
        <w:r>
          <w:rPr>
            <w:noProof/>
            <w:webHidden/>
          </w:rPr>
          <w:fldChar w:fldCharType="separate"/>
        </w:r>
        <w:r w:rsidR="00900485">
          <w:rPr>
            <w:noProof/>
            <w:webHidden/>
          </w:rPr>
          <w:t>3</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47" w:history="1">
        <w:r w:rsidR="00B523DA" w:rsidRPr="00535BD2">
          <w:rPr>
            <w:rStyle w:val="a3"/>
            <w:rFonts w:hint="eastAsia"/>
            <w:noProof/>
          </w:rPr>
          <w:t>第三节</w:t>
        </w:r>
        <w:r w:rsidR="00B523DA">
          <w:rPr>
            <w:rFonts w:asciiTheme="minorHAnsi" w:eastAsiaTheme="minorEastAsia" w:hAnsiTheme="minorHAnsi" w:cstheme="minorBidi"/>
            <w:noProof/>
            <w:szCs w:val="22"/>
          </w:rPr>
          <w:tab/>
        </w:r>
        <w:r w:rsidR="00B523DA" w:rsidRPr="00535BD2">
          <w:rPr>
            <w:rStyle w:val="a3"/>
            <w:rFonts w:hint="eastAsia"/>
            <w:noProof/>
          </w:rPr>
          <w:t>会计数据和财务指标摘要</w:t>
        </w:r>
        <w:r w:rsidR="00B523DA">
          <w:rPr>
            <w:noProof/>
            <w:webHidden/>
          </w:rPr>
          <w:tab/>
        </w:r>
        <w:r>
          <w:rPr>
            <w:noProof/>
            <w:webHidden/>
          </w:rPr>
          <w:fldChar w:fldCharType="begin"/>
        </w:r>
        <w:r w:rsidR="00B523DA">
          <w:rPr>
            <w:noProof/>
            <w:webHidden/>
          </w:rPr>
          <w:instrText xml:space="preserve"> PAGEREF _Toc426698347 \h </w:instrText>
        </w:r>
        <w:r>
          <w:rPr>
            <w:noProof/>
            <w:webHidden/>
          </w:rPr>
        </w:r>
        <w:r>
          <w:rPr>
            <w:noProof/>
            <w:webHidden/>
          </w:rPr>
          <w:fldChar w:fldCharType="separate"/>
        </w:r>
        <w:r w:rsidR="00900485">
          <w:rPr>
            <w:noProof/>
            <w:webHidden/>
          </w:rPr>
          <w:t>4</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48" w:history="1">
        <w:r w:rsidR="00B523DA" w:rsidRPr="00535BD2">
          <w:rPr>
            <w:rStyle w:val="a3"/>
            <w:rFonts w:hint="eastAsia"/>
            <w:noProof/>
          </w:rPr>
          <w:t>第四节</w:t>
        </w:r>
        <w:r w:rsidR="00B523DA">
          <w:rPr>
            <w:rFonts w:asciiTheme="minorHAnsi" w:eastAsiaTheme="minorEastAsia" w:hAnsiTheme="minorHAnsi" w:cstheme="minorBidi"/>
            <w:noProof/>
            <w:szCs w:val="22"/>
          </w:rPr>
          <w:tab/>
        </w:r>
        <w:r w:rsidR="00B523DA" w:rsidRPr="00535BD2">
          <w:rPr>
            <w:rStyle w:val="a3"/>
            <w:rFonts w:hint="eastAsia"/>
            <w:noProof/>
          </w:rPr>
          <w:t>董事会报告</w:t>
        </w:r>
        <w:r w:rsidR="00B523DA" w:rsidRPr="00535BD2">
          <w:rPr>
            <w:rStyle w:val="a3"/>
            <w:noProof/>
          </w:rPr>
          <w:t>.</w:t>
        </w:r>
        <w:r w:rsidR="00B523DA">
          <w:rPr>
            <w:noProof/>
            <w:webHidden/>
          </w:rPr>
          <w:tab/>
        </w:r>
        <w:r>
          <w:rPr>
            <w:noProof/>
            <w:webHidden/>
          </w:rPr>
          <w:fldChar w:fldCharType="begin"/>
        </w:r>
        <w:r w:rsidR="00B523DA">
          <w:rPr>
            <w:noProof/>
            <w:webHidden/>
          </w:rPr>
          <w:instrText xml:space="preserve"> PAGEREF _Toc426698348 \h </w:instrText>
        </w:r>
        <w:r>
          <w:rPr>
            <w:noProof/>
            <w:webHidden/>
          </w:rPr>
        </w:r>
        <w:r>
          <w:rPr>
            <w:noProof/>
            <w:webHidden/>
          </w:rPr>
          <w:fldChar w:fldCharType="separate"/>
        </w:r>
        <w:r w:rsidR="00900485">
          <w:rPr>
            <w:noProof/>
            <w:webHidden/>
          </w:rPr>
          <w:t>5</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49" w:history="1">
        <w:r w:rsidR="00B523DA" w:rsidRPr="00535BD2">
          <w:rPr>
            <w:rStyle w:val="a3"/>
            <w:rFonts w:hint="eastAsia"/>
            <w:noProof/>
          </w:rPr>
          <w:t>第五节</w:t>
        </w:r>
        <w:r w:rsidR="00B523DA">
          <w:rPr>
            <w:rFonts w:asciiTheme="minorHAnsi" w:eastAsiaTheme="minorEastAsia" w:hAnsiTheme="minorHAnsi" w:cstheme="minorBidi"/>
            <w:noProof/>
            <w:szCs w:val="22"/>
          </w:rPr>
          <w:tab/>
        </w:r>
        <w:r w:rsidR="00B523DA" w:rsidRPr="00535BD2">
          <w:rPr>
            <w:rStyle w:val="a3"/>
            <w:rFonts w:hint="eastAsia"/>
            <w:noProof/>
          </w:rPr>
          <w:t>重要事项</w:t>
        </w:r>
        <w:r w:rsidR="00B523DA">
          <w:rPr>
            <w:noProof/>
            <w:webHidden/>
          </w:rPr>
          <w:tab/>
        </w:r>
        <w:r>
          <w:rPr>
            <w:noProof/>
            <w:webHidden/>
          </w:rPr>
          <w:fldChar w:fldCharType="begin"/>
        </w:r>
        <w:r w:rsidR="00B523DA">
          <w:rPr>
            <w:noProof/>
            <w:webHidden/>
          </w:rPr>
          <w:instrText xml:space="preserve"> PAGEREF _Toc426698349 \h </w:instrText>
        </w:r>
        <w:r>
          <w:rPr>
            <w:noProof/>
            <w:webHidden/>
          </w:rPr>
        </w:r>
        <w:r>
          <w:rPr>
            <w:noProof/>
            <w:webHidden/>
          </w:rPr>
          <w:fldChar w:fldCharType="separate"/>
        </w:r>
        <w:r w:rsidR="00900485">
          <w:rPr>
            <w:noProof/>
            <w:webHidden/>
          </w:rPr>
          <w:t>11</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50" w:history="1">
        <w:r w:rsidR="00B523DA" w:rsidRPr="00535BD2">
          <w:rPr>
            <w:rStyle w:val="a3"/>
            <w:rFonts w:hint="eastAsia"/>
            <w:noProof/>
          </w:rPr>
          <w:t>第六节</w:t>
        </w:r>
        <w:r w:rsidR="00B523DA">
          <w:rPr>
            <w:rFonts w:asciiTheme="minorHAnsi" w:eastAsiaTheme="minorEastAsia" w:hAnsiTheme="minorHAnsi" w:cstheme="minorBidi"/>
            <w:noProof/>
            <w:szCs w:val="22"/>
          </w:rPr>
          <w:tab/>
        </w:r>
        <w:r w:rsidR="00B523DA" w:rsidRPr="00535BD2">
          <w:rPr>
            <w:rStyle w:val="a3"/>
            <w:rFonts w:hint="eastAsia"/>
            <w:noProof/>
          </w:rPr>
          <w:t>股份变动及股东情况</w:t>
        </w:r>
        <w:r w:rsidR="00B523DA">
          <w:rPr>
            <w:noProof/>
            <w:webHidden/>
          </w:rPr>
          <w:tab/>
        </w:r>
        <w:r>
          <w:rPr>
            <w:noProof/>
            <w:webHidden/>
          </w:rPr>
          <w:fldChar w:fldCharType="begin"/>
        </w:r>
        <w:r w:rsidR="00B523DA">
          <w:rPr>
            <w:noProof/>
            <w:webHidden/>
          </w:rPr>
          <w:instrText xml:space="preserve"> PAGEREF _Toc426698350 \h </w:instrText>
        </w:r>
        <w:r>
          <w:rPr>
            <w:noProof/>
            <w:webHidden/>
          </w:rPr>
        </w:r>
        <w:r>
          <w:rPr>
            <w:noProof/>
            <w:webHidden/>
          </w:rPr>
          <w:fldChar w:fldCharType="separate"/>
        </w:r>
        <w:r w:rsidR="00900485">
          <w:rPr>
            <w:noProof/>
            <w:webHidden/>
          </w:rPr>
          <w:t>14</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51" w:history="1">
        <w:r w:rsidR="00B523DA" w:rsidRPr="00535BD2">
          <w:rPr>
            <w:rStyle w:val="a3"/>
            <w:rFonts w:hint="eastAsia"/>
            <w:noProof/>
          </w:rPr>
          <w:t>第七节</w:t>
        </w:r>
        <w:r w:rsidR="00B523DA">
          <w:rPr>
            <w:rFonts w:asciiTheme="minorHAnsi" w:eastAsiaTheme="minorEastAsia" w:hAnsiTheme="minorHAnsi" w:cstheme="minorBidi"/>
            <w:noProof/>
            <w:szCs w:val="22"/>
          </w:rPr>
          <w:tab/>
        </w:r>
        <w:r w:rsidR="00B523DA" w:rsidRPr="00535BD2">
          <w:rPr>
            <w:rStyle w:val="a3"/>
            <w:rFonts w:hint="eastAsia"/>
            <w:noProof/>
          </w:rPr>
          <w:t>优先股相关情况</w:t>
        </w:r>
        <w:r w:rsidR="00B523DA">
          <w:rPr>
            <w:noProof/>
            <w:webHidden/>
          </w:rPr>
          <w:tab/>
        </w:r>
        <w:r>
          <w:rPr>
            <w:noProof/>
            <w:webHidden/>
          </w:rPr>
          <w:fldChar w:fldCharType="begin"/>
        </w:r>
        <w:r w:rsidR="00B523DA">
          <w:rPr>
            <w:noProof/>
            <w:webHidden/>
          </w:rPr>
          <w:instrText xml:space="preserve"> PAGEREF _Toc426698351 \h </w:instrText>
        </w:r>
        <w:r>
          <w:rPr>
            <w:noProof/>
            <w:webHidden/>
          </w:rPr>
        </w:r>
        <w:r>
          <w:rPr>
            <w:noProof/>
            <w:webHidden/>
          </w:rPr>
          <w:fldChar w:fldCharType="separate"/>
        </w:r>
        <w:r w:rsidR="00900485">
          <w:rPr>
            <w:noProof/>
            <w:webHidden/>
          </w:rPr>
          <w:t>15</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52" w:history="1">
        <w:r w:rsidR="00B523DA" w:rsidRPr="00535BD2">
          <w:rPr>
            <w:rStyle w:val="a3"/>
            <w:rFonts w:hint="eastAsia"/>
            <w:noProof/>
          </w:rPr>
          <w:t>第八节</w:t>
        </w:r>
        <w:r w:rsidR="00B523DA">
          <w:rPr>
            <w:rFonts w:asciiTheme="minorHAnsi" w:eastAsiaTheme="minorEastAsia" w:hAnsiTheme="minorHAnsi" w:cstheme="minorBidi"/>
            <w:noProof/>
            <w:szCs w:val="22"/>
          </w:rPr>
          <w:tab/>
        </w:r>
        <w:r w:rsidR="00B523DA" w:rsidRPr="00535BD2">
          <w:rPr>
            <w:rStyle w:val="a3"/>
            <w:rFonts w:hint="eastAsia"/>
            <w:noProof/>
          </w:rPr>
          <w:t>董事、监事、高级管理人员情况</w:t>
        </w:r>
        <w:r w:rsidR="00B523DA">
          <w:rPr>
            <w:noProof/>
            <w:webHidden/>
          </w:rPr>
          <w:tab/>
        </w:r>
        <w:r>
          <w:rPr>
            <w:noProof/>
            <w:webHidden/>
          </w:rPr>
          <w:fldChar w:fldCharType="begin"/>
        </w:r>
        <w:r w:rsidR="00B523DA">
          <w:rPr>
            <w:noProof/>
            <w:webHidden/>
          </w:rPr>
          <w:instrText xml:space="preserve"> PAGEREF _Toc426698352 \h </w:instrText>
        </w:r>
        <w:r>
          <w:rPr>
            <w:noProof/>
            <w:webHidden/>
          </w:rPr>
        </w:r>
        <w:r>
          <w:rPr>
            <w:noProof/>
            <w:webHidden/>
          </w:rPr>
          <w:fldChar w:fldCharType="separate"/>
        </w:r>
        <w:r w:rsidR="00900485">
          <w:rPr>
            <w:noProof/>
            <w:webHidden/>
          </w:rPr>
          <w:t>16</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53" w:history="1">
        <w:r w:rsidR="00B523DA" w:rsidRPr="00535BD2">
          <w:rPr>
            <w:rStyle w:val="a3"/>
            <w:rFonts w:ascii="宋体" w:hAnsi="宋体" w:hint="eastAsia"/>
            <w:noProof/>
          </w:rPr>
          <w:t>第九节</w:t>
        </w:r>
        <w:r w:rsidR="00B523DA">
          <w:rPr>
            <w:rFonts w:asciiTheme="minorHAnsi" w:eastAsiaTheme="minorEastAsia" w:hAnsiTheme="minorHAnsi" w:cstheme="minorBidi"/>
            <w:noProof/>
            <w:szCs w:val="22"/>
          </w:rPr>
          <w:tab/>
        </w:r>
        <w:r w:rsidR="00B523DA" w:rsidRPr="00535BD2">
          <w:rPr>
            <w:rStyle w:val="a3"/>
            <w:rFonts w:ascii="宋体" w:hAnsi="宋体" w:hint="eastAsia"/>
            <w:noProof/>
          </w:rPr>
          <w:t>财务报告</w:t>
        </w:r>
        <w:r w:rsidR="00B523DA">
          <w:rPr>
            <w:noProof/>
            <w:webHidden/>
          </w:rPr>
          <w:tab/>
        </w:r>
        <w:r>
          <w:rPr>
            <w:noProof/>
            <w:webHidden/>
          </w:rPr>
          <w:fldChar w:fldCharType="begin"/>
        </w:r>
        <w:r w:rsidR="00B523DA">
          <w:rPr>
            <w:noProof/>
            <w:webHidden/>
          </w:rPr>
          <w:instrText xml:space="preserve"> PAGEREF _Toc426698353 \h </w:instrText>
        </w:r>
        <w:r>
          <w:rPr>
            <w:noProof/>
            <w:webHidden/>
          </w:rPr>
        </w:r>
        <w:r>
          <w:rPr>
            <w:noProof/>
            <w:webHidden/>
          </w:rPr>
          <w:fldChar w:fldCharType="separate"/>
        </w:r>
        <w:r w:rsidR="00900485">
          <w:rPr>
            <w:noProof/>
            <w:webHidden/>
          </w:rPr>
          <w:t>17</w:t>
        </w:r>
        <w:r>
          <w:rPr>
            <w:noProof/>
            <w:webHidden/>
          </w:rPr>
          <w:fldChar w:fldCharType="end"/>
        </w:r>
      </w:hyperlink>
    </w:p>
    <w:p w:rsidR="00B523DA" w:rsidRDefault="0041487F">
      <w:pPr>
        <w:pStyle w:val="11"/>
        <w:tabs>
          <w:tab w:val="left" w:pos="1260"/>
          <w:tab w:val="right" w:leader="dot" w:pos="8823"/>
        </w:tabs>
        <w:rPr>
          <w:rFonts w:asciiTheme="minorHAnsi" w:eastAsiaTheme="minorEastAsia" w:hAnsiTheme="minorHAnsi" w:cstheme="minorBidi"/>
          <w:noProof/>
          <w:szCs w:val="22"/>
        </w:rPr>
      </w:pPr>
      <w:hyperlink w:anchor="_Toc426698354" w:history="1">
        <w:r w:rsidR="00B523DA" w:rsidRPr="00535BD2">
          <w:rPr>
            <w:rStyle w:val="a3"/>
            <w:rFonts w:ascii="宋体" w:hAnsi="宋体" w:hint="eastAsia"/>
            <w:noProof/>
          </w:rPr>
          <w:t>第十节</w:t>
        </w:r>
        <w:r w:rsidR="00B523DA">
          <w:rPr>
            <w:rFonts w:asciiTheme="minorHAnsi" w:eastAsiaTheme="minorEastAsia" w:hAnsiTheme="minorHAnsi" w:cstheme="minorBidi"/>
            <w:noProof/>
            <w:szCs w:val="22"/>
          </w:rPr>
          <w:tab/>
        </w:r>
        <w:r w:rsidR="00B523DA" w:rsidRPr="00535BD2">
          <w:rPr>
            <w:rStyle w:val="a3"/>
            <w:rFonts w:ascii="宋体" w:hAnsi="宋体" w:hint="eastAsia"/>
            <w:noProof/>
          </w:rPr>
          <w:t>备查文件目录</w:t>
        </w:r>
        <w:r w:rsidR="00B523DA">
          <w:rPr>
            <w:noProof/>
            <w:webHidden/>
          </w:rPr>
          <w:tab/>
        </w:r>
        <w:r>
          <w:rPr>
            <w:noProof/>
            <w:webHidden/>
          </w:rPr>
          <w:fldChar w:fldCharType="begin"/>
        </w:r>
        <w:r w:rsidR="00B523DA">
          <w:rPr>
            <w:noProof/>
            <w:webHidden/>
          </w:rPr>
          <w:instrText xml:space="preserve"> PAGEREF _Toc426698354 \h </w:instrText>
        </w:r>
        <w:r>
          <w:rPr>
            <w:noProof/>
            <w:webHidden/>
          </w:rPr>
        </w:r>
        <w:r>
          <w:rPr>
            <w:noProof/>
            <w:webHidden/>
          </w:rPr>
          <w:fldChar w:fldCharType="separate"/>
        </w:r>
        <w:r w:rsidR="00900485">
          <w:rPr>
            <w:noProof/>
            <w:webHidden/>
          </w:rPr>
          <w:t>62</w:t>
        </w:r>
        <w:r>
          <w:rPr>
            <w:noProof/>
            <w:webHidden/>
          </w:rPr>
          <w:fldChar w:fldCharType="end"/>
        </w:r>
      </w:hyperlink>
    </w:p>
    <w:p w:rsidR="005852D2" w:rsidRDefault="0041487F">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5852D2" w:rsidRDefault="005852D2">
      <w:pPr>
        <w:rPr>
          <w:szCs w:val="21"/>
        </w:rPr>
      </w:pPr>
      <w:r>
        <w:rPr>
          <w:szCs w:val="21"/>
        </w:rPr>
        <w:br w:type="page"/>
      </w:r>
    </w:p>
    <w:p w:rsidR="005852D2" w:rsidRDefault="005852D2" w:rsidP="00AF35BC">
      <w:pPr>
        <w:pStyle w:val="10"/>
        <w:numPr>
          <w:ilvl w:val="0"/>
          <w:numId w:val="2"/>
        </w:numPr>
      </w:pPr>
      <w:bookmarkStart w:id="1" w:name="_Toc426698345"/>
      <w:bookmarkStart w:id="2" w:name="_Toc342565880"/>
      <w:r>
        <w:rPr>
          <w:rFonts w:hint="eastAsia"/>
        </w:rPr>
        <w:lastRenderedPageBreak/>
        <w:t>释义</w:t>
      </w:r>
      <w:bookmarkEnd w:id="1"/>
    </w:p>
    <w:sdt>
      <w:sdtPr>
        <w:rPr>
          <w:rFonts w:ascii="Calibri" w:hAnsi="Calibri"/>
          <w:b/>
          <w:bCs/>
          <w:sz w:val="24"/>
          <w:szCs w:val="22"/>
        </w:rPr>
        <w:tag w:val="_GBC_5d2d156d1e654b289921f6ca279d0332"/>
        <w:id w:val="27708047"/>
        <w:lock w:val="sdtLocked"/>
        <w:placeholder>
          <w:docPart w:val="GBC22222222222222222222222222222"/>
        </w:placeholder>
      </w:sdtPr>
      <w:sdtEndPr>
        <w:rPr>
          <w:rFonts w:ascii="宋体" w:hAnsi="宋体"/>
          <w:b w:val="0"/>
          <w:bCs w:val="0"/>
          <w:sz w:val="21"/>
          <w:szCs w:val="24"/>
        </w:rPr>
      </w:sdtEndPr>
      <w:sdtContent>
        <w:p w:rsidR="005852D2" w:rsidRDefault="005852D2">
          <w:pPr>
            <w:rPr>
              <w:szCs w:val="21"/>
            </w:rPr>
          </w:pPr>
          <w:r>
            <w:rPr>
              <w:szCs w:val="21"/>
            </w:rPr>
            <w:t>在本报告书中，除非文义另有所指，下列词语具有如下含义：</w:t>
          </w:r>
        </w:p>
        <w:tbl>
          <w:tblPr>
            <w:tblStyle w:val="g6"/>
            <w:tblW w:w="0" w:type="auto"/>
            <w:tblLook w:val="04A0"/>
          </w:tblPr>
          <w:tblGrid>
            <w:gridCol w:w="2943"/>
            <w:gridCol w:w="851"/>
            <w:gridCol w:w="5254"/>
          </w:tblGrid>
          <w:tr w:rsidR="005852D2" w:rsidTr="005852D2">
            <w:tc>
              <w:tcPr>
                <w:tcW w:w="9048" w:type="dxa"/>
                <w:gridSpan w:val="3"/>
              </w:tcPr>
              <w:p w:rsidR="005852D2" w:rsidRDefault="005852D2" w:rsidP="005852D2">
                <w:pPr>
                  <w:rPr>
                    <w:szCs w:val="21"/>
                  </w:rPr>
                </w:pPr>
                <w:r>
                  <w:rPr>
                    <w:szCs w:val="21"/>
                  </w:rPr>
                  <w:t>常用词语释义</w:t>
                </w:r>
              </w:p>
            </w:tc>
          </w:tr>
          <w:sdt>
            <w:sdtPr>
              <w:rPr>
                <w:rFonts w:ascii="Calibri" w:eastAsiaTheme="minorEastAsia" w:hAnsi="Calibri" w:cstheme="minorBidi" w:hint="eastAsia"/>
                <w:kern w:val="2"/>
                <w:szCs w:val="21"/>
              </w:rPr>
              <w:alias w:val="释义"/>
              <w:tag w:val="_GBC_ca5c2cb7a4e545e2b2d9d1b94b528746"/>
              <w:id w:val="27708013"/>
              <w:lock w:val="sdtLocked"/>
            </w:sdtPr>
            <w:sdtContent>
              <w:tr w:rsidR="005852D2" w:rsidTr="005852D2">
                <w:sdt>
                  <w:sdtPr>
                    <w:rPr>
                      <w:rFonts w:ascii="Calibri" w:eastAsiaTheme="minorEastAsia" w:hAnsi="Calibri" w:cstheme="minorBidi" w:hint="eastAsia"/>
                      <w:kern w:val="2"/>
                      <w:szCs w:val="21"/>
                    </w:rPr>
                    <w:alias w:val="常用词语"/>
                    <w:tag w:val="_GBC_c69fa7c1244840708cb11cdff80e2e4a"/>
                    <w:id w:val="27708011"/>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中国证监会、证监会</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12"/>
                    <w:lock w:val="sdtLocked"/>
                  </w:sdtPr>
                  <w:sdtContent>
                    <w:tc>
                      <w:tcPr>
                        <w:tcW w:w="5254" w:type="dxa"/>
                      </w:tcPr>
                      <w:p w:rsidR="005852D2" w:rsidRDefault="005852D2" w:rsidP="005852D2">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7708016"/>
              <w:lock w:val="sdtLocked"/>
            </w:sdtPr>
            <w:sdtContent>
              <w:tr w:rsidR="005852D2" w:rsidTr="005852D2">
                <w:sdt>
                  <w:sdtPr>
                    <w:rPr>
                      <w:rFonts w:ascii="Calibri" w:eastAsiaTheme="minorEastAsia" w:hAnsi="Calibri" w:cstheme="minorBidi" w:hint="eastAsia"/>
                      <w:kern w:val="2"/>
                      <w:szCs w:val="21"/>
                    </w:rPr>
                    <w:alias w:val="常用词语"/>
                    <w:tag w:val="_GBC_c69fa7c1244840708cb11cdff80e2e4a"/>
                    <w:id w:val="27708014"/>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上交所、交易所</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15"/>
                    <w:lock w:val="sdtLocked"/>
                  </w:sdtPr>
                  <w:sdtContent>
                    <w:tc>
                      <w:tcPr>
                        <w:tcW w:w="5254" w:type="dxa"/>
                      </w:tcPr>
                      <w:p w:rsidR="005852D2" w:rsidRDefault="005852D2" w:rsidP="005852D2">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GBC_ca5c2cb7a4e545e2b2d9d1b94b528746"/>
              <w:id w:val="27708019"/>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17"/>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公司、本公司或柳钢股份</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18"/>
                    <w:lock w:val="sdtLocked"/>
                  </w:sdtPr>
                  <w:sdtContent>
                    <w:tc>
                      <w:tcPr>
                        <w:tcW w:w="5254" w:type="dxa"/>
                      </w:tcPr>
                      <w:p w:rsidR="005852D2" w:rsidRDefault="005852D2" w:rsidP="005852D2">
                        <w:pPr>
                          <w:rPr>
                            <w:szCs w:val="21"/>
                          </w:rPr>
                        </w:pPr>
                        <w:r>
                          <w:rPr>
                            <w:rFonts w:hint="eastAsia"/>
                            <w:szCs w:val="21"/>
                          </w:rPr>
                          <w:t>柳州钢铁股份有限公司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7708022"/>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20"/>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柳钢</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21"/>
                    <w:lock w:val="sdtLocked"/>
                  </w:sdtPr>
                  <w:sdtContent>
                    <w:tc>
                      <w:tcPr>
                        <w:tcW w:w="5254" w:type="dxa"/>
                      </w:tcPr>
                      <w:p w:rsidR="005852D2" w:rsidRDefault="005852D2" w:rsidP="005852D2">
                        <w:pPr>
                          <w:rPr>
                            <w:szCs w:val="21"/>
                          </w:rPr>
                        </w:pPr>
                        <w:r>
                          <w:rPr>
                            <w:rFonts w:hint="eastAsia"/>
                            <w:szCs w:val="21"/>
                          </w:rPr>
                          <w:t>广西柳州钢铁（集团）公司及柳州钢铁股份有限公司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27708025"/>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23"/>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集团公司</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24"/>
                    <w:lock w:val="sdtLocked"/>
                  </w:sdtPr>
                  <w:sdtContent>
                    <w:tc>
                      <w:tcPr>
                        <w:tcW w:w="5254" w:type="dxa"/>
                      </w:tcPr>
                      <w:p w:rsidR="005852D2" w:rsidRDefault="005852D2" w:rsidP="005852D2">
                        <w:pPr>
                          <w:rPr>
                            <w:szCs w:val="21"/>
                          </w:rPr>
                        </w:pPr>
                        <w:r>
                          <w:rPr>
                            <w:rFonts w:hint="eastAsia"/>
                            <w:szCs w:val="21"/>
                          </w:rPr>
                          <w:t>广西柳州钢铁（集团）公司</w:t>
                        </w:r>
                      </w:p>
                    </w:tc>
                  </w:sdtContent>
                </w:sdt>
              </w:tr>
            </w:sdtContent>
          </w:sdt>
          <w:sdt>
            <w:sdtPr>
              <w:rPr>
                <w:rFonts w:ascii="Calibri" w:eastAsiaTheme="minorEastAsia" w:hAnsi="Calibri" w:cstheme="minorBidi" w:hint="eastAsia"/>
                <w:kern w:val="2"/>
                <w:szCs w:val="21"/>
              </w:rPr>
              <w:alias w:val="释义"/>
              <w:tag w:val="_GBC_ca5c2cb7a4e545e2b2d9d1b94b528746"/>
              <w:id w:val="27708028"/>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26"/>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广西国资委</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27"/>
                    <w:lock w:val="sdtLocked"/>
                  </w:sdtPr>
                  <w:sdtContent>
                    <w:tc>
                      <w:tcPr>
                        <w:tcW w:w="5254" w:type="dxa"/>
                      </w:tcPr>
                      <w:p w:rsidR="005852D2" w:rsidRDefault="005852D2" w:rsidP="005852D2">
                        <w:pPr>
                          <w:rPr>
                            <w:szCs w:val="21"/>
                          </w:rPr>
                        </w:pPr>
                        <w:r>
                          <w:rPr>
                            <w:rFonts w:hint="eastAsia"/>
                            <w:szCs w:val="21"/>
                          </w:rPr>
                          <w:t>广西壮族自治区人民政府国有资产监督管理委员会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27708031"/>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29"/>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广西证监局</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30"/>
                    <w:lock w:val="sdtLocked"/>
                  </w:sdtPr>
                  <w:sdtContent>
                    <w:tc>
                      <w:tcPr>
                        <w:tcW w:w="5254" w:type="dxa"/>
                      </w:tcPr>
                      <w:p w:rsidR="005852D2" w:rsidRDefault="005852D2" w:rsidP="005852D2">
                        <w:pPr>
                          <w:rPr>
                            <w:szCs w:val="21"/>
                          </w:rPr>
                        </w:pPr>
                        <w:r>
                          <w:rPr>
                            <w:rFonts w:hint="eastAsia"/>
                            <w:szCs w:val="21"/>
                          </w:rPr>
                          <w:t>中国证券监督管理委员会广西监管局</w:t>
                        </w:r>
                      </w:p>
                    </w:tc>
                  </w:sdtContent>
                </w:sdt>
              </w:tr>
            </w:sdtContent>
          </w:sdt>
          <w:sdt>
            <w:sdtPr>
              <w:rPr>
                <w:rFonts w:ascii="Calibri" w:eastAsiaTheme="minorEastAsia" w:hAnsi="Calibri" w:cstheme="minorBidi" w:hint="eastAsia"/>
                <w:kern w:val="2"/>
                <w:szCs w:val="21"/>
              </w:rPr>
              <w:alias w:val="释义"/>
              <w:tag w:val="_GBC_ca5c2cb7a4e545e2b2d9d1b94b528746"/>
              <w:id w:val="27708034"/>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32"/>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《公司法》</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33"/>
                    <w:lock w:val="sdtLocked"/>
                  </w:sdtPr>
                  <w:sdtContent>
                    <w:tc>
                      <w:tcPr>
                        <w:tcW w:w="5254" w:type="dxa"/>
                      </w:tcPr>
                      <w:p w:rsidR="005852D2" w:rsidRDefault="005852D2" w:rsidP="005852D2">
                        <w:pPr>
                          <w:rPr>
                            <w:szCs w:val="21"/>
                          </w:rPr>
                        </w:pPr>
                        <w:r>
                          <w:rPr>
                            <w:rFonts w:hint="eastAsia"/>
                            <w:szCs w:val="21"/>
                          </w:rPr>
                          <w:t>《中华人民共和国公司法》</w:t>
                        </w:r>
                      </w:p>
                    </w:tc>
                  </w:sdtContent>
                </w:sdt>
              </w:tr>
            </w:sdtContent>
          </w:sdt>
          <w:sdt>
            <w:sdtPr>
              <w:rPr>
                <w:rFonts w:ascii="Calibri" w:eastAsiaTheme="minorEastAsia" w:hAnsi="Calibri" w:cstheme="minorBidi" w:hint="eastAsia"/>
                <w:kern w:val="2"/>
                <w:szCs w:val="21"/>
              </w:rPr>
              <w:alias w:val="释义"/>
              <w:tag w:val="_GBC_ca5c2cb7a4e545e2b2d9d1b94b528746"/>
              <w:id w:val="27708037"/>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35"/>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报告期</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36"/>
                    <w:lock w:val="sdtLocked"/>
                  </w:sdtPr>
                  <w:sdtContent>
                    <w:tc>
                      <w:tcPr>
                        <w:tcW w:w="5254" w:type="dxa"/>
                      </w:tcPr>
                      <w:p w:rsidR="005852D2" w:rsidRDefault="005852D2" w:rsidP="005852D2">
                        <w:pPr>
                          <w:rPr>
                            <w:szCs w:val="21"/>
                          </w:rPr>
                        </w:pPr>
                        <w:r>
                          <w:rPr>
                            <w:rFonts w:hint="eastAsia"/>
                            <w:szCs w:val="21"/>
                          </w:rPr>
                          <w:t>2015年上半年</w:t>
                        </w:r>
                      </w:p>
                    </w:tc>
                  </w:sdtContent>
                </w:sdt>
              </w:tr>
            </w:sdtContent>
          </w:sdt>
          <w:sdt>
            <w:sdtPr>
              <w:rPr>
                <w:rFonts w:ascii="Calibri" w:eastAsiaTheme="minorEastAsia" w:hAnsi="Calibri" w:cstheme="minorBidi" w:hint="eastAsia"/>
                <w:kern w:val="2"/>
                <w:szCs w:val="21"/>
              </w:rPr>
              <w:alias w:val="释义"/>
              <w:tag w:val="_GBC_ca5c2cb7a4e545e2b2d9d1b94b528746"/>
              <w:id w:val="27708040"/>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38"/>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董事会</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39"/>
                    <w:lock w:val="sdtLocked"/>
                  </w:sdtPr>
                  <w:sdtContent>
                    <w:tc>
                      <w:tcPr>
                        <w:tcW w:w="5254" w:type="dxa"/>
                      </w:tcPr>
                      <w:p w:rsidR="005852D2" w:rsidRDefault="005852D2" w:rsidP="005852D2">
                        <w:pPr>
                          <w:rPr>
                            <w:szCs w:val="21"/>
                          </w:rPr>
                        </w:pPr>
                        <w:r>
                          <w:rPr>
                            <w:rFonts w:hint="eastAsia"/>
                            <w:szCs w:val="21"/>
                          </w:rPr>
                          <w:t>柳州钢铁股份有限公司董事会</w:t>
                        </w:r>
                      </w:p>
                    </w:tc>
                  </w:sdtContent>
                </w:sdt>
              </w:tr>
            </w:sdtContent>
          </w:sdt>
          <w:sdt>
            <w:sdtPr>
              <w:rPr>
                <w:rFonts w:ascii="Calibri" w:eastAsiaTheme="minorEastAsia" w:hAnsi="Calibri" w:cstheme="minorBidi" w:hint="eastAsia"/>
                <w:kern w:val="2"/>
                <w:szCs w:val="21"/>
              </w:rPr>
              <w:alias w:val="释义"/>
              <w:tag w:val="_GBC_ca5c2cb7a4e545e2b2d9d1b94b528746"/>
              <w:id w:val="27708043"/>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41"/>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股东大会</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42"/>
                    <w:lock w:val="sdtLocked"/>
                  </w:sdtPr>
                  <w:sdtContent>
                    <w:tc>
                      <w:tcPr>
                        <w:tcW w:w="5254" w:type="dxa"/>
                      </w:tcPr>
                      <w:p w:rsidR="005852D2" w:rsidRDefault="005852D2" w:rsidP="005852D2">
                        <w:pPr>
                          <w:rPr>
                            <w:szCs w:val="21"/>
                          </w:rPr>
                        </w:pPr>
                        <w:r>
                          <w:rPr>
                            <w:rFonts w:hint="eastAsia"/>
                            <w:szCs w:val="21"/>
                          </w:rPr>
                          <w:t>柳州钢铁股份有限公司股东大会</w:t>
                        </w:r>
                      </w:p>
                    </w:tc>
                  </w:sdtContent>
                </w:sdt>
              </w:tr>
            </w:sdtContent>
          </w:sdt>
          <w:sdt>
            <w:sdtPr>
              <w:rPr>
                <w:rFonts w:ascii="Calibri" w:eastAsiaTheme="minorEastAsia" w:hAnsi="Calibri" w:cstheme="minorBidi" w:hint="eastAsia"/>
                <w:kern w:val="2"/>
                <w:szCs w:val="21"/>
              </w:rPr>
              <w:alias w:val="释义"/>
              <w:tag w:val="_GBC_ca5c2cb7a4e545e2b2d9d1b94b528746"/>
              <w:id w:val="27708046"/>
              <w:lock w:val="sdtLocked"/>
            </w:sdtPr>
            <w:sdtContent>
              <w:tr w:rsidR="005852D2" w:rsidRPr="003D26C8" w:rsidTr="005852D2">
                <w:sdt>
                  <w:sdtPr>
                    <w:rPr>
                      <w:rFonts w:ascii="Calibri" w:eastAsiaTheme="minorEastAsia" w:hAnsi="Calibri" w:cstheme="minorBidi" w:hint="eastAsia"/>
                      <w:kern w:val="2"/>
                      <w:szCs w:val="21"/>
                    </w:rPr>
                    <w:alias w:val="常用词语"/>
                    <w:tag w:val="_GBC_c69fa7c1244840708cb11cdff80e2e4a"/>
                    <w:id w:val="27708044"/>
                    <w:lock w:val="sdtLocked"/>
                  </w:sdtPr>
                  <w:sdtEndPr>
                    <w:rPr>
                      <w:rFonts w:ascii="Times New Roman" w:eastAsia="宋体" w:hAnsi="Times New Roman" w:cs="Times New Roman"/>
                      <w:kern w:val="0"/>
                      <w:sz w:val="20"/>
                    </w:rPr>
                  </w:sdtEndPr>
                  <w:sdtContent>
                    <w:tc>
                      <w:tcPr>
                        <w:tcW w:w="2943" w:type="dxa"/>
                      </w:tcPr>
                      <w:p w:rsidR="005852D2" w:rsidRDefault="005852D2" w:rsidP="005852D2">
                        <w:pPr>
                          <w:rPr>
                            <w:szCs w:val="21"/>
                          </w:rPr>
                        </w:pPr>
                        <w:r>
                          <w:rPr>
                            <w:rFonts w:ascii="Calibri" w:eastAsiaTheme="minorEastAsia" w:hAnsi="Calibri" w:cstheme="minorBidi" w:hint="eastAsia"/>
                            <w:kern w:val="2"/>
                            <w:szCs w:val="21"/>
                          </w:rPr>
                          <w:t>元、万元、亿元</w:t>
                        </w:r>
                      </w:p>
                    </w:tc>
                  </w:sdtContent>
                </w:sdt>
                <w:tc>
                  <w:tcPr>
                    <w:tcW w:w="851" w:type="dxa"/>
                  </w:tcPr>
                  <w:p w:rsidR="005852D2" w:rsidRDefault="005852D2" w:rsidP="005852D2">
                    <w:pPr>
                      <w:jc w:val="center"/>
                      <w:rPr>
                        <w:szCs w:val="21"/>
                        <w:highlight w:val="lightGray"/>
                      </w:rPr>
                    </w:pPr>
                    <w:r>
                      <w:rPr>
                        <w:rFonts w:hint="eastAsia"/>
                        <w:szCs w:val="21"/>
                      </w:rPr>
                      <w:t>指</w:t>
                    </w:r>
                  </w:p>
                </w:tc>
                <w:sdt>
                  <w:sdtPr>
                    <w:rPr>
                      <w:rFonts w:hint="eastAsia"/>
                      <w:szCs w:val="21"/>
                    </w:rPr>
                    <w:alias w:val="常用词语释义"/>
                    <w:tag w:val="_GBC_b625dd71b03542c3b074c2ce59de70ad"/>
                    <w:id w:val="27708045"/>
                    <w:lock w:val="sdtLocked"/>
                  </w:sdtPr>
                  <w:sdtContent>
                    <w:tc>
                      <w:tcPr>
                        <w:tcW w:w="5254" w:type="dxa"/>
                      </w:tcPr>
                      <w:p w:rsidR="005852D2" w:rsidRDefault="005852D2" w:rsidP="005852D2">
                        <w:pPr>
                          <w:rPr>
                            <w:szCs w:val="21"/>
                          </w:rPr>
                        </w:pPr>
                        <w:r>
                          <w:rPr>
                            <w:rFonts w:hint="eastAsia"/>
                            <w:szCs w:val="21"/>
                          </w:rPr>
                          <w:t>人民币元、人民币万元、人民币亿元</w:t>
                        </w:r>
                      </w:p>
                    </w:tc>
                  </w:sdtContent>
                </w:sdt>
              </w:tr>
            </w:sdtContent>
          </w:sdt>
        </w:tbl>
        <w:p w:rsidR="005852D2" w:rsidRDefault="005852D2"/>
        <w:p w:rsidR="005852D2" w:rsidRPr="003D26C8" w:rsidRDefault="0041487F" w:rsidP="005852D2"/>
      </w:sdtContent>
    </w:sdt>
    <w:p w:rsidR="005852D2" w:rsidRDefault="005852D2" w:rsidP="00AF35BC">
      <w:pPr>
        <w:pStyle w:val="10"/>
        <w:numPr>
          <w:ilvl w:val="0"/>
          <w:numId w:val="2"/>
        </w:numPr>
        <w:rPr>
          <w:color w:val="FF0000"/>
          <w:u w:val="single"/>
        </w:rPr>
      </w:pPr>
      <w:bookmarkStart w:id="3" w:name="_Toc426698346"/>
      <w:r>
        <w:rPr>
          <w:rFonts w:hint="eastAsia"/>
        </w:rPr>
        <w:t>公司简介</w:t>
      </w:r>
      <w:bookmarkEnd w:id="2"/>
      <w:bookmarkEnd w:id="3"/>
    </w:p>
    <w:bookmarkStart w:id="4" w:name="_Toc342565881" w:displacedByCustomXml="next"/>
    <w:bookmarkStart w:id="5" w:name="_Toc342051041" w:displacedByCustomXml="next"/>
    <w:sdt>
      <w:sdtPr>
        <w:rPr>
          <w:rFonts w:ascii="Calibri" w:hAnsi="Calibri" w:cs="宋体" w:hint="eastAsia"/>
          <w:b w:val="0"/>
          <w:bCs w:val="0"/>
          <w:kern w:val="0"/>
          <w:sz w:val="24"/>
          <w:szCs w:val="22"/>
        </w:rPr>
        <w:tag w:val="_GBC_aa763dfc67ed4eac9000c019cc1ff258"/>
        <w:id w:val="27708053"/>
        <w:lock w:val="sdtLocked"/>
        <w:placeholder>
          <w:docPart w:val="GBC22222222222222222222222222222"/>
        </w:placeholder>
      </w:sdtPr>
      <w:sdtEndPr>
        <w:rPr>
          <w:rFonts w:ascii="宋体" w:hAnsi="宋体"/>
          <w:sz w:val="21"/>
          <w:szCs w:val="21"/>
        </w:rPr>
      </w:sdtEndPr>
      <w:sdtContent>
        <w:p w:rsidR="005852D2" w:rsidRDefault="005852D2" w:rsidP="00AF35BC">
          <w:pPr>
            <w:pStyle w:val="2"/>
            <w:numPr>
              <w:ilvl w:val="1"/>
              <w:numId w:val="64"/>
            </w:numPr>
            <w:ind w:left="566" w:hangingChars="236" w:hanging="566"/>
            <w:rPr>
              <w:color w:val="FF0000"/>
              <w:u w:val="single"/>
            </w:rPr>
          </w:pPr>
          <w:r>
            <w:rPr>
              <w:rFonts w:hint="eastAsia"/>
            </w:rPr>
            <w:t>公司信息</w:t>
          </w:r>
          <w:bookmarkEnd w:id="5"/>
          <w:bookmarkEnd w:id="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5852D2" w:rsidTr="003A0277">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rFonts w:hint="eastAsia"/>
                    <w:szCs w:val="21"/>
                  </w:rPr>
                  <w:t>公司的中文名称</w:t>
                </w:r>
              </w:p>
            </w:tc>
            <w:tc>
              <w:tcPr>
                <w:tcW w:w="2831" w:type="pct"/>
                <w:tcBorders>
                  <w:top w:val="single" w:sz="4" w:space="0" w:color="auto"/>
                  <w:left w:val="single" w:sz="4" w:space="0" w:color="auto"/>
                  <w:bottom w:val="single" w:sz="4" w:space="0" w:color="auto"/>
                </w:tcBorders>
              </w:tcPr>
              <w:p w:rsidR="005852D2" w:rsidRDefault="0041487F">
                <w:pPr>
                  <w:kinsoku w:val="0"/>
                  <w:overflowPunct w:val="0"/>
                  <w:autoSpaceDE w:val="0"/>
                  <w:autoSpaceDN w:val="0"/>
                  <w:adjustRightInd w:val="0"/>
                  <w:snapToGrid w:val="0"/>
                  <w:rPr>
                    <w:color w:val="FFC000"/>
                    <w:szCs w:val="21"/>
                  </w:rPr>
                </w:pPr>
                <w:sdt>
                  <w:sdtPr>
                    <w:rPr>
                      <w:rFonts w:hint="eastAsia"/>
                      <w:szCs w:val="21"/>
                    </w:rPr>
                    <w:alias w:val="公司法定中文名称"/>
                    <w:tag w:val="_GBC_6f7f4fb261c84402a309f1371502ca4f"/>
                    <w:id w:val="27708048"/>
                    <w:lock w:val="sdtLocked"/>
                    <w:dataBinding w:prefixMappings="xmlns:clcid-cgi='clcid-cgi'" w:xpath="/*/clcid-cgi:GongSiFaDingZhongWenMingCheng" w:storeItemID="{89EBAB94-44A0-46A2-B712-30D997D04A6D}"/>
                    <w:text/>
                  </w:sdtPr>
                  <w:sdtContent>
                    <w:r w:rsidR="005852D2">
                      <w:rPr>
                        <w:rFonts w:hint="eastAsia"/>
                        <w:szCs w:val="21"/>
                      </w:rPr>
                      <w:t>柳州钢铁股份有限公司</w:t>
                    </w:r>
                  </w:sdtContent>
                </w:sdt>
              </w:p>
            </w:tc>
          </w:tr>
          <w:tr w:rsidR="005852D2" w:rsidTr="003A0277">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rFonts w:hint="eastAsia"/>
                    <w:szCs w:val="21"/>
                  </w:rPr>
                  <w:t>公司的中文简称</w:t>
                </w:r>
              </w:p>
            </w:tc>
            <w:tc>
              <w:tcPr>
                <w:tcW w:w="2831" w:type="pct"/>
                <w:tcBorders>
                  <w:top w:val="single" w:sz="4" w:space="0" w:color="auto"/>
                  <w:left w:val="single" w:sz="4" w:space="0" w:color="auto"/>
                  <w:bottom w:val="single" w:sz="4" w:space="0" w:color="auto"/>
                </w:tcBorders>
              </w:tcPr>
              <w:p w:rsidR="005852D2" w:rsidRDefault="0041487F">
                <w:pPr>
                  <w:kinsoku w:val="0"/>
                  <w:overflowPunct w:val="0"/>
                  <w:autoSpaceDE w:val="0"/>
                  <w:autoSpaceDN w:val="0"/>
                  <w:adjustRightInd w:val="0"/>
                  <w:snapToGrid w:val="0"/>
                  <w:rPr>
                    <w:color w:val="FFC000"/>
                    <w:szCs w:val="21"/>
                  </w:rPr>
                </w:pPr>
                <w:sdt>
                  <w:sdtPr>
                    <w:rPr>
                      <w:rFonts w:hint="eastAsia"/>
                      <w:szCs w:val="21"/>
                    </w:rPr>
                    <w:alias w:val="公司法定中文简称"/>
                    <w:tag w:val="_GBC_81d015910ffd41a79aab9b534ae23bf9"/>
                    <w:id w:val="27708049"/>
                    <w:lock w:val="sdtLocked"/>
                  </w:sdtPr>
                  <w:sdtContent>
                    <w:r w:rsidR="005852D2">
                      <w:rPr>
                        <w:rFonts w:hint="eastAsia"/>
                        <w:szCs w:val="21"/>
                      </w:rPr>
                      <w:t>柳钢股份</w:t>
                    </w:r>
                  </w:sdtContent>
                </w:sdt>
              </w:p>
            </w:tc>
          </w:tr>
          <w:tr w:rsidR="005852D2" w:rsidTr="003A0277">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szCs w:val="21"/>
                  </w:rPr>
                  <w:t>公司的外文名称</w:t>
                </w:r>
              </w:p>
            </w:tc>
            <w:sdt>
              <w:sdtPr>
                <w:rPr>
                  <w:rFonts w:hint="eastAsia"/>
                  <w:szCs w:val="21"/>
                </w:rPr>
                <w:alias w:val="公司法定英文名称"/>
                <w:tag w:val="_GBC_76bb9d00facc46729fc189f07997be20"/>
                <w:id w:val="27708050"/>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LIUZHOU IRON&amp;STEEL CO., LTD</w:t>
                    </w:r>
                  </w:p>
                </w:tc>
              </w:sdtContent>
            </w:sdt>
          </w:tr>
          <w:tr w:rsidR="005852D2" w:rsidTr="003A0277">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szCs w:val="21"/>
                  </w:rPr>
                  <w:t>公司的外文名称缩写</w:t>
                </w:r>
              </w:p>
            </w:tc>
            <w:sdt>
              <w:sdtPr>
                <w:rPr>
                  <w:rFonts w:hint="eastAsia"/>
                  <w:szCs w:val="21"/>
                </w:rPr>
                <w:alias w:val="公司法定英文名称缩写"/>
                <w:tag w:val="_GBC_9e3d2f7031f94463b9229ceb00e67a06"/>
                <w:id w:val="27708051"/>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LIUSTEELCO</w:t>
                    </w:r>
                  </w:p>
                </w:tc>
              </w:sdtContent>
            </w:sdt>
          </w:tr>
          <w:tr w:rsidR="005852D2" w:rsidTr="003A0277">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szCs w:val="21"/>
                  </w:rPr>
                  <w:t>公司的法定代表人</w:t>
                </w:r>
              </w:p>
            </w:tc>
            <w:sdt>
              <w:sdtPr>
                <w:rPr>
                  <w:rFonts w:hint="eastAsia"/>
                  <w:szCs w:val="21"/>
                </w:rPr>
                <w:alias w:val="公司法定代表人"/>
                <w:tag w:val="_GBC_71327a0d8afa49e1aba9d42a68663413"/>
                <w:id w:val="27708052"/>
                <w:lock w:val="sdtLocked"/>
                <w:dataBinding w:prefixMappings="xmlns:clcid-cgi='clcid-cgi'" w:xpath="/*/clcid-cgi:GongSiFaDingDaiBiaoRen" w:storeItemID="{89EBAB94-44A0-46A2-B712-30D997D04A6D}"/>
                <w:text/>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rFonts w:hint="eastAsia"/>
                        <w:szCs w:val="21"/>
                      </w:rPr>
                      <w:t>施沛润</w:t>
                    </w:r>
                  </w:p>
                </w:tc>
              </w:sdtContent>
            </w:sdt>
          </w:tr>
        </w:tbl>
      </w:sdtContent>
    </w:sdt>
    <w:p w:rsidR="005852D2" w:rsidRDefault="005852D2">
      <w:pPr>
        <w:kinsoku w:val="0"/>
        <w:overflowPunct w:val="0"/>
        <w:autoSpaceDE w:val="0"/>
        <w:autoSpaceDN w:val="0"/>
        <w:adjustRightInd w:val="0"/>
        <w:snapToGrid w:val="0"/>
        <w:rPr>
          <w:szCs w:val="21"/>
        </w:rPr>
      </w:pPr>
    </w:p>
    <w:bookmarkStart w:id="6" w:name="_Toc342565882" w:displacedByCustomXml="next"/>
    <w:bookmarkStart w:id="7" w:name="_Toc342051042" w:displacedByCustomXml="next"/>
    <w:sdt>
      <w:sdtPr>
        <w:rPr>
          <w:rFonts w:ascii="Calibri" w:hAnsi="Calibri" w:cs="宋体" w:hint="eastAsia"/>
          <w:b w:val="0"/>
          <w:bCs w:val="0"/>
          <w:kern w:val="0"/>
          <w:sz w:val="24"/>
          <w:szCs w:val="22"/>
        </w:rPr>
        <w:tag w:val="_GBC_c68db6bd18a148f3a9683d04b791123b"/>
        <w:id w:val="27708064"/>
        <w:lock w:val="sdtLocked"/>
        <w:placeholder>
          <w:docPart w:val="GBC22222222222222222222222222222"/>
        </w:placeholder>
      </w:sdtPr>
      <w:sdtEndPr>
        <w:rPr>
          <w:rFonts w:ascii="宋体" w:hAnsi="宋体"/>
          <w:sz w:val="21"/>
          <w:szCs w:val="21"/>
        </w:rPr>
      </w:sdtEndPr>
      <w:sdtContent>
        <w:p w:rsidR="005852D2" w:rsidRDefault="005852D2" w:rsidP="00AF35BC">
          <w:pPr>
            <w:pStyle w:val="2"/>
            <w:numPr>
              <w:ilvl w:val="1"/>
              <w:numId w:val="64"/>
            </w:numPr>
            <w:ind w:left="566" w:hangingChars="236" w:hanging="566"/>
          </w:pPr>
          <w:r>
            <w:rPr>
              <w:rFonts w:hint="eastAsia"/>
            </w:rPr>
            <w:t>联系人和联系方式</w:t>
          </w:r>
          <w:bookmarkEnd w:id="7"/>
          <w:bookmarkEnd w:id="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2963"/>
            <w:gridCol w:w="2965"/>
            <w:gridCol w:w="2965"/>
          </w:tblGrid>
          <w:tr w:rsidR="005852D2" w:rsidTr="003A0277">
            <w:tc>
              <w:tcPr>
                <w:tcW w:w="1666"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5852D2" w:rsidRDefault="005852D2">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tc>
              <w:tcPr>
                <w:tcW w:w="1667" w:type="pct"/>
                <w:tcBorders>
                  <w:top w:val="single" w:sz="4" w:space="0" w:color="auto"/>
                  <w:left w:val="single" w:sz="4" w:space="0" w:color="auto"/>
                  <w:bottom w:val="single" w:sz="4" w:space="0" w:color="auto"/>
                </w:tcBorders>
                <w:shd w:val="clear" w:color="auto" w:fill="auto"/>
              </w:tcPr>
              <w:p w:rsidR="005852D2" w:rsidRDefault="005852D2">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tr>
          <w:tr w:rsidR="005852D2" w:rsidTr="003A0277">
            <w:tc>
              <w:tcPr>
                <w:tcW w:w="1666"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rFonts w:hint="eastAsia"/>
                    <w:szCs w:val="21"/>
                  </w:rPr>
                  <w:t>姓名</w:t>
                </w:r>
              </w:p>
            </w:tc>
            <w:tc>
              <w:tcPr>
                <w:tcW w:w="1667" w:type="pct"/>
                <w:tcBorders>
                  <w:top w:val="single" w:sz="4" w:space="0" w:color="auto"/>
                  <w:left w:val="single" w:sz="4" w:space="0" w:color="auto"/>
                  <w:bottom w:val="single" w:sz="4" w:space="0" w:color="auto"/>
                  <w:right w:val="single" w:sz="4" w:space="0" w:color="auto"/>
                </w:tcBorders>
              </w:tcPr>
              <w:p w:rsidR="005852D2" w:rsidRDefault="0041487F">
                <w:pPr>
                  <w:kinsoku w:val="0"/>
                  <w:overflowPunct w:val="0"/>
                  <w:autoSpaceDE w:val="0"/>
                  <w:autoSpaceDN w:val="0"/>
                  <w:adjustRightInd w:val="0"/>
                  <w:snapToGrid w:val="0"/>
                  <w:rPr>
                    <w:color w:val="FFC000"/>
                    <w:szCs w:val="21"/>
                  </w:rPr>
                </w:pPr>
                <w:sdt>
                  <w:sdtPr>
                    <w:rPr>
                      <w:rFonts w:hint="eastAsia"/>
                      <w:szCs w:val="21"/>
                    </w:rPr>
                    <w:alias w:val="公司董事会秘书姓名"/>
                    <w:tag w:val="_GBC_cac0fb0ee4d0495699c4e8dd8009b5ca"/>
                    <w:id w:val="27708054"/>
                    <w:lock w:val="sdtLocked"/>
                  </w:sdtPr>
                  <w:sdtContent>
                    <w:r w:rsidR="005852D2">
                      <w:rPr>
                        <w:rFonts w:hint="eastAsia"/>
                        <w:szCs w:val="21"/>
                      </w:rPr>
                      <w:t>班俊超</w:t>
                    </w:r>
                  </w:sdtContent>
                </w:sdt>
              </w:p>
            </w:tc>
            <w:tc>
              <w:tcPr>
                <w:tcW w:w="1667" w:type="pct"/>
                <w:tcBorders>
                  <w:top w:val="single" w:sz="4" w:space="0" w:color="auto"/>
                  <w:left w:val="single" w:sz="4" w:space="0" w:color="auto"/>
                  <w:bottom w:val="single" w:sz="4" w:space="0" w:color="auto"/>
                </w:tcBorders>
              </w:tcPr>
              <w:p w:rsidR="005852D2" w:rsidRDefault="0041487F">
                <w:pPr>
                  <w:kinsoku w:val="0"/>
                  <w:overflowPunct w:val="0"/>
                  <w:autoSpaceDE w:val="0"/>
                  <w:autoSpaceDN w:val="0"/>
                  <w:adjustRightInd w:val="0"/>
                  <w:snapToGrid w:val="0"/>
                  <w:rPr>
                    <w:color w:val="FFC000"/>
                    <w:szCs w:val="21"/>
                  </w:rPr>
                </w:pPr>
                <w:sdt>
                  <w:sdtPr>
                    <w:rPr>
                      <w:rFonts w:hint="eastAsia"/>
                      <w:szCs w:val="21"/>
                    </w:rPr>
                    <w:alias w:val="公司证券事务代表姓名"/>
                    <w:tag w:val="_GBC_70a26fa96d8a40d39d18f0eafbed4a17"/>
                    <w:id w:val="27708055"/>
                    <w:lock w:val="sdtLocked"/>
                  </w:sdtPr>
                  <w:sdtContent>
                    <w:r w:rsidR="005852D2">
                      <w:rPr>
                        <w:rFonts w:hint="eastAsia"/>
                        <w:szCs w:val="21"/>
                      </w:rPr>
                      <w:t>任传吉</w:t>
                    </w:r>
                  </w:sdtContent>
                </w:sdt>
              </w:p>
            </w:tc>
          </w:tr>
          <w:tr w:rsidR="005852D2" w:rsidTr="003A0277">
            <w:tc>
              <w:tcPr>
                <w:tcW w:w="1666"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rFonts w:hint="eastAsia"/>
                    <w:szCs w:val="21"/>
                  </w:rPr>
                  <w:t>联系地址</w:t>
                </w:r>
              </w:p>
            </w:tc>
            <w:tc>
              <w:tcPr>
                <w:tcW w:w="1667" w:type="pct"/>
                <w:tcBorders>
                  <w:top w:val="single" w:sz="4" w:space="0" w:color="auto"/>
                  <w:left w:val="single" w:sz="4" w:space="0" w:color="auto"/>
                  <w:bottom w:val="single" w:sz="4" w:space="0" w:color="auto"/>
                  <w:right w:val="single" w:sz="4" w:space="0" w:color="auto"/>
                </w:tcBorders>
              </w:tcPr>
              <w:p w:rsidR="005852D2" w:rsidRDefault="0041487F">
                <w:pPr>
                  <w:kinsoku w:val="0"/>
                  <w:overflowPunct w:val="0"/>
                  <w:autoSpaceDE w:val="0"/>
                  <w:autoSpaceDN w:val="0"/>
                  <w:adjustRightInd w:val="0"/>
                  <w:snapToGrid w:val="0"/>
                  <w:rPr>
                    <w:color w:val="FFC000"/>
                    <w:szCs w:val="21"/>
                  </w:rPr>
                </w:pPr>
                <w:sdt>
                  <w:sdtPr>
                    <w:rPr>
                      <w:rFonts w:hint="eastAsia"/>
                      <w:szCs w:val="21"/>
                    </w:rPr>
                    <w:alias w:val="公司董事会秘书联系地址"/>
                    <w:tag w:val="_GBC_da00edc9edfd4e12abfd953a8f45ecd1"/>
                    <w:id w:val="27708056"/>
                    <w:lock w:val="sdtLocked"/>
                  </w:sdtPr>
                  <w:sdtContent>
                    <w:r w:rsidR="005852D2">
                      <w:rPr>
                        <w:rFonts w:hint="eastAsia"/>
                        <w:szCs w:val="21"/>
                      </w:rPr>
                      <w:t>广西柳州市北雀路</w:t>
                    </w:r>
                    <w:r w:rsidR="005852D2">
                      <w:rPr>
                        <w:szCs w:val="21"/>
                      </w:rPr>
                      <w:t>117号</w:t>
                    </w:r>
                  </w:sdtContent>
                </w:sdt>
              </w:p>
            </w:tc>
            <w:tc>
              <w:tcPr>
                <w:tcW w:w="1667" w:type="pct"/>
                <w:tcBorders>
                  <w:top w:val="single" w:sz="4" w:space="0" w:color="auto"/>
                  <w:left w:val="single" w:sz="4" w:space="0" w:color="auto"/>
                  <w:bottom w:val="single" w:sz="4" w:space="0" w:color="auto"/>
                </w:tcBorders>
              </w:tcPr>
              <w:p w:rsidR="005852D2" w:rsidRDefault="0041487F">
                <w:pPr>
                  <w:kinsoku w:val="0"/>
                  <w:overflowPunct w:val="0"/>
                  <w:autoSpaceDE w:val="0"/>
                  <w:autoSpaceDN w:val="0"/>
                  <w:adjustRightInd w:val="0"/>
                  <w:snapToGrid w:val="0"/>
                  <w:rPr>
                    <w:color w:val="FFC000"/>
                    <w:szCs w:val="21"/>
                  </w:rPr>
                </w:pPr>
                <w:sdt>
                  <w:sdtPr>
                    <w:rPr>
                      <w:rFonts w:hint="eastAsia"/>
                      <w:szCs w:val="21"/>
                    </w:rPr>
                    <w:alias w:val="公司证券事务代表联系地址"/>
                    <w:tag w:val="_GBC_3adcc9d1aa664f27a97cc756d390649c"/>
                    <w:id w:val="27708057"/>
                    <w:lock w:val="sdtLocked"/>
                  </w:sdtPr>
                  <w:sdtContent>
                    <w:r w:rsidR="005852D2">
                      <w:rPr>
                        <w:rFonts w:hint="eastAsia"/>
                        <w:szCs w:val="21"/>
                      </w:rPr>
                      <w:t>广西柳州市北雀路</w:t>
                    </w:r>
                    <w:r w:rsidR="005852D2">
                      <w:rPr>
                        <w:szCs w:val="21"/>
                      </w:rPr>
                      <w:t>117号</w:t>
                    </w:r>
                  </w:sdtContent>
                </w:sdt>
              </w:p>
            </w:tc>
          </w:tr>
          <w:tr w:rsidR="005852D2" w:rsidTr="003A0277">
            <w:tc>
              <w:tcPr>
                <w:tcW w:w="1666"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szCs w:val="21"/>
                  </w:rPr>
                  <w:t>电话</w:t>
                </w:r>
              </w:p>
            </w:tc>
            <w:sdt>
              <w:sdtPr>
                <w:rPr>
                  <w:rFonts w:hint="eastAsia"/>
                  <w:szCs w:val="21"/>
                </w:rPr>
                <w:alias w:val="公司董事会秘书电话"/>
                <w:tag w:val="_GBC_a03b44a2aeb641db9208ad0940e9b248"/>
                <w:id w:val="27708058"/>
                <w:lock w:val="sdtLocked"/>
              </w:sdtPr>
              <w:sdtContent>
                <w:tc>
                  <w:tcPr>
                    <w:tcW w:w="1667" w:type="pct"/>
                    <w:tcBorders>
                      <w:top w:val="single" w:sz="4" w:space="0" w:color="auto"/>
                      <w:left w:val="single" w:sz="4" w:space="0" w:color="auto"/>
                      <w:bottom w:val="single" w:sz="4" w:space="0" w:color="auto"/>
                      <w:right w:val="single" w:sz="4" w:space="0" w:color="auto"/>
                    </w:tcBorders>
                  </w:tcPr>
                  <w:p w:rsidR="005852D2" w:rsidRDefault="005852D2">
                    <w:pPr>
                      <w:kinsoku w:val="0"/>
                      <w:overflowPunct w:val="0"/>
                      <w:autoSpaceDE w:val="0"/>
                      <w:autoSpaceDN w:val="0"/>
                      <w:adjustRightInd w:val="0"/>
                      <w:snapToGrid w:val="0"/>
                      <w:rPr>
                        <w:szCs w:val="21"/>
                      </w:rPr>
                    </w:pPr>
                    <w:r>
                      <w:rPr>
                        <w:rFonts w:hint="eastAsia"/>
                        <w:szCs w:val="21"/>
                      </w:rPr>
                      <w:t>（</w:t>
                    </w:r>
                    <w:r>
                      <w:rPr>
                        <w:szCs w:val="21"/>
                      </w:rPr>
                      <w:t>0772）2595971</w:t>
                    </w:r>
                  </w:p>
                </w:tc>
              </w:sdtContent>
            </w:sdt>
            <w:sdt>
              <w:sdtPr>
                <w:rPr>
                  <w:rFonts w:hint="eastAsia"/>
                  <w:szCs w:val="21"/>
                </w:rPr>
                <w:alias w:val="公司证券事务代表电话"/>
                <w:tag w:val="_GBC_6902b4b9534e46ef906c46cc54c81432"/>
                <w:id w:val="27708059"/>
                <w:lock w:val="sdtLocked"/>
              </w:sdtPr>
              <w:sdtContent>
                <w:tc>
                  <w:tcPr>
                    <w:tcW w:w="1667"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rFonts w:hint="eastAsia"/>
                        <w:szCs w:val="21"/>
                      </w:rPr>
                      <w:t>（</w:t>
                    </w:r>
                    <w:r>
                      <w:rPr>
                        <w:szCs w:val="21"/>
                      </w:rPr>
                      <w:t>0772）2595971</w:t>
                    </w:r>
                  </w:p>
                </w:tc>
              </w:sdtContent>
            </w:sdt>
          </w:tr>
          <w:tr w:rsidR="005852D2" w:rsidTr="003A0277">
            <w:tc>
              <w:tcPr>
                <w:tcW w:w="1666"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szCs w:val="21"/>
                  </w:rPr>
                  <w:t>传真</w:t>
                </w:r>
              </w:p>
            </w:tc>
            <w:sdt>
              <w:sdtPr>
                <w:rPr>
                  <w:rFonts w:hint="eastAsia"/>
                  <w:szCs w:val="21"/>
                </w:rPr>
                <w:alias w:val="公司董事会秘书传真"/>
                <w:tag w:val="_GBC_03560dc980424f4aa2d9832b0fb18d8d"/>
                <w:id w:val="27708060"/>
                <w:lock w:val="sdtLocked"/>
              </w:sdtPr>
              <w:sdtContent>
                <w:tc>
                  <w:tcPr>
                    <w:tcW w:w="1667" w:type="pct"/>
                    <w:tcBorders>
                      <w:top w:val="single" w:sz="4" w:space="0" w:color="auto"/>
                      <w:left w:val="single" w:sz="4" w:space="0" w:color="auto"/>
                      <w:bottom w:val="single" w:sz="4" w:space="0" w:color="auto"/>
                      <w:right w:val="single" w:sz="4" w:space="0" w:color="auto"/>
                    </w:tcBorders>
                  </w:tcPr>
                  <w:p w:rsidR="005852D2" w:rsidRDefault="005852D2" w:rsidP="005852D2">
                    <w:pPr>
                      <w:kinsoku w:val="0"/>
                      <w:overflowPunct w:val="0"/>
                      <w:autoSpaceDE w:val="0"/>
                      <w:autoSpaceDN w:val="0"/>
                      <w:adjustRightInd w:val="0"/>
                      <w:snapToGrid w:val="0"/>
                      <w:rPr>
                        <w:szCs w:val="21"/>
                      </w:rPr>
                    </w:pPr>
                    <w:r>
                      <w:rPr>
                        <w:rFonts w:hint="eastAsia"/>
                        <w:szCs w:val="21"/>
                      </w:rPr>
                      <w:t>（</w:t>
                    </w:r>
                    <w:r>
                      <w:rPr>
                        <w:szCs w:val="21"/>
                      </w:rPr>
                      <w:t>0772）25959</w:t>
                    </w:r>
                    <w:r>
                      <w:rPr>
                        <w:rFonts w:hint="eastAsia"/>
                        <w:szCs w:val="21"/>
                      </w:rPr>
                      <w:t>71</w:t>
                    </w:r>
                  </w:p>
                </w:tc>
              </w:sdtContent>
            </w:sdt>
            <w:sdt>
              <w:sdtPr>
                <w:rPr>
                  <w:rFonts w:hint="eastAsia"/>
                  <w:szCs w:val="21"/>
                </w:rPr>
                <w:alias w:val="公司证券事务代表传真"/>
                <w:tag w:val="_GBC_fa537b03ba9e4cb5a37f2170eae641b0"/>
                <w:id w:val="27708061"/>
                <w:lock w:val="sdtLocked"/>
              </w:sdtPr>
              <w:sdtContent>
                <w:tc>
                  <w:tcPr>
                    <w:tcW w:w="1667" w:type="pct"/>
                    <w:tcBorders>
                      <w:top w:val="single" w:sz="4" w:space="0" w:color="auto"/>
                      <w:left w:val="single" w:sz="4" w:space="0" w:color="auto"/>
                      <w:bottom w:val="single" w:sz="4" w:space="0" w:color="auto"/>
                    </w:tcBorders>
                  </w:tcPr>
                  <w:p w:rsidR="005852D2" w:rsidRDefault="005852D2" w:rsidP="005852D2">
                    <w:pPr>
                      <w:kinsoku w:val="0"/>
                      <w:overflowPunct w:val="0"/>
                      <w:autoSpaceDE w:val="0"/>
                      <w:autoSpaceDN w:val="0"/>
                      <w:adjustRightInd w:val="0"/>
                      <w:snapToGrid w:val="0"/>
                      <w:rPr>
                        <w:szCs w:val="21"/>
                      </w:rPr>
                    </w:pPr>
                    <w:r>
                      <w:rPr>
                        <w:rFonts w:hint="eastAsia"/>
                        <w:szCs w:val="21"/>
                      </w:rPr>
                      <w:t>（</w:t>
                    </w:r>
                    <w:r>
                      <w:rPr>
                        <w:szCs w:val="21"/>
                      </w:rPr>
                      <w:t>0772）25959</w:t>
                    </w:r>
                    <w:r>
                      <w:rPr>
                        <w:rFonts w:hint="eastAsia"/>
                        <w:szCs w:val="21"/>
                      </w:rPr>
                      <w:t>71</w:t>
                    </w:r>
                  </w:p>
                </w:tc>
              </w:sdtContent>
            </w:sdt>
          </w:tr>
          <w:tr w:rsidR="005852D2" w:rsidTr="003A0277">
            <w:tc>
              <w:tcPr>
                <w:tcW w:w="1666"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rPr>
                    <w:szCs w:val="21"/>
                  </w:rPr>
                  <w:t>电子信箱</w:t>
                </w:r>
              </w:p>
            </w:tc>
            <w:sdt>
              <w:sdtPr>
                <w:rPr>
                  <w:rFonts w:hint="eastAsia"/>
                  <w:szCs w:val="21"/>
                </w:rPr>
                <w:alias w:val="公司董事会秘书电子信箱"/>
                <w:tag w:val="_GBC_5f9d2117b526463192a29912849968c2"/>
                <w:id w:val="27708062"/>
                <w:lock w:val="sdtLocked"/>
              </w:sdtPr>
              <w:sdtContent>
                <w:tc>
                  <w:tcPr>
                    <w:tcW w:w="1667" w:type="pct"/>
                    <w:tcBorders>
                      <w:top w:val="single" w:sz="4" w:space="0" w:color="auto"/>
                      <w:left w:val="single" w:sz="4" w:space="0" w:color="auto"/>
                      <w:bottom w:val="single" w:sz="4" w:space="0" w:color="auto"/>
                      <w:right w:val="single" w:sz="4" w:space="0" w:color="auto"/>
                    </w:tcBorders>
                  </w:tcPr>
                  <w:p w:rsidR="005852D2" w:rsidRDefault="005852D2">
                    <w:pPr>
                      <w:kinsoku w:val="0"/>
                      <w:overflowPunct w:val="0"/>
                      <w:autoSpaceDE w:val="0"/>
                      <w:autoSpaceDN w:val="0"/>
                      <w:adjustRightInd w:val="0"/>
                      <w:snapToGrid w:val="0"/>
                      <w:rPr>
                        <w:szCs w:val="21"/>
                      </w:rPr>
                    </w:pPr>
                    <w:r>
                      <w:rPr>
                        <w:szCs w:val="21"/>
                      </w:rPr>
                      <w:t>liscl@163.com</w:t>
                    </w:r>
                  </w:p>
                </w:tc>
              </w:sdtContent>
            </w:sdt>
            <w:sdt>
              <w:sdtPr>
                <w:rPr>
                  <w:rFonts w:hint="eastAsia"/>
                  <w:szCs w:val="21"/>
                </w:rPr>
                <w:alias w:val="公司证券事务代表电子信箱"/>
                <w:tag w:val="_GBC_bedfc63a281248468aa1efc5a07a5efb"/>
                <w:id w:val="27708063"/>
                <w:lock w:val="sdtLocked"/>
              </w:sdtPr>
              <w:sdtContent>
                <w:tc>
                  <w:tcPr>
                    <w:tcW w:w="1667"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liscl@163.com</w:t>
                    </w:r>
                  </w:p>
                </w:tc>
              </w:sdtContent>
            </w:sdt>
          </w:tr>
        </w:tbl>
      </w:sdtContent>
    </w:sdt>
    <w:p w:rsidR="005852D2" w:rsidRDefault="005852D2">
      <w:pPr>
        <w:kinsoku w:val="0"/>
        <w:overflowPunct w:val="0"/>
        <w:autoSpaceDE w:val="0"/>
        <w:autoSpaceDN w:val="0"/>
        <w:adjustRightInd w:val="0"/>
        <w:snapToGrid w:val="0"/>
        <w:rPr>
          <w:szCs w:val="21"/>
        </w:rPr>
      </w:pPr>
    </w:p>
    <w:p w:rsidR="005852D2" w:rsidRDefault="005852D2" w:rsidP="00AF35BC">
      <w:pPr>
        <w:pStyle w:val="2"/>
        <w:numPr>
          <w:ilvl w:val="1"/>
          <w:numId w:val="64"/>
        </w:numPr>
      </w:pPr>
      <w:r>
        <w:t>基本情况变更简介</w:t>
      </w:r>
    </w:p>
    <w:sdt>
      <w:sdtPr>
        <w:tag w:val="_GBC_5882b65ee1af4c18a1a62f56241999ce"/>
        <w:id w:val="27708072"/>
        <w:lock w:val="sdtLocked"/>
        <w:placeholder>
          <w:docPart w:val="GBC22222222222222222222222222222"/>
        </w:placeholder>
      </w:sdtPr>
      <w:sdtEndPr>
        <w:rPr>
          <w:rFonts w:hint="eastAsia"/>
          <w:szCs w:val="21"/>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公司注册地址</w:t>
                </w:r>
              </w:p>
            </w:tc>
            <w:sdt>
              <w:sdtPr>
                <w:rPr>
                  <w:szCs w:val="21"/>
                </w:rPr>
                <w:alias w:val="公司注册地址"/>
                <w:tag w:val="_GBC_176149bee7bf41819b29097eb854f331"/>
                <w:id w:val="27708065"/>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rFonts w:hint="eastAsia"/>
                        <w:szCs w:val="21"/>
                      </w:rPr>
                      <w:t>广西柳州市北雀路</w:t>
                    </w:r>
                    <w:r>
                      <w:rPr>
                        <w:szCs w:val="21"/>
                      </w:rPr>
                      <w:t>117号</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公司注册地址的邮政编码</w:t>
                </w:r>
              </w:p>
            </w:tc>
            <w:sdt>
              <w:sdtPr>
                <w:rPr>
                  <w:szCs w:val="21"/>
                </w:rPr>
                <w:alias w:val="公司注册地址邮政编码"/>
                <w:tag w:val="_GBC_3655ad918d6642f6b23902666a2542af"/>
                <w:id w:val="27708066"/>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545002</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公司办公地址</w:t>
                </w:r>
              </w:p>
            </w:tc>
            <w:sdt>
              <w:sdtPr>
                <w:rPr>
                  <w:rFonts w:hint="eastAsia"/>
                  <w:szCs w:val="21"/>
                </w:rPr>
                <w:alias w:val="公司办公地址"/>
                <w:tag w:val="_GBC_5d7ed1a91af0489a99a8b9a1eb39057e"/>
                <w:id w:val="27708067"/>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rFonts w:hint="eastAsia"/>
                        <w:szCs w:val="21"/>
                      </w:rPr>
                      <w:t>广西柳州市北雀路</w:t>
                    </w:r>
                    <w:r>
                      <w:rPr>
                        <w:szCs w:val="21"/>
                      </w:rPr>
                      <w:t>117号</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公司办公地址的邮政编码</w:t>
                </w:r>
              </w:p>
            </w:tc>
            <w:sdt>
              <w:sdtPr>
                <w:rPr>
                  <w:rFonts w:hint="eastAsia"/>
                  <w:szCs w:val="21"/>
                </w:rPr>
                <w:alias w:val="公司办公地址邮政编码"/>
                <w:tag w:val="_GBC_0b586d6a76e74eb5bfd69803dd5b3f21"/>
                <w:id w:val="27708068"/>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545002</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公司网址</w:t>
                </w:r>
              </w:p>
            </w:tc>
            <w:sdt>
              <w:sdtPr>
                <w:rPr>
                  <w:rFonts w:hint="eastAsia"/>
                  <w:szCs w:val="21"/>
                </w:rPr>
                <w:alias w:val="公司国际互联网网址"/>
                <w:tag w:val="_GBC_7230b5ca49734fc2ad410245ff685045"/>
                <w:id w:val="27708069"/>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http://www.liusteel.com</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电子信箱</w:t>
                </w:r>
              </w:p>
            </w:tc>
            <w:sdt>
              <w:sdtPr>
                <w:rPr>
                  <w:rFonts w:hint="eastAsia"/>
                  <w:szCs w:val="21"/>
                </w:rPr>
                <w:alias w:val="公司电子信箱"/>
                <w:tag w:val="_GBC_229dc578e23341bbaf9302c6a1aaeb1e"/>
                <w:id w:val="27708070"/>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liscl@163.com</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报告期内变更情况查询索引</w:t>
                </w:r>
              </w:p>
            </w:tc>
            <w:sdt>
              <w:sdtPr>
                <w:rPr>
                  <w:rFonts w:hint="eastAsia"/>
                  <w:szCs w:val="21"/>
                </w:rPr>
                <w:alias w:val="公司基本情况报告期内变更查询索引"/>
                <w:tag w:val="_GBC_faa254795096437fb73ed03d5cbc1c7e"/>
                <w:id w:val="27708071"/>
                <w:lock w:val="sdtLocked"/>
              </w:sdtPr>
              <w:sdtContent>
                <w:tc>
                  <w:tcPr>
                    <w:tcW w:w="2831" w:type="pct"/>
                    <w:tcBorders>
                      <w:top w:val="single" w:sz="4" w:space="0" w:color="auto"/>
                      <w:left w:val="single" w:sz="4" w:space="0" w:color="auto"/>
                      <w:bottom w:val="single" w:sz="4" w:space="0" w:color="auto"/>
                    </w:tcBorders>
                  </w:tcPr>
                  <w:p w:rsidR="005852D2" w:rsidRDefault="003F5066" w:rsidP="003F5066">
                    <w:pPr>
                      <w:kinsoku w:val="0"/>
                      <w:overflowPunct w:val="0"/>
                      <w:autoSpaceDE w:val="0"/>
                      <w:autoSpaceDN w:val="0"/>
                      <w:adjustRightInd w:val="0"/>
                      <w:snapToGrid w:val="0"/>
                      <w:rPr>
                        <w:szCs w:val="21"/>
                      </w:rPr>
                    </w:pPr>
                    <w:r>
                      <w:rPr>
                        <w:rFonts w:hint="eastAsia"/>
                        <w:szCs w:val="21"/>
                      </w:rPr>
                      <w:t>报告期内基本情况未发生变化</w:t>
                    </w:r>
                  </w:p>
                </w:tc>
              </w:sdtContent>
            </w:sdt>
          </w:tr>
        </w:tbl>
      </w:sdtContent>
    </w:sdt>
    <w:p w:rsidR="005852D2" w:rsidRDefault="005852D2">
      <w:pPr>
        <w:kinsoku w:val="0"/>
        <w:overflowPunct w:val="0"/>
        <w:autoSpaceDE w:val="0"/>
        <w:autoSpaceDN w:val="0"/>
        <w:adjustRightInd w:val="0"/>
        <w:snapToGrid w:val="0"/>
        <w:rPr>
          <w:szCs w:val="21"/>
        </w:rPr>
      </w:pPr>
    </w:p>
    <w:sdt>
      <w:sdtPr>
        <w:rPr>
          <w:rFonts w:ascii="Calibri" w:hAnsi="Calibri" w:cs="宋体"/>
          <w:b w:val="0"/>
          <w:bCs w:val="0"/>
          <w:kern w:val="0"/>
          <w:szCs w:val="22"/>
        </w:rPr>
        <w:tag w:val="_GBC_20a39c6141734cc19616660ebf1a0dfa"/>
        <w:id w:val="27708077"/>
        <w:lock w:val="sdtLocked"/>
        <w:placeholder>
          <w:docPart w:val="GBC22222222222222222222222222222"/>
        </w:placeholder>
      </w:sdtPr>
      <w:sdtEndPr>
        <w:rPr>
          <w:rFonts w:ascii="宋体" w:hAnsi="宋体" w:hint="eastAsia"/>
          <w:szCs w:val="24"/>
        </w:rPr>
      </w:sdtEndPr>
      <w:sdtContent>
        <w:p w:rsidR="005852D2" w:rsidRDefault="005852D2" w:rsidP="00AF35BC">
          <w:pPr>
            <w:pStyle w:val="2"/>
            <w:numPr>
              <w:ilvl w:val="1"/>
              <w:numId w:val="64"/>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公司选定的信息披露报纸名称</w:t>
                </w:r>
              </w:p>
            </w:tc>
            <w:sdt>
              <w:sdtPr>
                <w:rPr>
                  <w:szCs w:val="21"/>
                </w:rPr>
                <w:alias w:val="公司选定的信息披露报纸名称"/>
                <w:tag w:val="_GBC_ea25303a54e24033a0a9a380e9688e98"/>
                <w:id w:val="27708073"/>
                <w:lock w:val="sdtLocked"/>
              </w:sdtPr>
              <w:sdtContent>
                <w:tc>
                  <w:tcPr>
                    <w:tcW w:w="2831" w:type="pct"/>
                    <w:tcBorders>
                      <w:top w:val="single" w:sz="4" w:space="0" w:color="auto"/>
                      <w:left w:val="single" w:sz="4" w:space="0" w:color="auto"/>
                      <w:bottom w:val="single" w:sz="4" w:space="0" w:color="auto"/>
                    </w:tcBorders>
                  </w:tcPr>
                  <w:p w:rsidR="005852D2" w:rsidRDefault="005852D2" w:rsidP="005852D2">
                    <w:pPr>
                      <w:kinsoku w:val="0"/>
                      <w:overflowPunct w:val="0"/>
                      <w:autoSpaceDE w:val="0"/>
                      <w:autoSpaceDN w:val="0"/>
                      <w:adjustRightInd w:val="0"/>
                      <w:snapToGrid w:val="0"/>
                      <w:rPr>
                        <w:szCs w:val="21"/>
                      </w:rPr>
                    </w:pPr>
                    <w:r>
                      <w:rPr>
                        <w:rFonts w:hint="eastAsia"/>
                        <w:szCs w:val="21"/>
                      </w:rPr>
                      <w:t>《中国证券报》、《证券日报》</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lastRenderedPageBreak/>
                  <w:t>登载半年度报告的中国证监会指定网站的网址</w:t>
                </w:r>
              </w:p>
            </w:tc>
            <w:sdt>
              <w:sdtPr>
                <w:rPr>
                  <w:szCs w:val="21"/>
                </w:rPr>
                <w:alias w:val="登载定期报告的中国证监会指定网站的网址"/>
                <w:tag w:val="_GBC_4b6bb026dc8f4d8cbc0b758784efbc03"/>
                <w:id w:val="27708074"/>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szCs w:val="21"/>
                      </w:rPr>
                      <w:t>http://www.sse.com.cn/</w:t>
                    </w:r>
                  </w:p>
                </w:tc>
              </w:sdtContent>
            </w:sdt>
          </w:tr>
          <w:tr w:rsidR="005852D2"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公司半年度报告备置地点</w:t>
                </w:r>
              </w:p>
            </w:tc>
            <w:sdt>
              <w:sdtPr>
                <w:rPr>
                  <w:rFonts w:hint="eastAsia"/>
                  <w:szCs w:val="21"/>
                </w:rPr>
                <w:alias w:val="公司定期报告备置地点"/>
                <w:tag w:val="_GBC_d97f7bcfbb644b17b1594081653d6090"/>
                <w:id w:val="27708075"/>
                <w:lock w:val="sdtLocked"/>
              </w:sdtPr>
              <w:sdtContent>
                <w:tc>
                  <w:tcPr>
                    <w:tcW w:w="2831" w:type="pct"/>
                    <w:tcBorders>
                      <w:top w:val="single" w:sz="4" w:space="0" w:color="auto"/>
                      <w:left w:val="single" w:sz="4" w:space="0" w:color="auto"/>
                      <w:bottom w:val="single" w:sz="4" w:space="0" w:color="auto"/>
                    </w:tcBorders>
                  </w:tcPr>
                  <w:p w:rsidR="005852D2" w:rsidRDefault="005852D2">
                    <w:pPr>
                      <w:kinsoku w:val="0"/>
                      <w:overflowPunct w:val="0"/>
                      <w:autoSpaceDE w:val="0"/>
                      <w:autoSpaceDN w:val="0"/>
                      <w:adjustRightInd w:val="0"/>
                      <w:snapToGrid w:val="0"/>
                      <w:rPr>
                        <w:szCs w:val="21"/>
                      </w:rPr>
                    </w:pPr>
                    <w:r>
                      <w:rPr>
                        <w:rFonts w:hint="eastAsia"/>
                        <w:szCs w:val="21"/>
                      </w:rPr>
                      <w:t>广西柳州市北雀路</w:t>
                    </w:r>
                    <w:r>
                      <w:rPr>
                        <w:szCs w:val="21"/>
                      </w:rPr>
                      <w:t>117号柳州钢铁股份有限公司证券部</w:t>
                    </w:r>
                  </w:p>
                </w:tc>
              </w:sdtContent>
            </w:sdt>
          </w:tr>
          <w:tr w:rsidR="005852D2" w:rsidRPr="007A6890" w:rsidTr="00D973CF">
            <w:trPr>
              <w:trHeight w:val="293"/>
            </w:trPr>
            <w:tc>
              <w:tcPr>
                <w:tcW w:w="2169" w:type="pct"/>
                <w:tcBorders>
                  <w:top w:val="single" w:sz="4" w:space="0" w:color="auto"/>
                  <w:bottom w:val="single" w:sz="4" w:space="0" w:color="auto"/>
                  <w:right w:val="single" w:sz="4" w:space="0" w:color="auto"/>
                </w:tcBorders>
                <w:shd w:val="clear" w:color="auto" w:fill="auto"/>
              </w:tcPr>
              <w:p w:rsidR="005852D2" w:rsidRDefault="005852D2">
                <w:pPr>
                  <w:kinsoku w:val="0"/>
                  <w:overflowPunct w:val="0"/>
                  <w:autoSpaceDE w:val="0"/>
                  <w:autoSpaceDN w:val="0"/>
                  <w:adjustRightInd w:val="0"/>
                  <w:snapToGrid w:val="0"/>
                  <w:rPr>
                    <w:szCs w:val="21"/>
                  </w:rPr>
                </w:pPr>
                <w:r>
                  <w:t>报告期内变更情况查询索引</w:t>
                </w:r>
              </w:p>
            </w:tc>
            <w:sdt>
              <w:sdtPr>
                <w:rPr>
                  <w:rFonts w:hint="eastAsia"/>
                  <w:szCs w:val="21"/>
                </w:rPr>
                <w:alias w:val="公司信息披露及备置地点报告期内变更查询索引"/>
                <w:tag w:val="_GBC_13ebb9c022d044bab9ba38dcffdfaa76"/>
                <w:id w:val="27708076"/>
                <w:lock w:val="sdtLocked"/>
              </w:sdtPr>
              <w:sdtContent>
                <w:tc>
                  <w:tcPr>
                    <w:tcW w:w="2831" w:type="pct"/>
                    <w:tcBorders>
                      <w:top w:val="single" w:sz="4" w:space="0" w:color="auto"/>
                      <w:left w:val="single" w:sz="4" w:space="0" w:color="auto"/>
                      <w:bottom w:val="single" w:sz="4" w:space="0" w:color="auto"/>
                    </w:tcBorders>
                  </w:tcPr>
                  <w:p w:rsidR="005852D2" w:rsidRDefault="003F5066" w:rsidP="003F5066">
                    <w:pPr>
                      <w:kinsoku w:val="0"/>
                      <w:overflowPunct w:val="0"/>
                      <w:autoSpaceDE w:val="0"/>
                      <w:autoSpaceDN w:val="0"/>
                      <w:adjustRightInd w:val="0"/>
                      <w:snapToGrid w:val="0"/>
                      <w:rPr>
                        <w:szCs w:val="21"/>
                      </w:rPr>
                    </w:pPr>
                    <w:r>
                      <w:rPr>
                        <w:rFonts w:hint="eastAsia"/>
                        <w:szCs w:val="21"/>
                      </w:rPr>
                      <w:t>报告期内，公司更改了信息披露报纸，详见第六届董事会第二次会议决议</w:t>
                    </w:r>
                    <w:r w:rsidR="00B523DA">
                      <w:rPr>
                        <w:rFonts w:hint="eastAsia"/>
                        <w:szCs w:val="21"/>
                      </w:rPr>
                      <w:t>公告</w:t>
                    </w:r>
                    <w:r>
                      <w:rPr>
                        <w:rFonts w:hint="eastAsia"/>
                        <w:szCs w:val="21"/>
                      </w:rPr>
                      <w:t>（2015-010）</w:t>
                    </w:r>
                  </w:p>
                </w:tc>
              </w:sdtContent>
            </w:sdt>
          </w:tr>
        </w:tbl>
      </w:sdtContent>
    </w:sdt>
    <w:p w:rsidR="005852D2" w:rsidRDefault="005852D2">
      <w:pPr>
        <w:kinsoku w:val="0"/>
        <w:overflowPunct w:val="0"/>
        <w:autoSpaceDE w:val="0"/>
        <w:autoSpaceDN w:val="0"/>
        <w:adjustRightInd w:val="0"/>
        <w:snapToGrid w:val="0"/>
        <w:rPr>
          <w:szCs w:val="21"/>
        </w:rPr>
      </w:pPr>
    </w:p>
    <w:bookmarkStart w:id="8" w:name="_Toc342565885" w:displacedByCustomXml="next"/>
    <w:bookmarkStart w:id="9" w:name="_Toc342051045" w:displacedByCustomXml="next"/>
    <w:sdt>
      <w:sdtPr>
        <w:rPr>
          <w:rFonts w:ascii="Calibri" w:hAnsi="Calibri" w:cs="宋体" w:hint="eastAsia"/>
          <w:b w:val="0"/>
          <w:bCs w:val="0"/>
          <w:kern w:val="0"/>
          <w:szCs w:val="22"/>
        </w:rPr>
        <w:tag w:val="_GBC_f73e31215837403db78d7a2ed15723c6"/>
        <w:id w:val="27708083"/>
        <w:lock w:val="sdtLocked"/>
        <w:placeholder>
          <w:docPart w:val="GBC22222222222222222222222222222"/>
        </w:placeholder>
      </w:sdtPr>
      <w:sdtEndPr>
        <w:rPr>
          <w:rFonts w:ascii="宋体" w:hAnsi="宋体"/>
          <w:color w:val="0070C0"/>
          <w:szCs w:val="24"/>
        </w:rPr>
      </w:sdtEndPr>
      <w:sdtContent>
        <w:p w:rsidR="005852D2" w:rsidRDefault="005852D2" w:rsidP="00AF35BC">
          <w:pPr>
            <w:pStyle w:val="2"/>
            <w:numPr>
              <w:ilvl w:val="1"/>
              <w:numId w:val="64"/>
            </w:numPr>
          </w:pPr>
          <w:r>
            <w:rPr>
              <w:rFonts w:hint="eastAsia"/>
            </w:rPr>
            <w:t>公司股票简况</w:t>
          </w:r>
          <w:bookmarkEnd w:id="9"/>
          <w:bookmarkEnd w:id="8"/>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2224"/>
            <w:gridCol w:w="2223"/>
            <w:gridCol w:w="2223"/>
            <w:gridCol w:w="2223"/>
          </w:tblGrid>
          <w:tr w:rsidR="005852D2" w:rsidTr="005852D2">
            <w:trPr>
              <w:trHeight w:val="293"/>
            </w:trPr>
            <w:tc>
              <w:tcPr>
                <w:tcW w:w="1250" w:type="pct"/>
                <w:tcBorders>
                  <w:top w:val="single" w:sz="4" w:space="0" w:color="auto"/>
                  <w:bottom w:val="single" w:sz="4" w:space="0" w:color="auto"/>
                  <w:right w:val="single" w:sz="4" w:space="0" w:color="auto"/>
                </w:tcBorders>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股票种类</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股票上市交易所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股票简称</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股票代码</w:t>
                </w:r>
              </w:p>
            </w:tc>
          </w:tr>
          <w:sdt>
            <w:sdtPr>
              <w:rPr>
                <w:rFonts w:hint="eastAsia"/>
                <w:szCs w:val="21"/>
              </w:rPr>
              <w:alias w:val="公司其他股票简况"/>
              <w:tag w:val="_GBC_4e064b55e0734b1d9be1e41379a353e2"/>
              <w:id w:val="27708082"/>
              <w:lock w:val="sdtLocked"/>
            </w:sdtPr>
            <w:sdtContent>
              <w:tr w:rsidR="005852D2" w:rsidTr="005852D2">
                <w:trPr>
                  <w:trHeight w:val="293"/>
                </w:trPr>
                <w:tc>
                  <w:tcPr>
                    <w:tcW w:w="1250" w:type="pct"/>
                    <w:tcBorders>
                      <w:top w:val="single" w:sz="4" w:space="0" w:color="auto"/>
                      <w:bottom w:val="single" w:sz="4" w:space="0" w:color="auto"/>
                      <w:right w:val="single" w:sz="4" w:space="0" w:color="auto"/>
                    </w:tcBorders>
                    <w:shd w:val="clear" w:color="auto" w:fill="auto"/>
                  </w:tcPr>
                  <w:p w:rsidR="005852D2" w:rsidRDefault="0041487F" w:rsidP="005852D2">
                    <w:pPr>
                      <w:kinsoku w:val="0"/>
                      <w:overflowPunct w:val="0"/>
                      <w:autoSpaceDE w:val="0"/>
                      <w:autoSpaceDN w:val="0"/>
                      <w:adjustRightInd w:val="0"/>
                      <w:snapToGrid w:val="0"/>
                      <w:rPr>
                        <w:color w:val="FFC000"/>
                        <w:szCs w:val="21"/>
                      </w:rPr>
                    </w:pPr>
                    <w:sdt>
                      <w:sdtPr>
                        <w:rPr>
                          <w:rFonts w:hint="eastAsia"/>
                          <w:szCs w:val="21"/>
                        </w:rPr>
                        <w:alias w:val="公司其他股票种类"/>
                        <w:tag w:val="_GBC_39e842effa7c4d36879e2defa2b42c0c"/>
                        <w:id w:val="27708078"/>
                        <w:lock w:val="sdtLocked"/>
                      </w:sdtPr>
                      <w:sdtContent>
                        <w:r w:rsidR="005852D2">
                          <w:rPr>
                            <w:szCs w:val="21"/>
                          </w:rPr>
                          <w:t>A股</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852D2" w:rsidRDefault="0041487F" w:rsidP="005852D2">
                    <w:pPr>
                      <w:kinsoku w:val="0"/>
                      <w:overflowPunct w:val="0"/>
                      <w:autoSpaceDE w:val="0"/>
                      <w:autoSpaceDN w:val="0"/>
                      <w:adjustRightInd w:val="0"/>
                      <w:snapToGrid w:val="0"/>
                      <w:rPr>
                        <w:color w:val="FFC000"/>
                        <w:szCs w:val="21"/>
                      </w:rPr>
                    </w:pPr>
                    <w:sdt>
                      <w:sdtPr>
                        <w:rPr>
                          <w:rFonts w:hint="eastAsia"/>
                          <w:szCs w:val="21"/>
                        </w:rPr>
                        <w:alias w:val="公司其他股票上市交易所"/>
                        <w:tag w:val="_GBC_18ca7462c09b4dbfb4cabde1756c4c5d"/>
                        <w:id w:val="27708079"/>
                        <w:lock w:val="sdtLocked"/>
                      </w:sdtPr>
                      <w:sdtContent>
                        <w:r w:rsidR="005852D2">
                          <w:rPr>
                            <w:rFonts w:hint="eastAsia"/>
                            <w:szCs w:val="21"/>
                          </w:rPr>
                          <w:t>上海证券交易所</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852D2" w:rsidRDefault="0041487F" w:rsidP="005852D2">
                    <w:pPr>
                      <w:kinsoku w:val="0"/>
                      <w:overflowPunct w:val="0"/>
                      <w:autoSpaceDE w:val="0"/>
                      <w:autoSpaceDN w:val="0"/>
                      <w:adjustRightInd w:val="0"/>
                      <w:snapToGrid w:val="0"/>
                      <w:rPr>
                        <w:color w:val="FFC000"/>
                        <w:szCs w:val="21"/>
                      </w:rPr>
                    </w:pPr>
                    <w:sdt>
                      <w:sdtPr>
                        <w:rPr>
                          <w:rFonts w:hint="eastAsia"/>
                          <w:szCs w:val="21"/>
                        </w:rPr>
                        <w:alias w:val="公司其他股票简称"/>
                        <w:tag w:val="_GBC_e51eba4f97844f8ea2e682a0d492b03a"/>
                        <w:id w:val="27708080"/>
                        <w:lock w:val="sdtLocked"/>
                      </w:sdtPr>
                      <w:sdtContent>
                        <w:r w:rsidR="005852D2">
                          <w:rPr>
                            <w:rFonts w:hint="eastAsia"/>
                            <w:szCs w:val="21"/>
                          </w:rPr>
                          <w:t>柳钢股份</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852D2" w:rsidRDefault="0041487F" w:rsidP="005852D2">
                    <w:pPr>
                      <w:kinsoku w:val="0"/>
                      <w:overflowPunct w:val="0"/>
                      <w:autoSpaceDE w:val="0"/>
                      <w:autoSpaceDN w:val="0"/>
                      <w:adjustRightInd w:val="0"/>
                      <w:snapToGrid w:val="0"/>
                      <w:rPr>
                        <w:color w:val="FFC000"/>
                        <w:szCs w:val="21"/>
                      </w:rPr>
                    </w:pPr>
                    <w:sdt>
                      <w:sdtPr>
                        <w:rPr>
                          <w:rFonts w:hint="eastAsia"/>
                          <w:szCs w:val="21"/>
                        </w:rPr>
                        <w:alias w:val="公司其他股票代码"/>
                        <w:tag w:val="_GBC_3e4a0e59d2fd4fff9887ff4ddb45d5a5"/>
                        <w:id w:val="27708081"/>
                        <w:lock w:val="sdtLocked"/>
                      </w:sdtPr>
                      <w:sdtContent>
                        <w:r w:rsidR="005852D2">
                          <w:rPr>
                            <w:szCs w:val="21"/>
                          </w:rPr>
                          <w:t>601003</w:t>
                        </w:r>
                      </w:sdtContent>
                    </w:sdt>
                  </w:p>
                </w:tc>
              </w:tr>
            </w:sdtContent>
          </w:sdt>
        </w:tbl>
        <w:p w:rsidR="005852D2" w:rsidRDefault="005852D2"/>
        <w:p w:rsidR="005852D2" w:rsidRDefault="0041487F">
          <w:pPr>
            <w:kinsoku w:val="0"/>
            <w:overflowPunct w:val="0"/>
            <w:autoSpaceDE w:val="0"/>
            <w:autoSpaceDN w:val="0"/>
            <w:adjustRightInd w:val="0"/>
            <w:snapToGrid w:val="0"/>
            <w:rPr>
              <w:color w:val="0070C0"/>
              <w:szCs w:val="21"/>
            </w:rPr>
          </w:pPr>
        </w:p>
      </w:sdtContent>
    </w:sdt>
    <w:p w:rsidR="005852D2" w:rsidRDefault="005852D2" w:rsidP="00AF35BC">
      <w:pPr>
        <w:pStyle w:val="2"/>
        <w:numPr>
          <w:ilvl w:val="1"/>
          <w:numId w:val="64"/>
        </w:numPr>
        <w:rPr>
          <w:bdr w:val="single" w:sz="4" w:space="0" w:color="auto"/>
        </w:rPr>
      </w:pPr>
      <w:r>
        <w:t>公司报告期内注册变更情况</w:t>
      </w:r>
    </w:p>
    <w:sdt>
      <w:sdtPr>
        <w:rPr>
          <w:rFonts w:asciiTheme="minorEastAsia" w:eastAsiaTheme="minorEastAsia" w:hAnsiTheme="minorEastAsia"/>
          <w:szCs w:val="21"/>
        </w:rPr>
        <w:alias w:val="报告期内注册变更情况"/>
        <w:tag w:val="_GBC_5247f918a89b46db960e39e532482613"/>
        <w:id w:val="27708084"/>
        <w:lock w:val="sdtLocked"/>
        <w:placeholder>
          <w:docPart w:val="GBC22222222222222222222222222222"/>
        </w:placeholder>
      </w:sdtPr>
      <w:sdtEndPr>
        <w:rPr>
          <w:rFonts w:ascii="宋体" w:eastAsia="宋体" w:hAnsi="宋体" w:hint="eastAsia"/>
          <w:szCs w:val="24"/>
        </w:rPr>
      </w:sdtEndPr>
      <w:sdtContent>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865FCB" w:rsidTr="00D973CF">
            <w:trPr>
              <w:trHeight w:val="293"/>
            </w:trPr>
            <w:tc>
              <w:tcPr>
                <w:tcW w:w="2169" w:type="pct"/>
                <w:tcBorders>
                  <w:top w:val="single" w:sz="4" w:space="0" w:color="auto"/>
                  <w:bottom w:val="single" w:sz="4" w:space="0" w:color="auto"/>
                  <w:right w:val="single" w:sz="4" w:space="0" w:color="auto"/>
                </w:tcBorders>
                <w:shd w:val="clear" w:color="auto" w:fill="auto"/>
              </w:tcPr>
              <w:p w:rsidR="00865FCB" w:rsidRDefault="00865FCB">
                <w:pPr>
                  <w:kinsoku w:val="0"/>
                  <w:overflowPunct w:val="0"/>
                  <w:autoSpaceDE w:val="0"/>
                  <w:autoSpaceDN w:val="0"/>
                  <w:adjustRightInd w:val="0"/>
                  <w:snapToGrid w:val="0"/>
                  <w:rPr>
                    <w:szCs w:val="21"/>
                  </w:rPr>
                </w:pPr>
                <w:r>
                  <w:t>注册登记日期</w:t>
                </w:r>
              </w:p>
            </w:tc>
            <w:sdt>
              <w:sdtPr>
                <w:rPr>
                  <w:szCs w:val="21"/>
                </w:rPr>
                <w:alias w:val="公司变更注册登记日期"/>
                <w:tag w:val="_GBC_0167e5d69dcd4d44b65dd6b5c36b798b"/>
                <w:id w:val="4295845"/>
                <w:lock w:val="sdtLocked"/>
              </w:sdtPr>
              <w:sdtContent>
                <w:tc>
                  <w:tcPr>
                    <w:tcW w:w="2831" w:type="pct"/>
                    <w:tcBorders>
                      <w:top w:val="single" w:sz="4" w:space="0" w:color="auto"/>
                      <w:left w:val="single" w:sz="4" w:space="0" w:color="auto"/>
                      <w:bottom w:val="single" w:sz="4" w:space="0" w:color="auto"/>
                    </w:tcBorders>
                    <w:shd w:val="clear" w:color="auto" w:fill="auto"/>
                  </w:tcPr>
                  <w:p w:rsidR="00865FCB" w:rsidRDefault="00E773F5">
                    <w:pPr>
                      <w:kinsoku w:val="0"/>
                      <w:overflowPunct w:val="0"/>
                      <w:autoSpaceDE w:val="0"/>
                      <w:autoSpaceDN w:val="0"/>
                      <w:adjustRightInd w:val="0"/>
                      <w:snapToGrid w:val="0"/>
                      <w:rPr>
                        <w:szCs w:val="21"/>
                      </w:rPr>
                    </w:pPr>
                    <w:r>
                      <w:rPr>
                        <w:szCs w:val="21"/>
                      </w:rPr>
                      <w:t>2000年4月14日</w:t>
                    </w:r>
                  </w:p>
                </w:tc>
              </w:sdtContent>
            </w:sdt>
          </w:tr>
          <w:tr w:rsidR="00865FCB" w:rsidTr="00D973CF">
            <w:trPr>
              <w:trHeight w:val="293"/>
            </w:trPr>
            <w:tc>
              <w:tcPr>
                <w:tcW w:w="2169" w:type="pct"/>
                <w:tcBorders>
                  <w:top w:val="single" w:sz="4" w:space="0" w:color="auto"/>
                  <w:bottom w:val="single" w:sz="4" w:space="0" w:color="auto"/>
                  <w:right w:val="single" w:sz="4" w:space="0" w:color="auto"/>
                </w:tcBorders>
                <w:shd w:val="clear" w:color="auto" w:fill="auto"/>
              </w:tcPr>
              <w:p w:rsidR="00865FCB" w:rsidRDefault="00865FCB">
                <w:pPr>
                  <w:kinsoku w:val="0"/>
                  <w:overflowPunct w:val="0"/>
                  <w:autoSpaceDE w:val="0"/>
                  <w:autoSpaceDN w:val="0"/>
                  <w:adjustRightInd w:val="0"/>
                  <w:snapToGrid w:val="0"/>
                  <w:rPr>
                    <w:szCs w:val="21"/>
                  </w:rPr>
                </w:pPr>
                <w:r>
                  <w:t>注册登记地点</w:t>
                </w:r>
              </w:p>
            </w:tc>
            <w:sdt>
              <w:sdtPr>
                <w:rPr>
                  <w:szCs w:val="21"/>
                </w:rPr>
                <w:alias w:val="公司变更注册登记地点"/>
                <w:tag w:val="_GBC_765b0c1d6cea40d7a2c6f98c850e3727"/>
                <w:id w:val="4295866"/>
                <w:lock w:val="sdtLocked"/>
              </w:sdtPr>
              <w:sdtContent>
                <w:tc>
                  <w:tcPr>
                    <w:tcW w:w="2831" w:type="pct"/>
                    <w:tcBorders>
                      <w:top w:val="single" w:sz="4" w:space="0" w:color="auto"/>
                      <w:left w:val="single" w:sz="4" w:space="0" w:color="auto"/>
                      <w:bottom w:val="single" w:sz="4" w:space="0" w:color="auto"/>
                    </w:tcBorders>
                    <w:shd w:val="clear" w:color="auto" w:fill="auto"/>
                  </w:tcPr>
                  <w:p w:rsidR="00865FCB" w:rsidRDefault="00E773F5">
                    <w:pPr>
                      <w:kinsoku w:val="0"/>
                      <w:overflowPunct w:val="0"/>
                      <w:autoSpaceDE w:val="0"/>
                      <w:autoSpaceDN w:val="0"/>
                      <w:adjustRightInd w:val="0"/>
                      <w:snapToGrid w:val="0"/>
                      <w:rPr>
                        <w:szCs w:val="21"/>
                      </w:rPr>
                    </w:pPr>
                    <w:r>
                      <w:rPr>
                        <w:rFonts w:hint="eastAsia"/>
                        <w:szCs w:val="21"/>
                      </w:rPr>
                      <w:t>广西柳州市北雀路</w:t>
                    </w:r>
                    <w:r>
                      <w:rPr>
                        <w:szCs w:val="21"/>
                      </w:rPr>
                      <w:t>117号</w:t>
                    </w:r>
                  </w:p>
                </w:tc>
              </w:sdtContent>
            </w:sdt>
          </w:tr>
          <w:tr w:rsidR="00865FCB" w:rsidTr="00D973CF">
            <w:trPr>
              <w:trHeight w:val="293"/>
            </w:trPr>
            <w:tc>
              <w:tcPr>
                <w:tcW w:w="2169" w:type="pct"/>
                <w:tcBorders>
                  <w:top w:val="single" w:sz="4" w:space="0" w:color="auto"/>
                  <w:bottom w:val="single" w:sz="4" w:space="0" w:color="auto"/>
                  <w:right w:val="single" w:sz="4" w:space="0" w:color="auto"/>
                </w:tcBorders>
                <w:shd w:val="clear" w:color="auto" w:fill="auto"/>
              </w:tcPr>
              <w:p w:rsidR="00865FCB" w:rsidRDefault="00865FCB">
                <w:pPr>
                  <w:kinsoku w:val="0"/>
                  <w:overflowPunct w:val="0"/>
                  <w:autoSpaceDE w:val="0"/>
                  <w:autoSpaceDN w:val="0"/>
                  <w:adjustRightInd w:val="0"/>
                  <w:snapToGrid w:val="0"/>
                  <w:rPr>
                    <w:szCs w:val="21"/>
                  </w:rPr>
                </w:pPr>
                <w:r>
                  <w:t>企业法人营业执照注册号</w:t>
                </w:r>
              </w:p>
            </w:tc>
            <w:sdt>
              <w:sdtPr>
                <w:rPr>
                  <w:rFonts w:hint="eastAsia"/>
                  <w:szCs w:val="21"/>
                </w:rPr>
                <w:alias w:val="公司注册变更企业法人营业执照注册号"/>
                <w:tag w:val="_GBC_786f7d46f26a40e2b00fa6cdf0ac2efc"/>
                <w:id w:val="4295869"/>
                <w:lock w:val="sdtLocked"/>
              </w:sdtPr>
              <w:sdtContent>
                <w:tc>
                  <w:tcPr>
                    <w:tcW w:w="2831" w:type="pct"/>
                    <w:tcBorders>
                      <w:top w:val="single" w:sz="4" w:space="0" w:color="auto"/>
                      <w:left w:val="single" w:sz="4" w:space="0" w:color="auto"/>
                      <w:bottom w:val="single" w:sz="4" w:space="0" w:color="auto"/>
                    </w:tcBorders>
                    <w:shd w:val="clear" w:color="auto" w:fill="auto"/>
                  </w:tcPr>
                  <w:p w:rsidR="00865FCB" w:rsidRDefault="00E773F5">
                    <w:pPr>
                      <w:kinsoku w:val="0"/>
                      <w:overflowPunct w:val="0"/>
                      <w:autoSpaceDE w:val="0"/>
                      <w:autoSpaceDN w:val="0"/>
                      <w:adjustRightInd w:val="0"/>
                      <w:snapToGrid w:val="0"/>
                      <w:rPr>
                        <w:szCs w:val="21"/>
                      </w:rPr>
                    </w:pPr>
                    <w:r>
                      <w:rPr>
                        <w:rFonts w:hint="eastAsia"/>
                        <w:szCs w:val="21"/>
                      </w:rPr>
                      <w:t>（企）</w:t>
                    </w:r>
                    <w:r>
                      <w:rPr>
                        <w:szCs w:val="21"/>
                      </w:rPr>
                      <w:t>450200000000013</w:t>
                    </w:r>
                  </w:p>
                </w:tc>
              </w:sdtContent>
            </w:sdt>
          </w:tr>
          <w:tr w:rsidR="00865FCB" w:rsidTr="00D973CF">
            <w:trPr>
              <w:trHeight w:val="293"/>
            </w:trPr>
            <w:tc>
              <w:tcPr>
                <w:tcW w:w="2169" w:type="pct"/>
                <w:tcBorders>
                  <w:top w:val="single" w:sz="4" w:space="0" w:color="auto"/>
                  <w:bottom w:val="single" w:sz="4" w:space="0" w:color="auto"/>
                  <w:right w:val="single" w:sz="4" w:space="0" w:color="auto"/>
                </w:tcBorders>
                <w:shd w:val="clear" w:color="auto" w:fill="auto"/>
              </w:tcPr>
              <w:p w:rsidR="00865FCB" w:rsidRDefault="00865FCB">
                <w:pPr>
                  <w:kinsoku w:val="0"/>
                  <w:overflowPunct w:val="0"/>
                  <w:autoSpaceDE w:val="0"/>
                  <w:autoSpaceDN w:val="0"/>
                  <w:adjustRightInd w:val="0"/>
                  <w:snapToGrid w:val="0"/>
                  <w:rPr>
                    <w:szCs w:val="21"/>
                  </w:rPr>
                </w:pPr>
                <w:r>
                  <w:t>税务登记号码</w:t>
                </w:r>
              </w:p>
            </w:tc>
            <w:sdt>
              <w:sdtPr>
                <w:rPr>
                  <w:rFonts w:hint="eastAsia"/>
                  <w:szCs w:val="21"/>
                </w:rPr>
                <w:alias w:val="公司注册变更税务登记号码"/>
                <w:tag w:val="_GBC_35036c546f524dad87c9c5699ef83bfd"/>
                <w:id w:val="4295872"/>
                <w:lock w:val="sdtLocked"/>
              </w:sdtPr>
              <w:sdtContent>
                <w:tc>
                  <w:tcPr>
                    <w:tcW w:w="2831" w:type="pct"/>
                    <w:tcBorders>
                      <w:top w:val="single" w:sz="4" w:space="0" w:color="auto"/>
                      <w:left w:val="single" w:sz="4" w:space="0" w:color="auto"/>
                      <w:bottom w:val="single" w:sz="4" w:space="0" w:color="auto"/>
                    </w:tcBorders>
                    <w:shd w:val="clear" w:color="auto" w:fill="auto"/>
                  </w:tcPr>
                  <w:p w:rsidR="00865FCB" w:rsidRDefault="00E773F5">
                    <w:pPr>
                      <w:kinsoku w:val="0"/>
                      <w:overflowPunct w:val="0"/>
                      <w:autoSpaceDE w:val="0"/>
                      <w:autoSpaceDN w:val="0"/>
                      <w:adjustRightInd w:val="0"/>
                      <w:snapToGrid w:val="0"/>
                      <w:rPr>
                        <w:szCs w:val="21"/>
                      </w:rPr>
                    </w:pPr>
                    <w:r>
                      <w:rPr>
                        <w:szCs w:val="21"/>
                      </w:rPr>
                      <w:t>450205715187622</w:t>
                    </w:r>
                  </w:p>
                </w:tc>
              </w:sdtContent>
            </w:sdt>
          </w:tr>
          <w:tr w:rsidR="00865FCB" w:rsidTr="00D973CF">
            <w:trPr>
              <w:trHeight w:val="293"/>
            </w:trPr>
            <w:tc>
              <w:tcPr>
                <w:tcW w:w="2169" w:type="pct"/>
                <w:tcBorders>
                  <w:top w:val="single" w:sz="4" w:space="0" w:color="auto"/>
                  <w:bottom w:val="single" w:sz="4" w:space="0" w:color="auto"/>
                  <w:right w:val="single" w:sz="4" w:space="0" w:color="auto"/>
                </w:tcBorders>
                <w:shd w:val="clear" w:color="auto" w:fill="auto"/>
              </w:tcPr>
              <w:p w:rsidR="00865FCB" w:rsidRDefault="00865FCB">
                <w:pPr>
                  <w:kinsoku w:val="0"/>
                  <w:overflowPunct w:val="0"/>
                  <w:autoSpaceDE w:val="0"/>
                  <w:autoSpaceDN w:val="0"/>
                  <w:adjustRightInd w:val="0"/>
                  <w:snapToGrid w:val="0"/>
                  <w:rPr>
                    <w:szCs w:val="21"/>
                  </w:rPr>
                </w:pPr>
                <w:r>
                  <w:t>组织机构代码</w:t>
                </w:r>
              </w:p>
            </w:tc>
            <w:sdt>
              <w:sdtPr>
                <w:rPr>
                  <w:rFonts w:hint="eastAsia"/>
                  <w:szCs w:val="21"/>
                </w:rPr>
                <w:alias w:val="公司注册变更组织机构代码"/>
                <w:tag w:val="_GBC_4a03d4196acf4abbb75a98019704827f"/>
                <w:id w:val="4295875"/>
                <w:lock w:val="sdtLocked"/>
              </w:sdtPr>
              <w:sdtContent>
                <w:tc>
                  <w:tcPr>
                    <w:tcW w:w="2831" w:type="pct"/>
                    <w:tcBorders>
                      <w:top w:val="single" w:sz="4" w:space="0" w:color="auto"/>
                      <w:left w:val="single" w:sz="4" w:space="0" w:color="auto"/>
                      <w:bottom w:val="single" w:sz="4" w:space="0" w:color="auto"/>
                    </w:tcBorders>
                    <w:shd w:val="clear" w:color="auto" w:fill="auto"/>
                  </w:tcPr>
                  <w:p w:rsidR="00865FCB" w:rsidRDefault="00E773F5">
                    <w:pPr>
                      <w:kinsoku w:val="0"/>
                      <w:overflowPunct w:val="0"/>
                      <w:autoSpaceDE w:val="0"/>
                      <w:autoSpaceDN w:val="0"/>
                      <w:adjustRightInd w:val="0"/>
                      <w:snapToGrid w:val="0"/>
                      <w:rPr>
                        <w:szCs w:val="21"/>
                      </w:rPr>
                    </w:pPr>
                    <w:r>
                      <w:rPr>
                        <w:szCs w:val="21"/>
                      </w:rPr>
                      <w:t>71518762-2</w:t>
                    </w:r>
                  </w:p>
                </w:tc>
              </w:sdtContent>
            </w:sdt>
          </w:tr>
          <w:tr w:rsidR="00865FCB" w:rsidRPr="00865FCB" w:rsidTr="00D973CF">
            <w:trPr>
              <w:trHeight w:val="293"/>
            </w:trPr>
            <w:tc>
              <w:tcPr>
                <w:tcW w:w="2169" w:type="pct"/>
                <w:tcBorders>
                  <w:top w:val="single" w:sz="4" w:space="0" w:color="auto"/>
                  <w:bottom w:val="single" w:sz="4" w:space="0" w:color="auto"/>
                  <w:right w:val="single" w:sz="4" w:space="0" w:color="auto"/>
                </w:tcBorders>
                <w:shd w:val="clear" w:color="auto" w:fill="auto"/>
              </w:tcPr>
              <w:p w:rsidR="00865FCB" w:rsidRDefault="00865FCB">
                <w:pPr>
                  <w:kinsoku w:val="0"/>
                  <w:overflowPunct w:val="0"/>
                  <w:autoSpaceDE w:val="0"/>
                  <w:autoSpaceDN w:val="0"/>
                  <w:adjustRightInd w:val="0"/>
                  <w:snapToGrid w:val="0"/>
                  <w:rPr>
                    <w:szCs w:val="21"/>
                  </w:rPr>
                </w:pPr>
                <w:r>
                  <w:t>报告期内注册变更情况查询索引</w:t>
                </w:r>
              </w:p>
            </w:tc>
            <w:sdt>
              <w:sdtPr>
                <w:rPr>
                  <w:rFonts w:hint="eastAsia"/>
                  <w:szCs w:val="21"/>
                </w:rPr>
                <w:alias w:val="公司注册情况报告期内变更查询索引"/>
                <w:tag w:val="_GBC_86219b9a97704f8083f9a6d81e21ad60"/>
                <w:id w:val="4295878"/>
                <w:lock w:val="sdtLocked"/>
              </w:sdtPr>
              <w:sdtContent>
                <w:tc>
                  <w:tcPr>
                    <w:tcW w:w="2831" w:type="pct"/>
                    <w:tcBorders>
                      <w:top w:val="single" w:sz="4" w:space="0" w:color="auto"/>
                      <w:left w:val="single" w:sz="4" w:space="0" w:color="auto"/>
                      <w:bottom w:val="single" w:sz="4" w:space="0" w:color="auto"/>
                    </w:tcBorders>
                    <w:shd w:val="clear" w:color="auto" w:fill="auto"/>
                  </w:tcPr>
                  <w:p w:rsidR="00865FCB" w:rsidRDefault="00E773F5" w:rsidP="00E773F5">
                    <w:pPr>
                      <w:kinsoku w:val="0"/>
                      <w:overflowPunct w:val="0"/>
                      <w:autoSpaceDE w:val="0"/>
                      <w:autoSpaceDN w:val="0"/>
                      <w:adjustRightInd w:val="0"/>
                      <w:snapToGrid w:val="0"/>
                      <w:rPr>
                        <w:szCs w:val="21"/>
                      </w:rPr>
                    </w:pPr>
                    <w:r>
                      <w:rPr>
                        <w:rFonts w:hint="eastAsia"/>
                        <w:szCs w:val="21"/>
                      </w:rPr>
                      <w:t>报告期内未出现注册变更情况</w:t>
                    </w:r>
                  </w:p>
                </w:tc>
              </w:sdtContent>
            </w:sdt>
          </w:tr>
        </w:tbl>
        <w:p w:rsidR="005852D2" w:rsidRPr="00865FCB" w:rsidRDefault="0041487F" w:rsidP="00865FCB"/>
      </w:sdtContent>
    </w:sdt>
    <w:p w:rsidR="005852D2" w:rsidRDefault="005852D2"/>
    <w:p w:rsidR="005852D2" w:rsidRDefault="005852D2">
      <w:pPr>
        <w:rPr>
          <w:bdr w:val="single" w:sz="4" w:space="0" w:color="auto"/>
        </w:rPr>
      </w:pPr>
    </w:p>
    <w:p w:rsidR="007E2328" w:rsidRDefault="006C05A7" w:rsidP="00AF35BC">
      <w:pPr>
        <w:pStyle w:val="10"/>
        <w:numPr>
          <w:ilvl w:val="0"/>
          <w:numId w:val="2"/>
        </w:numPr>
      </w:pPr>
      <w:bookmarkStart w:id="10" w:name="_Toc342056396"/>
      <w:bookmarkStart w:id="11" w:name="_Toc342565888"/>
      <w:bookmarkStart w:id="12" w:name="_Toc392233013"/>
      <w:bookmarkStart w:id="13" w:name="_Toc426698347"/>
      <w:r>
        <w:rPr>
          <w:rFonts w:hint="eastAsia"/>
        </w:rPr>
        <w:t>会计数据和财务指标摘要</w:t>
      </w:r>
      <w:bookmarkEnd w:id="10"/>
      <w:bookmarkEnd w:id="11"/>
      <w:bookmarkEnd w:id="12"/>
      <w:bookmarkEnd w:id="13"/>
    </w:p>
    <w:p w:rsidR="007E2328" w:rsidRDefault="006C05A7" w:rsidP="00AF35BC">
      <w:pPr>
        <w:pStyle w:val="2"/>
        <w:numPr>
          <w:ilvl w:val="1"/>
          <w:numId w:val="2"/>
        </w:numPr>
      </w:pPr>
      <w:bookmarkStart w:id="14" w:name="_Toc342056397"/>
      <w:bookmarkStart w:id="15" w:name="_Toc342565889"/>
      <w:r>
        <w:rPr>
          <w:rFonts w:hint="eastAsia"/>
        </w:rPr>
        <w:t>公司主要会计数据和财务指标</w:t>
      </w:r>
      <w:bookmarkEnd w:id="14"/>
      <w:bookmarkEnd w:id="15"/>
    </w:p>
    <w:p w:rsidR="007E2328" w:rsidRDefault="006C05A7" w:rsidP="00AF35BC">
      <w:pPr>
        <w:pStyle w:val="3"/>
        <w:numPr>
          <w:ilvl w:val="1"/>
          <w:numId w:val="1"/>
        </w:numPr>
      </w:pPr>
      <w:r>
        <w:rPr>
          <w:rFonts w:hint="eastAsia"/>
        </w:rPr>
        <w:t>主要会计数据</w:t>
      </w:r>
    </w:p>
    <w:p w:rsidR="007E2328" w:rsidRDefault="006C05A7">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77080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77080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rPr>
          <w:szCs w:val="21"/>
        </w:rPr>
        <w:tag w:val="_GBC_aea1fefe2cc54d88a8a870982a41d97a"/>
        <w:id w:val="27708105"/>
        <w:lock w:val="sdtLocked"/>
      </w:sdtPr>
      <w:sdtEndPr>
        <w:rPr>
          <w:szCs w:val="24"/>
        </w:rPr>
      </w:sdtEndPr>
      <w:sdtContent>
        <w:tbl>
          <w:tblPr>
            <w:tblStyle w:val="a6"/>
            <w:tblW w:w="5000" w:type="pct"/>
            <w:tblLook w:val="0000"/>
          </w:tblPr>
          <w:tblGrid>
            <w:gridCol w:w="3776"/>
            <w:gridCol w:w="2002"/>
            <w:gridCol w:w="2002"/>
            <w:gridCol w:w="1269"/>
          </w:tblGrid>
          <w:tr w:rsidR="00B256F5" w:rsidTr="00802866">
            <w:trPr>
              <w:trHeight w:val="596"/>
            </w:trPr>
            <w:tc>
              <w:tcPr>
                <w:tcW w:w="2087" w:type="pct"/>
                <w:vAlign w:val="center"/>
              </w:tcPr>
              <w:p w:rsidR="00B256F5" w:rsidRDefault="00B256F5" w:rsidP="00B256F5">
                <w:pPr>
                  <w:kinsoku w:val="0"/>
                  <w:overflowPunct w:val="0"/>
                  <w:autoSpaceDE w:val="0"/>
                  <w:autoSpaceDN w:val="0"/>
                  <w:adjustRightInd w:val="0"/>
                  <w:snapToGrid w:val="0"/>
                  <w:jc w:val="center"/>
                  <w:rPr>
                    <w:szCs w:val="21"/>
                  </w:rPr>
                </w:pPr>
                <w:r>
                  <w:rPr>
                    <w:rFonts w:hint="eastAsia"/>
                    <w:szCs w:val="21"/>
                  </w:rPr>
                  <w:t>主要会计数据</w:t>
                </w:r>
              </w:p>
            </w:tc>
            <w:tc>
              <w:tcPr>
                <w:tcW w:w="1106" w:type="pct"/>
                <w:vAlign w:val="center"/>
              </w:tcPr>
              <w:p w:rsidR="00B256F5" w:rsidRDefault="00B256F5" w:rsidP="00B256F5">
                <w:pPr>
                  <w:kinsoku w:val="0"/>
                  <w:overflowPunct w:val="0"/>
                  <w:autoSpaceDE w:val="0"/>
                  <w:autoSpaceDN w:val="0"/>
                  <w:adjustRightInd w:val="0"/>
                  <w:snapToGrid w:val="0"/>
                  <w:jc w:val="center"/>
                </w:pPr>
                <w:r>
                  <w:rPr>
                    <w:rFonts w:hint="eastAsia"/>
                  </w:rPr>
                  <w:t>本</w:t>
                </w:r>
                <w:r>
                  <w:t>报告期</w:t>
                </w:r>
              </w:p>
              <w:p w:rsidR="00B256F5" w:rsidRDefault="00B256F5" w:rsidP="00B256F5">
                <w:pPr>
                  <w:kinsoku w:val="0"/>
                  <w:overflowPunct w:val="0"/>
                  <w:autoSpaceDE w:val="0"/>
                  <w:autoSpaceDN w:val="0"/>
                  <w:adjustRightInd w:val="0"/>
                  <w:snapToGrid w:val="0"/>
                  <w:jc w:val="center"/>
                  <w:rPr>
                    <w:szCs w:val="21"/>
                  </w:rPr>
                </w:pPr>
                <w:r>
                  <w:t>（1－6月）</w:t>
                </w:r>
              </w:p>
            </w:tc>
            <w:tc>
              <w:tcPr>
                <w:tcW w:w="1106" w:type="pct"/>
                <w:vAlign w:val="center"/>
              </w:tcPr>
              <w:p w:rsidR="00B256F5" w:rsidRDefault="00B256F5" w:rsidP="00B256F5">
                <w:pPr>
                  <w:kinsoku w:val="0"/>
                  <w:overflowPunct w:val="0"/>
                  <w:autoSpaceDE w:val="0"/>
                  <w:autoSpaceDN w:val="0"/>
                  <w:adjustRightInd w:val="0"/>
                  <w:snapToGrid w:val="0"/>
                  <w:jc w:val="center"/>
                  <w:rPr>
                    <w:szCs w:val="21"/>
                  </w:rPr>
                </w:pPr>
                <w:r>
                  <w:t>上年同期</w:t>
                </w:r>
              </w:p>
            </w:tc>
            <w:tc>
              <w:tcPr>
                <w:tcW w:w="701" w:type="pct"/>
                <w:vAlign w:val="center"/>
              </w:tcPr>
              <w:p w:rsidR="00B256F5" w:rsidRDefault="00B256F5" w:rsidP="00B256F5">
                <w:pPr>
                  <w:kinsoku w:val="0"/>
                  <w:overflowPunct w:val="0"/>
                  <w:autoSpaceDE w:val="0"/>
                  <w:autoSpaceDN w:val="0"/>
                  <w:adjustRightInd w:val="0"/>
                  <w:snapToGrid w:val="0"/>
                  <w:jc w:val="center"/>
                  <w:rPr>
                    <w:szCs w:val="21"/>
                  </w:rPr>
                </w:pPr>
                <w:r>
                  <w:t>本报告期比上年同期增减</w:t>
                </w:r>
                <w:r>
                  <w:rPr>
                    <w:szCs w:val="21"/>
                  </w:rPr>
                  <w:t>(%)</w:t>
                </w:r>
              </w:p>
            </w:tc>
          </w:tr>
          <w:tr w:rsidR="00B256F5" w:rsidTr="00802866">
            <w:trPr>
              <w:trHeight w:val="285"/>
            </w:trPr>
            <w:tc>
              <w:tcPr>
                <w:tcW w:w="2087" w:type="pct"/>
              </w:tcPr>
              <w:p w:rsidR="00B256F5" w:rsidRDefault="00B256F5" w:rsidP="00B256F5">
                <w:pPr>
                  <w:kinsoku w:val="0"/>
                  <w:overflowPunct w:val="0"/>
                  <w:autoSpaceDE w:val="0"/>
                  <w:autoSpaceDN w:val="0"/>
                  <w:adjustRightInd w:val="0"/>
                  <w:snapToGrid w:val="0"/>
                  <w:rPr>
                    <w:szCs w:val="21"/>
                  </w:rPr>
                </w:pPr>
                <w:r>
                  <w:rPr>
                    <w:rFonts w:hint="eastAsia"/>
                    <w:szCs w:val="21"/>
                  </w:rPr>
                  <w:t>营业收入</w:t>
                </w:r>
              </w:p>
            </w:tc>
            <w:sdt>
              <w:sdtPr>
                <w:rPr>
                  <w:szCs w:val="21"/>
                </w:rPr>
                <w:alias w:val="营业收入"/>
                <w:tag w:val="_GBC_710985d8bd6047cc9011fc334cf8089b"/>
                <w:id w:val="27708087"/>
                <w:lock w:val="sdtLocked"/>
              </w:sdtPr>
              <w:sdtContent>
                <w:tc>
                  <w:tcPr>
                    <w:tcW w:w="1106" w:type="pct"/>
                  </w:tcPr>
                  <w:p w:rsidR="00B256F5" w:rsidRDefault="00B256F5" w:rsidP="00B256F5">
                    <w:pPr>
                      <w:kinsoku w:val="0"/>
                      <w:overflowPunct w:val="0"/>
                      <w:autoSpaceDE w:val="0"/>
                      <w:autoSpaceDN w:val="0"/>
                      <w:adjustRightInd w:val="0"/>
                      <w:snapToGrid w:val="0"/>
                      <w:jc w:val="right"/>
                      <w:rPr>
                        <w:szCs w:val="21"/>
                      </w:rPr>
                    </w:pPr>
                    <w:r>
                      <w:rPr>
                        <w:szCs w:val="21"/>
                      </w:rPr>
                      <w:t>13,249,014,373.08</w:t>
                    </w:r>
                  </w:p>
                </w:tc>
              </w:sdtContent>
            </w:sdt>
            <w:sdt>
              <w:sdtPr>
                <w:rPr>
                  <w:bCs/>
                  <w:szCs w:val="21"/>
                </w:rPr>
                <w:alias w:val="营业收入"/>
                <w:tag w:val="_GBC_7c5da886e3a04f318f97bf5b3df41719"/>
                <w:id w:val="27708088"/>
                <w:lock w:val="sdtLocked"/>
              </w:sdtPr>
              <w:sdtContent>
                <w:tc>
                  <w:tcPr>
                    <w:tcW w:w="1106" w:type="pct"/>
                  </w:tcPr>
                  <w:p w:rsidR="00B256F5" w:rsidRDefault="00B256F5" w:rsidP="00B256F5">
                    <w:pPr>
                      <w:kinsoku w:val="0"/>
                      <w:overflowPunct w:val="0"/>
                      <w:autoSpaceDE w:val="0"/>
                      <w:autoSpaceDN w:val="0"/>
                      <w:adjustRightInd w:val="0"/>
                      <w:snapToGrid w:val="0"/>
                      <w:jc w:val="right"/>
                      <w:rPr>
                        <w:bCs/>
                        <w:szCs w:val="21"/>
                      </w:rPr>
                    </w:pPr>
                    <w:r>
                      <w:rPr>
                        <w:bCs/>
                        <w:szCs w:val="21"/>
                      </w:rPr>
                      <w:t>18,469,143,937.75</w:t>
                    </w:r>
                  </w:p>
                </w:tc>
              </w:sdtContent>
            </w:sdt>
            <w:sdt>
              <w:sdtPr>
                <w:rPr>
                  <w:szCs w:val="21"/>
                </w:rPr>
                <w:alias w:val="营业收入本期比上期增减"/>
                <w:tag w:val="_GBC_56b732ec8d414b90b7d6ca5cf88091fd"/>
                <w:id w:val="27708089"/>
                <w:lock w:val="sdtLocked"/>
              </w:sdtPr>
              <w:sdtContent>
                <w:tc>
                  <w:tcPr>
                    <w:tcW w:w="701" w:type="pct"/>
                  </w:tcPr>
                  <w:p w:rsidR="00B256F5" w:rsidRDefault="00B256F5" w:rsidP="00B256F5">
                    <w:pPr>
                      <w:kinsoku w:val="0"/>
                      <w:overflowPunct w:val="0"/>
                      <w:autoSpaceDE w:val="0"/>
                      <w:autoSpaceDN w:val="0"/>
                      <w:adjustRightInd w:val="0"/>
                      <w:snapToGrid w:val="0"/>
                      <w:jc w:val="right"/>
                      <w:rPr>
                        <w:szCs w:val="21"/>
                      </w:rPr>
                    </w:pPr>
                    <w:r>
                      <w:rPr>
                        <w:szCs w:val="21"/>
                      </w:rPr>
                      <w:t>-28.26</w:t>
                    </w:r>
                  </w:p>
                </w:tc>
              </w:sdtContent>
            </w:sdt>
          </w:tr>
          <w:tr w:rsidR="00B256F5" w:rsidTr="00802866">
            <w:trPr>
              <w:trHeight w:val="285"/>
            </w:trPr>
            <w:tc>
              <w:tcPr>
                <w:tcW w:w="2087" w:type="pct"/>
              </w:tcPr>
              <w:p w:rsidR="00B256F5" w:rsidRDefault="00B256F5" w:rsidP="00B256F5">
                <w:pPr>
                  <w:kinsoku w:val="0"/>
                  <w:overflowPunct w:val="0"/>
                  <w:autoSpaceDE w:val="0"/>
                  <w:autoSpaceDN w:val="0"/>
                  <w:adjustRightInd w:val="0"/>
                  <w:snapToGrid w:val="0"/>
                  <w:rPr>
                    <w:szCs w:val="21"/>
                  </w:rPr>
                </w:pPr>
                <w:r>
                  <w:rPr>
                    <w:rFonts w:hint="eastAsia"/>
                    <w:szCs w:val="21"/>
                  </w:rPr>
                  <w:t>归属于上市公司股东的净利润</w:t>
                </w:r>
              </w:p>
            </w:tc>
            <w:sdt>
              <w:sdtPr>
                <w:rPr>
                  <w:szCs w:val="21"/>
                </w:rPr>
                <w:alias w:val="归属于母公司所有者的净利润"/>
                <w:tag w:val="_GBC_27b2cd64da26423d8bb15f0785df93b0"/>
                <w:id w:val="27708090"/>
                <w:lock w:val="sdtLocked"/>
              </w:sdtPr>
              <w:sdtContent>
                <w:tc>
                  <w:tcPr>
                    <w:tcW w:w="1106" w:type="pct"/>
                  </w:tcPr>
                  <w:p w:rsidR="00B256F5" w:rsidRDefault="00B256F5" w:rsidP="00B256F5">
                    <w:pPr>
                      <w:kinsoku w:val="0"/>
                      <w:overflowPunct w:val="0"/>
                      <w:autoSpaceDE w:val="0"/>
                      <w:autoSpaceDN w:val="0"/>
                      <w:adjustRightInd w:val="0"/>
                      <w:snapToGrid w:val="0"/>
                      <w:jc w:val="right"/>
                      <w:rPr>
                        <w:szCs w:val="21"/>
                      </w:rPr>
                    </w:pPr>
                    <w:r>
                      <w:rPr>
                        <w:szCs w:val="21"/>
                      </w:rPr>
                      <w:t>-631,501,400.82</w:t>
                    </w:r>
                  </w:p>
                </w:tc>
              </w:sdtContent>
            </w:sdt>
            <w:sdt>
              <w:sdtPr>
                <w:rPr>
                  <w:bCs/>
                  <w:szCs w:val="21"/>
                </w:rPr>
                <w:alias w:val="归属于母公司所有者的净利润"/>
                <w:tag w:val="_GBC_3730fdab291446f69786b3732d6fa348"/>
                <w:id w:val="27708091"/>
                <w:lock w:val="sdtLocked"/>
              </w:sdtPr>
              <w:sdtContent>
                <w:tc>
                  <w:tcPr>
                    <w:tcW w:w="1106" w:type="pct"/>
                  </w:tcPr>
                  <w:p w:rsidR="00B256F5" w:rsidRDefault="00B256F5" w:rsidP="00B256F5">
                    <w:pPr>
                      <w:kinsoku w:val="0"/>
                      <w:overflowPunct w:val="0"/>
                      <w:autoSpaceDE w:val="0"/>
                      <w:autoSpaceDN w:val="0"/>
                      <w:adjustRightInd w:val="0"/>
                      <w:snapToGrid w:val="0"/>
                      <w:jc w:val="right"/>
                      <w:rPr>
                        <w:bCs/>
                        <w:szCs w:val="21"/>
                      </w:rPr>
                    </w:pPr>
                    <w:r>
                      <w:rPr>
                        <w:bCs/>
                        <w:szCs w:val="21"/>
                      </w:rPr>
                      <w:t>199,987,171.58</w:t>
                    </w:r>
                  </w:p>
                </w:tc>
              </w:sdtContent>
            </w:sdt>
            <w:sdt>
              <w:sdtPr>
                <w:rPr>
                  <w:szCs w:val="21"/>
                </w:rPr>
                <w:alias w:val="净利润本期比上期增减"/>
                <w:tag w:val="_GBC_eecdd10196e7480384e0632db98938d0"/>
                <w:id w:val="27708092"/>
                <w:lock w:val="sdtLocked"/>
              </w:sdtPr>
              <w:sdtContent>
                <w:tc>
                  <w:tcPr>
                    <w:tcW w:w="701" w:type="pct"/>
                  </w:tcPr>
                  <w:p w:rsidR="00B256F5" w:rsidRDefault="00B256F5" w:rsidP="00B256F5">
                    <w:pPr>
                      <w:kinsoku w:val="0"/>
                      <w:overflowPunct w:val="0"/>
                      <w:autoSpaceDE w:val="0"/>
                      <w:autoSpaceDN w:val="0"/>
                      <w:adjustRightInd w:val="0"/>
                      <w:snapToGrid w:val="0"/>
                      <w:jc w:val="right"/>
                      <w:rPr>
                        <w:szCs w:val="21"/>
                      </w:rPr>
                    </w:pPr>
                    <w:r>
                      <w:rPr>
                        <w:szCs w:val="21"/>
                      </w:rPr>
                      <w:t>-415.77</w:t>
                    </w:r>
                  </w:p>
                </w:tc>
              </w:sdtContent>
            </w:sdt>
          </w:tr>
          <w:tr w:rsidR="00B256F5" w:rsidTr="00802866">
            <w:trPr>
              <w:trHeight w:val="285"/>
            </w:trPr>
            <w:tc>
              <w:tcPr>
                <w:tcW w:w="2087" w:type="pct"/>
              </w:tcPr>
              <w:p w:rsidR="00B256F5" w:rsidRDefault="00B256F5" w:rsidP="00B256F5">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
              <w:sdtPr>
                <w:rPr>
                  <w:szCs w:val="21"/>
                </w:rPr>
                <w:alias w:val="扣除非经常性损益后的净利润"/>
                <w:tag w:val="_GBC_8519431eaa1d47388093b90a9296ce4c"/>
                <w:id w:val="27708093"/>
                <w:lock w:val="sdtLocked"/>
              </w:sdtPr>
              <w:sdtContent>
                <w:tc>
                  <w:tcPr>
                    <w:tcW w:w="1106" w:type="pct"/>
                  </w:tcPr>
                  <w:p w:rsidR="00B256F5" w:rsidRDefault="00B256F5" w:rsidP="00B256F5">
                    <w:pPr>
                      <w:kinsoku w:val="0"/>
                      <w:overflowPunct w:val="0"/>
                      <w:autoSpaceDE w:val="0"/>
                      <w:autoSpaceDN w:val="0"/>
                      <w:adjustRightInd w:val="0"/>
                      <w:snapToGrid w:val="0"/>
                      <w:jc w:val="right"/>
                      <w:rPr>
                        <w:szCs w:val="21"/>
                      </w:rPr>
                    </w:pPr>
                    <w:r>
                      <w:rPr>
                        <w:szCs w:val="21"/>
                      </w:rPr>
                      <w:t>-640,402,146.63</w:t>
                    </w:r>
                  </w:p>
                </w:tc>
              </w:sdtContent>
            </w:sdt>
            <w:sdt>
              <w:sdtPr>
                <w:rPr>
                  <w:bCs/>
                  <w:szCs w:val="21"/>
                </w:rPr>
                <w:alias w:val="扣除非经常性损益后的净利润"/>
                <w:tag w:val="_GBC_9a2bb710bc064c538a123f1d4d9adca0"/>
                <w:id w:val="27708094"/>
                <w:lock w:val="sdtLocked"/>
              </w:sdtPr>
              <w:sdtContent>
                <w:tc>
                  <w:tcPr>
                    <w:tcW w:w="1106" w:type="pct"/>
                  </w:tcPr>
                  <w:p w:rsidR="00B256F5" w:rsidRDefault="00B256F5" w:rsidP="00B256F5">
                    <w:pPr>
                      <w:kinsoku w:val="0"/>
                      <w:overflowPunct w:val="0"/>
                      <w:autoSpaceDE w:val="0"/>
                      <w:autoSpaceDN w:val="0"/>
                      <w:adjustRightInd w:val="0"/>
                      <w:snapToGrid w:val="0"/>
                      <w:jc w:val="right"/>
                      <w:rPr>
                        <w:bCs/>
                        <w:szCs w:val="21"/>
                      </w:rPr>
                    </w:pPr>
                    <w:r>
                      <w:rPr>
                        <w:bCs/>
                        <w:szCs w:val="21"/>
                      </w:rPr>
                      <w:t>197,244,249.91</w:t>
                    </w:r>
                  </w:p>
                </w:tc>
              </w:sdtContent>
            </w:sdt>
            <w:sdt>
              <w:sdtPr>
                <w:rPr>
                  <w:szCs w:val="21"/>
                </w:rPr>
                <w:alias w:val="扣除非经常性损益的净利润本期比上期增减"/>
                <w:tag w:val="_GBC_1d13791dbbcf4bed92bb4394d4cea471"/>
                <w:id w:val="27708095"/>
                <w:lock w:val="sdtLocked"/>
              </w:sdtPr>
              <w:sdtContent>
                <w:tc>
                  <w:tcPr>
                    <w:tcW w:w="701" w:type="pct"/>
                  </w:tcPr>
                  <w:p w:rsidR="00B256F5" w:rsidRDefault="00B256F5" w:rsidP="00B256F5">
                    <w:pPr>
                      <w:kinsoku w:val="0"/>
                      <w:overflowPunct w:val="0"/>
                      <w:autoSpaceDE w:val="0"/>
                      <w:autoSpaceDN w:val="0"/>
                      <w:adjustRightInd w:val="0"/>
                      <w:snapToGrid w:val="0"/>
                      <w:jc w:val="right"/>
                      <w:rPr>
                        <w:szCs w:val="21"/>
                      </w:rPr>
                    </w:pPr>
                    <w:r>
                      <w:rPr>
                        <w:szCs w:val="21"/>
                      </w:rPr>
                      <w:t>-424.67</w:t>
                    </w:r>
                  </w:p>
                </w:tc>
              </w:sdtContent>
            </w:sdt>
          </w:tr>
          <w:tr w:rsidR="00B256F5" w:rsidTr="00802866">
            <w:trPr>
              <w:trHeight w:val="285"/>
            </w:trPr>
            <w:tc>
              <w:tcPr>
                <w:tcW w:w="2087" w:type="pct"/>
              </w:tcPr>
              <w:p w:rsidR="00B256F5" w:rsidRDefault="00B256F5" w:rsidP="00B256F5">
                <w:pPr>
                  <w:kinsoku w:val="0"/>
                  <w:overflowPunct w:val="0"/>
                  <w:autoSpaceDE w:val="0"/>
                  <w:autoSpaceDN w:val="0"/>
                  <w:adjustRightInd w:val="0"/>
                  <w:snapToGrid w:val="0"/>
                  <w:rPr>
                    <w:szCs w:val="21"/>
                    <w:highlight w:val="magenta"/>
                  </w:rPr>
                </w:pPr>
                <w:r>
                  <w:rPr>
                    <w:rFonts w:hint="eastAsia"/>
                    <w:szCs w:val="21"/>
                  </w:rPr>
                  <w:t>经营活动产生的现金流量净额</w:t>
                </w:r>
              </w:p>
            </w:tc>
            <w:sdt>
              <w:sdtPr>
                <w:rPr>
                  <w:szCs w:val="21"/>
                </w:rPr>
                <w:alias w:val="经营活动现金流量净额"/>
                <w:tag w:val="_GBC_18350a03bac449a8bf9de353501df757"/>
                <w:id w:val="27708096"/>
                <w:lock w:val="sdtLocked"/>
              </w:sdtPr>
              <w:sdtContent>
                <w:tc>
                  <w:tcPr>
                    <w:tcW w:w="1106" w:type="pct"/>
                  </w:tcPr>
                  <w:p w:rsidR="00B256F5" w:rsidRDefault="00DF3A42" w:rsidP="00B256F5">
                    <w:pPr>
                      <w:kinsoku w:val="0"/>
                      <w:overflowPunct w:val="0"/>
                      <w:autoSpaceDE w:val="0"/>
                      <w:autoSpaceDN w:val="0"/>
                      <w:adjustRightInd w:val="0"/>
                      <w:snapToGrid w:val="0"/>
                      <w:jc w:val="right"/>
                      <w:rPr>
                        <w:szCs w:val="21"/>
                      </w:rPr>
                    </w:pPr>
                    <w:r>
                      <w:rPr>
                        <w:szCs w:val="21"/>
                      </w:rPr>
                      <w:t>-945,926,787.52</w:t>
                    </w:r>
                  </w:p>
                </w:tc>
              </w:sdtContent>
            </w:sdt>
            <w:sdt>
              <w:sdtPr>
                <w:rPr>
                  <w:szCs w:val="21"/>
                </w:rPr>
                <w:alias w:val="经营活动现金流量净额"/>
                <w:tag w:val="_GBC_7e2906a118e24d74ad326fa7837a253e"/>
                <w:id w:val="27708097"/>
                <w:lock w:val="sdtLocked"/>
              </w:sdtPr>
              <w:sdtContent>
                <w:tc>
                  <w:tcPr>
                    <w:tcW w:w="1106" w:type="pct"/>
                  </w:tcPr>
                  <w:p w:rsidR="00B256F5" w:rsidRDefault="00DF3A42" w:rsidP="00B256F5">
                    <w:pPr>
                      <w:kinsoku w:val="0"/>
                      <w:overflowPunct w:val="0"/>
                      <w:autoSpaceDE w:val="0"/>
                      <w:autoSpaceDN w:val="0"/>
                      <w:adjustRightInd w:val="0"/>
                      <w:snapToGrid w:val="0"/>
                      <w:jc w:val="right"/>
                      <w:rPr>
                        <w:szCs w:val="21"/>
                      </w:rPr>
                    </w:pPr>
                    <w:r>
                      <w:rPr>
                        <w:szCs w:val="21"/>
                      </w:rPr>
                      <w:t>2,384,082,820.24</w:t>
                    </w:r>
                  </w:p>
                </w:tc>
              </w:sdtContent>
            </w:sdt>
            <w:sdt>
              <w:sdtPr>
                <w:rPr>
                  <w:szCs w:val="21"/>
                </w:rPr>
                <w:alias w:val="经营活动现金流量净额本期比上期增减"/>
                <w:tag w:val="_GBC_bc517a22470b43708c54d8d84e53258d"/>
                <w:id w:val="27708098"/>
                <w:lock w:val="sdtLocked"/>
              </w:sdtPr>
              <w:sdtContent>
                <w:tc>
                  <w:tcPr>
                    <w:tcW w:w="701" w:type="pct"/>
                  </w:tcPr>
                  <w:p w:rsidR="00B256F5" w:rsidRDefault="00DF3A42" w:rsidP="00B256F5">
                    <w:pPr>
                      <w:kinsoku w:val="0"/>
                      <w:overflowPunct w:val="0"/>
                      <w:autoSpaceDE w:val="0"/>
                      <w:autoSpaceDN w:val="0"/>
                      <w:adjustRightInd w:val="0"/>
                      <w:snapToGrid w:val="0"/>
                      <w:jc w:val="right"/>
                      <w:rPr>
                        <w:szCs w:val="21"/>
                      </w:rPr>
                    </w:pPr>
                    <w:r>
                      <w:rPr>
                        <w:szCs w:val="21"/>
                      </w:rPr>
                      <w:t>-139.68</w:t>
                    </w:r>
                  </w:p>
                </w:tc>
              </w:sdtContent>
            </w:sdt>
          </w:tr>
          <w:tr w:rsidR="00B256F5" w:rsidTr="00802866">
            <w:trPr>
              <w:trHeight w:val="533"/>
            </w:trPr>
            <w:tc>
              <w:tcPr>
                <w:tcW w:w="2087" w:type="pct"/>
                <w:vAlign w:val="center"/>
              </w:tcPr>
              <w:p w:rsidR="00B256F5" w:rsidRDefault="00B256F5" w:rsidP="00B256F5">
                <w:pPr>
                  <w:kinsoku w:val="0"/>
                  <w:overflowPunct w:val="0"/>
                  <w:autoSpaceDE w:val="0"/>
                  <w:autoSpaceDN w:val="0"/>
                  <w:adjustRightInd w:val="0"/>
                  <w:snapToGrid w:val="0"/>
                  <w:jc w:val="center"/>
                  <w:rPr>
                    <w:szCs w:val="21"/>
                  </w:rPr>
                </w:pPr>
              </w:p>
            </w:tc>
            <w:tc>
              <w:tcPr>
                <w:tcW w:w="1106" w:type="pct"/>
                <w:vAlign w:val="center"/>
              </w:tcPr>
              <w:p w:rsidR="00B256F5" w:rsidRDefault="00B256F5" w:rsidP="00B256F5">
                <w:pPr>
                  <w:kinsoku w:val="0"/>
                  <w:overflowPunct w:val="0"/>
                  <w:autoSpaceDE w:val="0"/>
                  <w:autoSpaceDN w:val="0"/>
                  <w:adjustRightInd w:val="0"/>
                  <w:snapToGrid w:val="0"/>
                  <w:jc w:val="center"/>
                  <w:rPr>
                    <w:szCs w:val="21"/>
                  </w:rPr>
                </w:pPr>
                <w:r>
                  <w:t>本报告期末</w:t>
                </w:r>
              </w:p>
            </w:tc>
            <w:tc>
              <w:tcPr>
                <w:tcW w:w="1106" w:type="pct"/>
                <w:vAlign w:val="center"/>
              </w:tcPr>
              <w:p w:rsidR="00B256F5" w:rsidRDefault="00B256F5" w:rsidP="00B256F5">
                <w:pPr>
                  <w:kinsoku w:val="0"/>
                  <w:overflowPunct w:val="0"/>
                  <w:autoSpaceDE w:val="0"/>
                  <w:autoSpaceDN w:val="0"/>
                  <w:adjustRightInd w:val="0"/>
                  <w:snapToGrid w:val="0"/>
                  <w:jc w:val="center"/>
                  <w:rPr>
                    <w:szCs w:val="21"/>
                  </w:rPr>
                </w:pPr>
                <w:r>
                  <w:t>上年度末</w:t>
                </w:r>
              </w:p>
            </w:tc>
            <w:tc>
              <w:tcPr>
                <w:tcW w:w="701" w:type="pct"/>
                <w:vAlign w:val="center"/>
              </w:tcPr>
              <w:p w:rsidR="00B256F5" w:rsidRDefault="00B256F5" w:rsidP="00B256F5">
                <w:pPr>
                  <w:kinsoku w:val="0"/>
                  <w:overflowPunct w:val="0"/>
                  <w:autoSpaceDE w:val="0"/>
                  <w:autoSpaceDN w:val="0"/>
                  <w:adjustRightInd w:val="0"/>
                  <w:snapToGrid w:val="0"/>
                  <w:jc w:val="center"/>
                  <w:rPr>
                    <w:szCs w:val="21"/>
                  </w:rPr>
                </w:pPr>
                <w:r>
                  <w:t>本报告期末比上年度末增减</w:t>
                </w:r>
                <w:r>
                  <w:rPr>
                    <w:szCs w:val="21"/>
                  </w:rPr>
                  <w:t>(%)</w:t>
                </w:r>
              </w:p>
            </w:tc>
          </w:tr>
          <w:tr w:rsidR="00B256F5" w:rsidTr="00802866">
            <w:trPr>
              <w:trHeight w:val="285"/>
            </w:trPr>
            <w:tc>
              <w:tcPr>
                <w:tcW w:w="2087" w:type="pct"/>
              </w:tcPr>
              <w:p w:rsidR="00B256F5" w:rsidRDefault="00B256F5" w:rsidP="00B256F5">
                <w:pPr>
                  <w:kinsoku w:val="0"/>
                  <w:overflowPunct w:val="0"/>
                  <w:autoSpaceDE w:val="0"/>
                  <w:autoSpaceDN w:val="0"/>
                  <w:adjustRightInd w:val="0"/>
                  <w:snapToGrid w:val="0"/>
                  <w:rPr>
                    <w:szCs w:val="21"/>
                  </w:rPr>
                </w:pPr>
                <w:r>
                  <w:rPr>
                    <w:rFonts w:hint="eastAsia"/>
                    <w:szCs w:val="21"/>
                  </w:rPr>
                  <w:t>归属于上市公司股东的净资产</w:t>
                </w:r>
              </w:p>
            </w:tc>
            <w:sdt>
              <w:sdtPr>
                <w:rPr>
                  <w:szCs w:val="21"/>
                </w:rPr>
                <w:alias w:val="归属于母公司所有者权益合计"/>
                <w:tag w:val="_GBC_c264e53177a646a89bab23ee6a122aac"/>
                <w:id w:val="27708099"/>
                <w:lock w:val="sdtLocked"/>
              </w:sdtPr>
              <w:sdtContent>
                <w:tc>
                  <w:tcPr>
                    <w:tcW w:w="1106" w:type="pct"/>
                  </w:tcPr>
                  <w:p w:rsidR="00B256F5" w:rsidRDefault="00B256F5" w:rsidP="00B256F5">
                    <w:pPr>
                      <w:kinsoku w:val="0"/>
                      <w:overflowPunct w:val="0"/>
                      <w:autoSpaceDE w:val="0"/>
                      <w:autoSpaceDN w:val="0"/>
                      <w:adjustRightInd w:val="0"/>
                      <w:snapToGrid w:val="0"/>
                      <w:jc w:val="right"/>
                      <w:rPr>
                        <w:color w:val="FFC000"/>
                        <w:szCs w:val="21"/>
                      </w:rPr>
                    </w:pPr>
                    <w:r>
                      <w:rPr>
                        <w:szCs w:val="21"/>
                      </w:rPr>
                      <w:t>5,072,487,371.26</w:t>
                    </w:r>
                  </w:p>
                </w:tc>
              </w:sdtContent>
            </w:sdt>
            <w:sdt>
              <w:sdtPr>
                <w:rPr>
                  <w:bCs/>
                  <w:szCs w:val="21"/>
                </w:rPr>
                <w:alias w:val="归属于母公司所有者权益合计"/>
                <w:tag w:val="_GBC_8d9460019b644ac19fb31e97c9b4647e"/>
                <w:id w:val="27708100"/>
                <w:lock w:val="sdtLocked"/>
              </w:sdtPr>
              <w:sdtContent>
                <w:tc>
                  <w:tcPr>
                    <w:tcW w:w="1106" w:type="pct"/>
                  </w:tcPr>
                  <w:p w:rsidR="00B256F5" w:rsidRDefault="00B256F5" w:rsidP="00B256F5">
                    <w:pPr>
                      <w:kinsoku w:val="0"/>
                      <w:overflowPunct w:val="0"/>
                      <w:autoSpaceDE w:val="0"/>
                      <w:autoSpaceDN w:val="0"/>
                      <w:adjustRightInd w:val="0"/>
                      <w:snapToGrid w:val="0"/>
                      <w:jc w:val="right"/>
                      <w:rPr>
                        <w:bCs/>
                        <w:color w:val="008000"/>
                        <w:szCs w:val="21"/>
                      </w:rPr>
                    </w:pPr>
                    <w:r>
                      <w:rPr>
                        <w:bCs/>
                        <w:szCs w:val="21"/>
                      </w:rPr>
                      <w:t>5,700,202,315.92</w:t>
                    </w:r>
                  </w:p>
                </w:tc>
              </w:sdtContent>
            </w:sdt>
            <w:sdt>
              <w:sdtPr>
                <w:rPr>
                  <w:szCs w:val="21"/>
                </w:rPr>
                <w:alias w:val="股东权益本期比上期增减"/>
                <w:tag w:val="_GBC_4612e6cd36eb4c05848b0ee6de70a8ea"/>
                <w:id w:val="27708101"/>
                <w:lock w:val="sdtLocked"/>
              </w:sdtPr>
              <w:sdtContent>
                <w:tc>
                  <w:tcPr>
                    <w:tcW w:w="701" w:type="pct"/>
                  </w:tcPr>
                  <w:p w:rsidR="00B256F5" w:rsidRDefault="00B256F5" w:rsidP="00B256F5">
                    <w:pPr>
                      <w:kinsoku w:val="0"/>
                      <w:overflowPunct w:val="0"/>
                      <w:autoSpaceDE w:val="0"/>
                      <w:autoSpaceDN w:val="0"/>
                      <w:adjustRightInd w:val="0"/>
                      <w:snapToGrid w:val="0"/>
                      <w:jc w:val="right"/>
                      <w:rPr>
                        <w:color w:val="008000"/>
                        <w:szCs w:val="21"/>
                      </w:rPr>
                    </w:pPr>
                    <w:r>
                      <w:rPr>
                        <w:szCs w:val="21"/>
                      </w:rPr>
                      <w:t>-11.01</w:t>
                    </w:r>
                  </w:p>
                </w:tc>
              </w:sdtContent>
            </w:sdt>
          </w:tr>
          <w:tr w:rsidR="00B256F5" w:rsidTr="00802866">
            <w:trPr>
              <w:trHeight w:val="285"/>
            </w:trPr>
            <w:tc>
              <w:tcPr>
                <w:tcW w:w="2087" w:type="pct"/>
              </w:tcPr>
              <w:p w:rsidR="00B256F5" w:rsidRDefault="00B256F5" w:rsidP="00B256F5">
                <w:pPr>
                  <w:kinsoku w:val="0"/>
                  <w:overflowPunct w:val="0"/>
                  <w:autoSpaceDE w:val="0"/>
                  <w:autoSpaceDN w:val="0"/>
                  <w:adjustRightInd w:val="0"/>
                  <w:snapToGrid w:val="0"/>
                  <w:rPr>
                    <w:szCs w:val="21"/>
                  </w:rPr>
                </w:pPr>
                <w:r>
                  <w:rPr>
                    <w:rFonts w:hint="eastAsia"/>
                    <w:szCs w:val="21"/>
                  </w:rPr>
                  <w:t>总资产</w:t>
                </w:r>
              </w:p>
            </w:tc>
            <w:sdt>
              <w:sdtPr>
                <w:rPr>
                  <w:szCs w:val="21"/>
                </w:rPr>
                <w:alias w:val="资产总计"/>
                <w:tag w:val="_GBC_36328a382ae4482b8662418745db7d55"/>
                <w:id w:val="27708102"/>
                <w:lock w:val="sdtLocked"/>
              </w:sdtPr>
              <w:sdtContent>
                <w:tc>
                  <w:tcPr>
                    <w:tcW w:w="1106" w:type="pct"/>
                  </w:tcPr>
                  <w:p w:rsidR="00B256F5" w:rsidRDefault="00B256F5" w:rsidP="00B256F5">
                    <w:pPr>
                      <w:kinsoku w:val="0"/>
                      <w:overflowPunct w:val="0"/>
                      <w:autoSpaceDE w:val="0"/>
                      <w:autoSpaceDN w:val="0"/>
                      <w:adjustRightInd w:val="0"/>
                      <w:snapToGrid w:val="0"/>
                      <w:jc w:val="right"/>
                      <w:rPr>
                        <w:color w:val="008000"/>
                        <w:szCs w:val="21"/>
                      </w:rPr>
                    </w:pPr>
                    <w:r>
                      <w:rPr>
                        <w:szCs w:val="21"/>
                      </w:rPr>
                      <w:t>22,844,618,328.35</w:t>
                    </w:r>
                  </w:p>
                </w:tc>
              </w:sdtContent>
            </w:sdt>
            <w:sdt>
              <w:sdtPr>
                <w:rPr>
                  <w:bCs/>
                  <w:szCs w:val="21"/>
                </w:rPr>
                <w:alias w:val="资产总计"/>
                <w:tag w:val="_GBC_6c7912ed42714421ab5f733f008d5f76"/>
                <w:id w:val="27708103"/>
                <w:lock w:val="sdtLocked"/>
              </w:sdtPr>
              <w:sdtContent>
                <w:tc>
                  <w:tcPr>
                    <w:tcW w:w="1106" w:type="pct"/>
                  </w:tcPr>
                  <w:p w:rsidR="00B256F5" w:rsidRDefault="00B256F5" w:rsidP="00B256F5">
                    <w:pPr>
                      <w:kinsoku w:val="0"/>
                      <w:overflowPunct w:val="0"/>
                      <w:autoSpaceDE w:val="0"/>
                      <w:autoSpaceDN w:val="0"/>
                      <w:adjustRightInd w:val="0"/>
                      <w:snapToGrid w:val="0"/>
                      <w:jc w:val="right"/>
                      <w:rPr>
                        <w:bCs/>
                        <w:color w:val="008000"/>
                        <w:szCs w:val="21"/>
                      </w:rPr>
                    </w:pPr>
                    <w:r>
                      <w:rPr>
                        <w:bCs/>
                        <w:szCs w:val="21"/>
                      </w:rPr>
                      <w:t>25,000,073,963.56</w:t>
                    </w:r>
                  </w:p>
                </w:tc>
              </w:sdtContent>
            </w:sdt>
            <w:sdt>
              <w:sdtPr>
                <w:rPr>
                  <w:szCs w:val="21"/>
                </w:rPr>
                <w:alias w:val="总资产本期比上期增减"/>
                <w:tag w:val="_GBC_791a4ce1c61443cd8010d235ccb5b010"/>
                <w:id w:val="27708104"/>
                <w:lock w:val="sdtLocked"/>
              </w:sdtPr>
              <w:sdtContent>
                <w:tc>
                  <w:tcPr>
                    <w:tcW w:w="701" w:type="pct"/>
                  </w:tcPr>
                  <w:p w:rsidR="00B256F5" w:rsidRDefault="00B256F5" w:rsidP="00B256F5">
                    <w:pPr>
                      <w:kinsoku w:val="0"/>
                      <w:overflowPunct w:val="0"/>
                      <w:autoSpaceDE w:val="0"/>
                      <w:autoSpaceDN w:val="0"/>
                      <w:adjustRightInd w:val="0"/>
                      <w:snapToGrid w:val="0"/>
                      <w:jc w:val="right"/>
                      <w:rPr>
                        <w:color w:val="008000"/>
                        <w:szCs w:val="21"/>
                      </w:rPr>
                    </w:pPr>
                    <w:r>
                      <w:rPr>
                        <w:szCs w:val="21"/>
                      </w:rPr>
                      <w:t>-8.62</w:t>
                    </w:r>
                  </w:p>
                </w:tc>
              </w:sdtContent>
            </w:sdt>
          </w:tr>
        </w:tbl>
        <w:p w:rsidR="007E2328" w:rsidRPr="00B256F5" w:rsidRDefault="0041487F" w:rsidP="00B256F5"/>
      </w:sdtContent>
    </w:sdt>
    <w:p w:rsidR="007E2328" w:rsidRDefault="006C05A7" w:rsidP="00AF35BC">
      <w:pPr>
        <w:pStyle w:val="3"/>
        <w:numPr>
          <w:ilvl w:val="1"/>
          <w:numId w:val="1"/>
        </w:numPr>
        <w:rPr>
          <w:rFonts w:ascii="宋体" w:hAnsi="宋体"/>
          <w:szCs w:val="21"/>
        </w:rPr>
      </w:pPr>
      <w:r>
        <w:t>主要财务指标</w:t>
      </w:r>
    </w:p>
    <w:bookmarkStart w:id="16" w:name="_Toc342565890" w:displacedByCustomXml="next"/>
    <w:bookmarkStart w:id="17" w:name="_Toc342056398" w:displacedByCustomXml="next"/>
    <w:sdt>
      <w:sdtPr>
        <w:tag w:val="_GBC_b44cc48c2c094fe699f563d257345cf5"/>
        <w:id w:val="27708121"/>
        <w:lock w:val="sdtLocked"/>
      </w:sdtPr>
      <w:sdtContent>
        <w:tbl>
          <w:tblPr>
            <w:tblStyle w:val="a6"/>
            <w:tblW w:w="0" w:type="auto"/>
            <w:tblLook w:val="04A0"/>
          </w:tblPr>
          <w:tblGrid>
            <w:gridCol w:w="3652"/>
            <w:gridCol w:w="1559"/>
            <w:gridCol w:w="1560"/>
            <w:gridCol w:w="2277"/>
          </w:tblGrid>
          <w:tr w:rsidR="00B256F5" w:rsidTr="00802866">
            <w:tc>
              <w:tcPr>
                <w:tcW w:w="3652" w:type="dxa"/>
                <w:vAlign w:val="center"/>
              </w:tcPr>
              <w:p w:rsidR="00B256F5" w:rsidRDefault="00B256F5" w:rsidP="00B256F5">
                <w:pPr>
                  <w:kinsoku w:val="0"/>
                  <w:overflowPunct w:val="0"/>
                  <w:autoSpaceDE w:val="0"/>
                  <w:autoSpaceDN w:val="0"/>
                  <w:adjustRightInd w:val="0"/>
                  <w:snapToGrid w:val="0"/>
                  <w:jc w:val="center"/>
                  <w:rPr>
                    <w:szCs w:val="21"/>
                  </w:rPr>
                </w:pPr>
                <w:r>
                  <w:t>主要财务指标</w:t>
                </w:r>
              </w:p>
            </w:tc>
            <w:tc>
              <w:tcPr>
                <w:tcW w:w="1559" w:type="dxa"/>
                <w:vAlign w:val="center"/>
              </w:tcPr>
              <w:p w:rsidR="00B256F5" w:rsidRDefault="00B256F5" w:rsidP="00B256F5">
                <w:pPr>
                  <w:kinsoku w:val="0"/>
                  <w:overflowPunct w:val="0"/>
                  <w:autoSpaceDE w:val="0"/>
                  <w:autoSpaceDN w:val="0"/>
                  <w:adjustRightInd w:val="0"/>
                  <w:snapToGrid w:val="0"/>
                  <w:jc w:val="center"/>
                </w:pPr>
                <w:r>
                  <w:t>本报告期</w:t>
                </w:r>
              </w:p>
              <w:p w:rsidR="00B256F5" w:rsidRDefault="00B256F5" w:rsidP="00B256F5">
                <w:pPr>
                  <w:kinsoku w:val="0"/>
                  <w:overflowPunct w:val="0"/>
                  <w:autoSpaceDE w:val="0"/>
                  <w:autoSpaceDN w:val="0"/>
                  <w:adjustRightInd w:val="0"/>
                  <w:snapToGrid w:val="0"/>
                  <w:jc w:val="center"/>
                  <w:rPr>
                    <w:szCs w:val="21"/>
                  </w:rPr>
                </w:pPr>
                <w:r>
                  <w:t>（1－6月）</w:t>
                </w:r>
              </w:p>
            </w:tc>
            <w:tc>
              <w:tcPr>
                <w:tcW w:w="1560" w:type="dxa"/>
                <w:vAlign w:val="center"/>
              </w:tcPr>
              <w:p w:rsidR="00B256F5" w:rsidRDefault="00B256F5" w:rsidP="00B256F5">
                <w:pPr>
                  <w:kinsoku w:val="0"/>
                  <w:overflowPunct w:val="0"/>
                  <w:autoSpaceDE w:val="0"/>
                  <w:autoSpaceDN w:val="0"/>
                  <w:adjustRightInd w:val="0"/>
                  <w:snapToGrid w:val="0"/>
                  <w:jc w:val="center"/>
                  <w:rPr>
                    <w:szCs w:val="21"/>
                  </w:rPr>
                </w:pPr>
                <w:r>
                  <w:t>上年同期</w:t>
                </w:r>
              </w:p>
            </w:tc>
            <w:tc>
              <w:tcPr>
                <w:tcW w:w="2277" w:type="dxa"/>
                <w:vAlign w:val="center"/>
              </w:tcPr>
              <w:p w:rsidR="00B256F5" w:rsidRDefault="00B256F5" w:rsidP="00B256F5">
                <w:pPr>
                  <w:kinsoku w:val="0"/>
                  <w:overflowPunct w:val="0"/>
                  <w:autoSpaceDE w:val="0"/>
                  <w:autoSpaceDN w:val="0"/>
                  <w:adjustRightInd w:val="0"/>
                  <w:snapToGrid w:val="0"/>
                  <w:jc w:val="center"/>
                  <w:rPr>
                    <w:szCs w:val="21"/>
                  </w:rPr>
                </w:pPr>
                <w:r>
                  <w:t>本报告期比上年同期增减</w:t>
                </w:r>
                <w:r>
                  <w:rPr>
                    <w:szCs w:val="21"/>
                  </w:rPr>
                  <w:t>(%)</w:t>
                </w:r>
              </w:p>
            </w:tc>
          </w:tr>
          <w:tr w:rsidR="00B256F5" w:rsidTr="00802866">
            <w:tc>
              <w:tcPr>
                <w:tcW w:w="3652" w:type="dxa"/>
              </w:tcPr>
              <w:p w:rsidR="00B256F5" w:rsidRDefault="00B256F5" w:rsidP="00B256F5">
                <w:pPr>
                  <w:kinsoku w:val="0"/>
                  <w:overflowPunct w:val="0"/>
                  <w:autoSpaceDE w:val="0"/>
                  <w:autoSpaceDN w:val="0"/>
                  <w:adjustRightInd w:val="0"/>
                  <w:snapToGrid w:val="0"/>
                  <w:rPr>
                    <w:szCs w:val="21"/>
                  </w:rPr>
                </w:pPr>
                <w:r>
                  <w:t>基本每股收益（元／股）</w:t>
                </w:r>
              </w:p>
            </w:tc>
            <w:sdt>
              <w:sdtPr>
                <w:rPr>
                  <w:rFonts w:hint="eastAsia"/>
                  <w:szCs w:val="21"/>
                </w:rPr>
                <w:alias w:val="基本每股收益"/>
                <w:tag w:val="_GBC_86b6918c0f8e42f3a3a51d625c5323d9"/>
                <w:id w:val="27708106"/>
                <w:lock w:val="sdtLocked"/>
              </w:sdtPr>
              <w:sdtContent>
                <w:tc>
                  <w:tcPr>
                    <w:tcW w:w="1559"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-0.2464</w:t>
                    </w:r>
                  </w:p>
                </w:tc>
              </w:sdtContent>
            </w:sdt>
            <w:sdt>
              <w:sdtPr>
                <w:rPr>
                  <w:rFonts w:hint="eastAsia"/>
                  <w:szCs w:val="21"/>
                </w:rPr>
                <w:alias w:val="基本每股收益"/>
                <w:tag w:val="_GBC_584729723e57485398b1976834ccf5b0"/>
                <w:id w:val="27708107"/>
                <w:lock w:val="sdtLocked"/>
              </w:sdtPr>
              <w:sdtContent>
                <w:tc>
                  <w:tcPr>
                    <w:tcW w:w="1560"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0.078</w:t>
                    </w:r>
                  </w:p>
                </w:tc>
              </w:sdtContent>
            </w:sdt>
            <w:sdt>
              <w:sdtPr>
                <w:rPr>
                  <w:rFonts w:hint="eastAsia"/>
                  <w:szCs w:val="21"/>
                </w:rPr>
                <w:alias w:val="基本每股收益本期比上期增减"/>
                <w:tag w:val="_GBC_0d000d5701d949d59919557aaf321501"/>
                <w:id w:val="27708108"/>
                <w:lock w:val="sdtLocked"/>
              </w:sdtPr>
              <w:sdtContent>
                <w:tc>
                  <w:tcPr>
                    <w:tcW w:w="2277"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-415.90</w:t>
                    </w:r>
                  </w:p>
                </w:tc>
              </w:sdtContent>
            </w:sdt>
          </w:tr>
          <w:tr w:rsidR="00B256F5" w:rsidTr="00802866">
            <w:tc>
              <w:tcPr>
                <w:tcW w:w="3652" w:type="dxa"/>
              </w:tcPr>
              <w:p w:rsidR="00B256F5" w:rsidRDefault="00B256F5" w:rsidP="00B256F5">
                <w:pPr>
                  <w:kinsoku w:val="0"/>
                  <w:overflowPunct w:val="0"/>
                  <w:autoSpaceDE w:val="0"/>
                  <w:autoSpaceDN w:val="0"/>
                  <w:adjustRightInd w:val="0"/>
                  <w:snapToGrid w:val="0"/>
                  <w:rPr>
                    <w:szCs w:val="21"/>
                  </w:rPr>
                </w:pPr>
                <w:r>
                  <w:t>稀释每股收益（元／股）</w:t>
                </w:r>
              </w:p>
            </w:tc>
            <w:sdt>
              <w:sdtPr>
                <w:rPr>
                  <w:rFonts w:hint="eastAsia"/>
                  <w:szCs w:val="21"/>
                </w:rPr>
                <w:alias w:val="稀释每股收益"/>
                <w:tag w:val="_GBC_5479873b0db84b57b2c9109ebc6bff5d"/>
                <w:id w:val="27708109"/>
                <w:lock w:val="sdtLocked"/>
              </w:sdtPr>
              <w:sdtContent>
                <w:tc>
                  <w:tcPr>
                    <w:tcW w:w="1559"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-0.2464</w:t>
                    </w:r>
                  </w:p>
                </w:tc>
              </w:sdtContent>
            </w:sdt>
            <w:sdt>
              <w:sdtPr>
                <w:rPr>
                  <w:rFonts w:hint="eastAsia"/>
                  <w:szCs w:val="21"/>
                </w:rPr>
                <w:alias w:val="稀释每股收益"/>
                <w:tag w:val="_GBC_df6801dbb6554f788e5691b1275ddc0c"/>
                <w:id w:val="27708110"/>
                <w:lock w:val="sdtLocked"/>
              </w:sdtPr>
              <w:sdtContent>
                <w:tc>
                  <w:tcPr>
                    <w:tcW w:w="1560"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0.078</w:t>
                    </w:r>
                  </w:p>
                </w:tc>
              </w:sdtContent>
            </w:sdt>
            <w:sdt>
              <w:sdtPr>
                <w:rPr>
                  <w:rFonts w:hint="eastAsia"/>
                  <w:szCs w:val="21"/>
                </w:rPr>
                <w:alias w:val="稀释每股收益本期比上期增减"/>
                <w:tag w:val="_GBC_86627f486c5a49a1abb59e3a3e01b83b"/>
                <w:id w:val="27708111"/>
                <w:lock w:val="sdtLocked"/>
              </w:sdtPr>
              <w:sdtContent>
                <w:tc>
                  <w:tcPr>
                    <w:tcW w:w="2277"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-415.90</w:t>
                    </w:r>
                  </w:p>
                </w:tc>
              </w:sdtContent>
            </w:sdt>
          </w:tr>
          <w:tr w:rsidR="00B256F5" w:rsidTr="00802866">
            <w:tc>
              <w:tcPr>
                <w:tcW w:w="3652" w:type="dxa"/>
              </w:tcPr>
              <w:p w:rsidR="00B256F5" w:rsidRDefault="00B256F5" w:rsidP="00B256F5">
                <w:pPr>
                  <w:kinsoku w:val="0"/>
                  <w:overflowPunct w:val="0"/>
                  <w:autoSpaceDE w:val="0"/>
                  <w:autoSpaceDN w:val="0"/>
                  <w:adjustRightInd w:val="0"/>
                  <w:snapToGrid w:val="0"/>
                  <w:rPr>
                    <w:szCs w:val="21"/>
                  </w:rPr>
                </w:pPr>
                <w:r>
                  <w:t>扣除非经常性损益后的基本每股收益</w:t>
                </w:r>
                <w:r>
                  <w:lastRenderedPageBreak/>
                  <w:t>（元／股）</w:t>
                </w:r>
              </w:p>
            </w:tc>
            <w:sdt>
              <w:sdtPr>
                <w:rPr>
                  <w:rFonts w:hint="eastAsia"/>
                  <w:szCs w:val="21"/>
                </w:rPr>
                <w:alias w:val="扣除非经常性损益后归属于公司普通股股东的净利润基本每股收益"/>
                <w:tag w:val="_GBC_6c577dfdf67549a0855d0bd22c06e2b0"/>
                <w:id w:val="27708112"/>
                <w:lock w:val="sdtLocked"/>
              </w:sdtPr>
              <w:sdtContent>
                <w:tc>
                  <w:tcPr>
                    <w:tcW w:w="1559"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-0.2499</w:t>
                    </w:r>
                  </w:p>
                </w:tc>
              </w:sdtContent>
            </w:sdt>
            <w:sdt>
              <w:sdtPr>
                <w:rPr>
                  <w:rFonts w:hint="eastAsia"/>
                  <w:szCs w:val="21"/>
                </w:rPr>
                <w:alias w:val="扣除非经常性损益后归属于公司普通股股东的净利润基本每股收益"/>
                <w:tag w:val="_GBC_b9acb6b637744de2b3a128c6e247d5bf"/>
                <w:id w:val="27708113"/>
                <w:lock w:val="sdtLocked"/>
              </w:sdtPr>
              <w:sdtContent>
                <w:tc>
                  <w:tcPr>
                    <w:tcW w:w="1560"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0.0770</w:t>
                    </w:r>
                  </w:p>
                </w:tc>
              </w:sdtContent>
            </w:sdt>
            <w:sdt>
              <w:sdtPr>
                <w:rPr>
                  <w:rFonts w:hint="eastAsia"/>
                  <w:szCs w:val="21"/>
                </w:rPr>
                <w:alias w:val="扣除非经常性损益后归属于公司普通股股东的净利润基本每股收益本期比上期增减"/>
                <w:tag w:val="_GBC_dc6bbda91ee7417e99cf32335654cd50"/>
                <w:id w:val="27708114"/>
                <w:lock w:val="sdtLocked"/>
              </w:sdtPr>
              <w:sdtContent>
                <w:tc>
                  <w:tcPr>
                    <w:tcW w:w="2277"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-424.55</w:t>
                    </w:r>
                  </w:p>
                </w:tc>
              </w:sdtContent>
            </w:sdt>
          </w:tr>
          <w:tr w:rsidR="00B256F5" w:rsidTr="00802866">
            <w:tc>
              <w:tcPr>
                <w:tcW w:w="3652" w:type="dxa"/>
              </w:tcPr>
              <w:p w:rsidR="00B256F5" w:rsidRDefault="00B256F5" w:rsidP="00B256F5">
                <w:pPr>
                  <w:kinsoku w:val="0"/>
                  <w:overflowPunct w:val="0"/>
                  <w:autoSpaceDE w:val="0"/>
                  <w:autoSpaceDN w:val="0"/>
                  <w:adjustRightInd w:val="0"/>
                  <w:snapToGrid w:val="0"/>
                  <w:rPr>
                    <w:szCs w:val="21"/>
                  </w:rPr>
                </w:pPr>
                <w:r>
                  <w:lastRenderedPageBreak/>
                  <w:t>加权平均净资产收益率（%）</w:t>
                </w:r>
              </w:p>
            </w:tc>
            <w:sdt>
              <w:sdtPr>
                <w:rPr>
                  <w:rFonts w:hint="eastAsia"/>
                  <w:szCs w:val="21"/>
                </w:rPr>
                <w:alias w:val="净利润_加权平均_净资产收益率"/>
                <w:tag w:val="_GBC_be8f2bb2db4c47da980cf7896fd83788"/>
                <w:id w:val="27708115"/>
                <w:lock w:val="sdtLocked"/>
              </w:sdtPr>
              <w:sdtContent>
                <w:tc>
                  <w:tcPr>
                    <w:tcW w:w="1559"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-11.73</w:t>
                    </w:r>
                  </w:p>
                </w:tc>
              </w:sdtContent>
            </w:sdt>
            <w:sdt>
              <w:sdtPr>
                <w:rPr>
                  <w:rFonts w:hint="eastAsia"/>
                  <w:szCs w:val="21"/>
                </w:rPr>
                <w:alias w:val="净利润_加权平均_净资产收益率"/>
                <w:tag w:val="_GBC_6b55be276ca046f5a3dfe96bc442fd7b"/>
                <w:id w:val="27708116"/>
                <w:lock w:val="sdtLocked"/>
              </w:sdtPr>
              <w:sdtContent>
                <w:tc>
                  <w:tcPr>
                    <w:tcW w:w="1560"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3.50</w:t>
                    </w:r>
                  </w:p>
                </w:tc>
              </w:sdtContent>
            </w:sdt>
            <w:sdt>
              <w:sdtPr>
                <w:rPr>
                  <w:rFonts w:hint="eastAsia"/>
                  <w:szCs w:val="21"/>
                </w:rPr>
                <w:alias w:val="净资产收益率加权平均本期比上期增减"/>
                <w:tag w:val="_GBC_468db081c149493781273a86261664a1"/>
                <w:id w:val="27708117"/>
                <w:lock w:val="sdtLocked"/>
              </w:sdtPr>
              <w:sdtContent>
                <w:tc>
                  <w:tcPr>
                    <w:tcW w:w="2277"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减少15.23 个百分点</w:t>
                    </w:r>
                  </w:p>
                </w:tc>
              </w:sdtContent>
            </w:sdt>
          </w:tr>
          <w:tr w:rsidR="00B256F5" w:rsidTr="00802866">
            <w:tc>
              <w:tcPr>
                <w:tcW w:w="3652" w:type="dxa"/>
              </w:tcPr>
              <w:p w:rsidR="00B256F5" w:rsidRDefault="00B256F5" w:rsidP="00B256F5">
                <w:pPr>
                  <w:kinsoku w:val="0"/>
                  <w:overflowPunct w:val="0"/>
                  <w:autoSpaceDE w:val="0"/>
                  <w:autoSpaceDN w:val="0"/>
                  <w:adjustRightInd w:val="0"/>
                  <w:snapToGrid w:val="0"/>
                  <w:rPr>
                    <w:szCs w:val="21"/>
                  </w:rPr>
                </w:pPr>
                <w:r>
                  <w:t>扣除非经常性损益后的加权平均净资产收益率（%）</w:t>
                </w:r>
              </w:p>
            </w:tc>
            <w:sdt>
              <w:sdtPr>
                <w:rPr>
                  <w:rFonts w:hint="eastAsia"/>
                  <w:szCs w:val="21"/>
                </w:rPr>
                <w:alias w:val="扣除非经常性损益的净利润的加权平均净资产收益率"/>
                <w:tag w:val="_GBC_a0d55b6fada3443284a2ce51553f0c61"/>
                <w:id w:val="27708118"/>
                <w:lock w:val="sdtLocked"/>
              </w:sdtPr>
              <w:sdtContent>
                <w:tc>
                  <w:tcPr>
                    <w:tcW w:w="1559"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-11.89</w:t>
                    </w:r>
                  </w:p>
                </w:tc>
              </w:sdtContent>
            </w:sdt>
            <w:sdt>
              <w:sdtPr>
                <w:rPr>
                  <w:rFonts w:hint="eastAsia"/>
                  <w:szCs w:val="21"/>
                </w:rPr>
                <w:alias w:val="扣除非经常性损益的净利润的加权平均净资产收益率"/>
                <w:tag w:val="_GBC_6d7b28657fa541d989bda63824c9b1d4"/>
                <w:id w:val="27708119"/>
                <w:lock w:val="sdtLocked"/>
              </w:sdtPr>
              <w:sdtContent>
                <w:tc>
                  <w:tcPr>
                    <w:tcW w:w="1560"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3.45</w:t>
                    </w:r>
                  </w:p>
                </w:tc>
              </w:sdtContent>
            </w:sdt>
            <w:sdt>
              <w:sdtPr>
                <w:rPr>
                  <w:rFonts w:hint="eastAsia"/>
                  <w:szCs w:val="21"/>
                </w:rPr>
                <w:alias w:val="扣除的净利润的净资产收益率加权平均本期比上期增减"/>
                <w:tag w:val="_GBC_56ff8a96a6e14e4dafd9a9f394541065"/>
                <w:id w:val="27708120"/>
                <w:lock w:val="sdtLocked"/>
              </w:sdtPr>
              <w:sdtContent>
                <w:tc>
                  <w:tcPr>
                    <w:tcW w:w="2277" w:type="dxa"/>
                  </w:tcPr>
                  <w:p w:rsidR="00B256F5" w:rsidRDefault="00B256F5" w:rsidP="00B256F5">
                    <w:pPr>
                      <w:kinsoku w:val="0"/>
                      <w:overflowPunct w:val="0"/>
                      <w:autoSpaceDE w:val="0"/>
                      <w:autoSpaceDN w:val="0"/>
                      <w:adjustRightInd w:val="0"/>
                      <w:snapToGrid w:val="0"/>
                      <w:jc w:val="right"/>
                      <w:rPr>
                        <w:szCs w:val="21"/>
                      </w:rPr>
                    </w:pPr>
                    <w:r>
                      <w:rPr>
                        <w:rFonts w:hint="eastAsia"/>
                        <w:szCs w:val="21"/>
                      </w:rPr>
                      <w:t>减少15.34 个百分点</w:t>
                    </w:r>
                  </w:p>
                </w:tc>
              </w:sdtContent>
            </w:sdt>
          </w:tr>
        </w:tbl>
        <w:p w:rsidR="007E2328" w:rsidRPr="00B256F5" w:rsidRDefault="0041487F" w:rsidP="00B256F5"/>
      </w:sdtContent>
    </w:sdt>
    <w:p w:rsidR="007E2328" w:rsidRDefault="006C05A7" w:rsidP="00AF35BC">
      <w:pPr>
        <w:pStyle w:val="2"/>
        <w:numPr>
          <w:ilvl w:val="1"/>
          <w:numId w:val="2"/>
        </w:numPr>
        <w:spacing w:line="360" w:lineRule="auto"/>
      </w:pPr>
      <w:r>
        <w:rPr>
          <w:rFonts w:hint="eastAsia"/>
        </w:rPr>
        <w:t>境内外会计准则下会计数据差异</w:t>
      </w:r>
      <w:bookmarkEnd w:id="17"/>
      <w:bookmarkEnd w:id="16"/>
    </w:p>
    <w:sdt>
      <w:sdtPr>
        <w:alias w:val="是否适用：境内外会计准则下会计数据差异"/>
        <w:tag w:val="_GBC_bdabc18d82504a7696c49b78e67b7ce4"/>
        <w:id w:val="27708122"/>
        <w:lock w:val="sdtLocked"/>
        <w:placeholder>
          <w:docPart w:val="GBC22222222222222222222222222222"/>
        </w:placeholder>
      </w:sdtPr>
      <w:sdtContent>
        <w:p w:rsidR="00B256F5" w:rsidRDefault="0041487F" w:rsidP="00B256F5">
          <w:r>
            <w:fldChar w:fldCharType="begin"/>
          </w:r>
          <w:r w:rsidR="00B256F5">
            <w:instrText xml:space="preserve"> MACROBUTTON  SnrToggleCheckbox □适用 </w:instrText>
          </w:r>
          <w:r>
            <w:fldChar w:fldCharType="end"/>
          </w:r>
          <w:r>
            <w:fldChar w:fldCharType="begin"/>
          </w:r>
          <w:r w:rsidR="00B256F5">
            <w:instrText xml:space="preserve"> MACROBUTTON  SnrToggleCheckbox √不适用 </w:instrText>
          </w:r>
          <w:r>
            <w:fldChar w:fldCharType="end"/>
          </w:r>
        </w:p>
      </w:sdtContent>
    </w:sdt>
    <w:p w:rsidR="007E2328" w:rsidRDefault="007E2328"/>
    <w:sdt>
      <w:sdtPr>
        <w:rPr>
          <w:rFonts w:ascii="Calibri" w:hAnsi="Calibri" w:cs="宋体"/>
          <w:b w:val="0"/>
          <w:bCs w:val="0"/>
          <w:kern w:val="0"/>
          <w:szCs w:val="22"/>
        </w:rPr>
        <w:tag w:val="_GBC_cc768cb4b3324e91897639bcc1eabf3a"/>
        <w:id w:val="27708176"/>
        <w:lock w:val="sdtLocked"/>
        <w:placeholder>
          <w:docPart w:val="GBC22222222222222222222222222222"/>
        </w:placeholder>
      </w:sdtPr>
      <w:sdtEndPr>
        <w:rPr>
          <w:rFonts w:asciiTheme="minorEastAsia" w:eastAsiaTheme="minorEastAsia" w:hAnsiTheme="minorEastAsia" w:hint="eastAsia"/>
          <w:szCs w:val="24"/>
        </w:rPr>
      </w:sdtEndPr>
      <w:sdtContent>
        <w:p w:rsidR="007E2328" w:rsidRDefault="006C05A7" w:rsidP="00AF35BC">
          <w:pPr>
            <w:pStyle w:val="2"/>
            <w:numPr>
              <w:ilvl w:val="1"/>
              <w:numId w:val="2"/>
            </w:numPr>
          </w:pPr>
          <w:r>
            <w:t>非经常性损益项目和金额</w:t>
          </w:r>
        </w:p>
        <w:sdt>
          <w:sdtPr>
            <w:alias w:val="是否适用：扣除非经常性损益项目和金额"/>
            <w:tag w:val="_GBC_73788dbb480b4eb4a9ce7ed83af2d844"/>
            <w:id w:val="27708123"/>
            <w:lock w:val="sdtContentLocked"/>
            <w:placeholder>
              <w:docPart w:val="GBC22222222222222222222222222222"/>
            </w:placeholder>
          </w:sdtPr>
          <w:sdtContent>
            <w:p w:rsidR="007E2328" w:rsidRDefault="0041487F">
              <w:r>
                <w:fldChar w:fldCharType="begin"/>
              </w:r>
              <w:r w:rsidR="00B256F5">
                <w:instrText xml:space="preserve"> MACROBUTTON  SnrToggleCheckbox √适用 </w:instrText>
              </w:r>
              <w:r>
                <w:fldChar w:fldCharType="end"/>
              </w:r>
              <w:r>
                <w:fldChar w:fldCharType="begin"/>
              </w:r>
              <w:r w:rsidR="00B256F5">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扣除非经常性损益项目和金额"/>
              <w:tag w:val="_GBC_4e9158759d174bf5a404e9d2ad2cb849"/>
              <w:id w:val="2770812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277081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tblPr>
          <w:tblGrid>
            <w:gridCol w:w="6204"/>
            <w:gridCol w:w="1417"/>
            <w:gridCol w:w="1427"/>
          </w:tblGrid>
          <w:tr w:rsidR="00746600" w:rsidRPr="0015138B" w:rsidTr="0015138B">
            <w:tc>
              <w:tcPr>
                <w:tcW w:w="6204" w:type="dxa"/>
              </w:tcPr>
              <w:p w:rsidR="00746600" w:rsidRPr="0015138B" w:rsidRDefault="00746600" w:rsidP="00B256F5">
                <w:pPr>
                  <w:pStyle w:val="a9"/>
                  <w:ind w:firstLineChars="0" w:firstLine="0"/>
                  <w:jc w:val="center"/>
                  <w:rPr>
                    <w:sz w:val="18"/>
                    <w:szCs w:val="18"/>
                  </w:rPr>
                </w:pPr>
                <w:r w:rsidRPr="0015138B">
                  <w:rPr>
                    <w:rFonts w:hint="eastAsia"/>
                    <w:sz w:val="18"/>
                    <w:szCs w:val="18"/>
                  </w:rPr>
                  <w:t>非经常性损益项目</w:t>
                </w:r>
              </w:p>
            </w:tc>
            <w:tc>
              <w:tcPr>
                <w:tcW w:w="1417" w:type="dxa"/>
              </w:tcPr>
              <w:p w:rsidR="00746600" w:rsidRPr="0015138B" w:rsidRDefault="00746600" w:rsidP="00B256F5">
                <w:pPr>
                  <w:pStyle w:val="a9"/>
                  <w:ind w:firstLineChars="0" w:firstLine="0"/>
                  <w:jc w:val="center"/>
                  <w:rPr>
                    <w:sz w:val="18"/>
                    <w:szCs w:val="18"/>
                  </w:rPr>
                </w:pPr>
                <w:r w:rsidRPr="0015138B">
                  <w:rPr>
                    <w:rFonts w:hint="eastAsia"/>
                    <w:sz w:val="18"/>
                    <w:szCs w:val="18"/>
                  </w:rPr>
                  <w:t>金额</w:t>
                </w:r>
              </w:p>
            </w:tc>
            <w:tc>
              <w:tcPr>
                <w:tcW w:w="1427" w:type="dxa"/>
              </w:tcPr>
              <w:p w:rsidR="00746600" w:rsidRPr="0015138B" w:rsidRDefault="00746600" w:rsidP="00B256F5">
                <w:pPr>
                  <w:pStyle w:val="a9"/>
                  <w:ind w:firstLineChars="0" w:firstLine="0"/>
                  <w:jc w:val="center"/>
                  <w:rPr>
                    <w:sz w:val="18"/>
                    <w:szCs w:val="18"/>
                  </w:rPr>
                </w:pPr>
                <w:r w:rsidRPr="0015138B">
                  <w:rPr>
                    <w:rFonts w:hint="eastAsia"/>
                    <w:sz w:val="18"/>
                    <w:szCs w:val="18"/>
                  </w:rPr>
                  <w:t>附注（如适用）</w:t>
                </w:r>
              </w:p>
            </w:tc>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非流动资产处置损益</w:t>
                </w:r>
              </w:p>
            </w:tc>
            <w:sdt>
              <w:sdtPr>
                <w:rPr>
                  <w:sz w:val="18"/>
                  <w:szCs w:val="18"/>
                </w:rPr>
                <w:alias w:val="非流动性资产处置损益，包括已计提资产减值准备的冲销部分（非经常性损益项目）"/>
                <w:tag w:val="_GBC_88821ccd097941f39575cbe1924d6ffa"/>
                <w:id w:val="27708126"/>
                <w:lock w:val="sdtLocked"/>
                <w:showingPlcHdr/>
                <w:text/>
              </w:sdtPr>
              <w:sdtContent>
                <w:tc>
                  <w:tcPr>
                    <w:tcW w:w="1417" w:type="dxa"/>
                  </w:tcPr>
                  <w:p w:rsidR="00746600" w:rsidRPr="0015138B" w:rsidRDefault="00746600" w:rsidP="00B256F5">
                    <w:pPr>
                      <w:jc w:val="right"/>
                      <w:rPr>
                        <w:sz w:val="18"/>
                        <w:szCs w:val="18"/>
                      </w:rPr>
                    </w:pPr>
                    <w:r w:rsidRPr="0015138B">
                      <w:rPr>
                        <w:rFonts w:hint="eastAsia"/>
                        <w:color w:val="333399"/>
                        <w:sz w:val="18"/>
                        <w:szCs w:val="18"/>
                      </w:rPr>
                      <w:t xml:space="preserve">　</w:t>
                    </w:r>
                  </w:p>
                </w:tc>
              </w:sdtContent>
            </w:sdt>
            <w:sdt>
              <w:sdtPr>
                <w:rPr>
                  <w:sz w:val="18"/>
                  <w:szCs w:val="18"/>
                </w:rPr>
                <w:alias w:val="非流动性资产处置损益，包括已计提资产减值准备的冲销部分的说明（非经常性损益项目）"/>
                <w:tag w:val="_GBC_03a88d397472407b9cddc91938012a19"/>
                <w:id w:val="27708127"/>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越权审批，或无正式批准文件，或偶发性的税收返还、减免</w:t>
                </w:r>
              </w:p>
            </w:tc>
            <w:sdt>
              <w:sdtPr>
                <w:rPr>
                  <w:sz w:val="18"/>
                  <w:szCs w:val="18"/>
                </w:rPr>
                <w:alias w:val="越权审批，或无正式批准文件，或偶发性的税收返还、减免（非经常性损益项目）"/>
                <w:tag w:val="_GBC_b213faa2f39c4579a88a3c74badd3ac2"/>
                <w:id w:val="27708128"/>
                <w:lock w:val="sdtLocked"/>
                <w:showingPlcHdr/>
                <w:text/>
              </w:sdtPr>
              <w:sdtContent>
                <w:tc>
                  <w:tcPr>
                    <w:tcW w:w="1417" w:type="dxa"/>
                  </w:tcPr>
                  <w:p w:rsidR="00746600" w:rsidRPr="0015138B" w:rsidRDefault="00746600" w:rsidP="00B256F5">
                    <w:pPr>
                      <w:jc w:val="right"/>
                      <w:rPr>
                        <w:sz w:val="18"/>
                        <w:szCs w:val="18"/>
                      </w:rPr>
                    </w:pPr>
                    <w:r w:rsidRPr="0015138B">
                      <w:rPr>
                        <w:rFonts w:hint="eastAsia"/>
                        <w:color w:val="333399"/>
                        <w:sz w:val="18"/>
                        <w:szCs w:val="18"/>
                      </w:rPr>
                      <w:t xml:space="preserve">　</w:t>
                    </w:r>
                  </w:p>
                </w:tc>
              </w:sdtContent>
            </w:sdt>
            <w:sdt>
              <w:sdtPr>
                <w:rPr>
                  <w:sz w:val="18"/>
                  <w:szCs w:val="18"/>
                </w:rPr>
                <w:alias w:val="越权审批，或无正式批准文件，或偶发性的税收返还、减免的说明（非经常性损益项目）"/>
                <w:tag w:val="_GBC_0f4295777fd34af1841d620da05837c2"/>
                <w:id w:val="27708129"/>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计入当期损益的政府补助，但与公司正常经营业务密切相关，符合国家政策规定、按照一定标准定额或定量持续享受的政府补助除外</w:t>
                </w:r>
              </w:p>
            </w:tc>
            <w:sdt>
              <w:sdtPr>
                <w:rPr>
                  <w:sz w:val="18"/>
                  <w:szCs w:val="18"/>
                </w:rPr>
                <w:alias w:val="计入当期损益的政府补助，但与公司正常经营业务密切相关，符合国家政策规定、按照一定标准定额或定量持续享受的政府补助除外（非.."/>
                <w:tag w:val="_GBC_6e41ae6b2113475b96b35e3172f6b4c8"/>
                <w:id w:val="27708130"/>
                <w:lock w:val="sdtLocked"/>
                <w:text/>
              </w:sdtPr>
              <w:sdtContent>
                <w:tc>
                  <w:tcPr>
                    <w:tcW w:w="1417" w:type="dxa"/>
                  </w:tcPr>
                  <w:p w:rsidR="00746600" w:rsidRPr="0015138B" w:rsidRDefault="00746600" w:rsidP="00B256F5">
                    <w:pPr>
                      <w:jc w:val="right"/>
                      <w:rPr>
                        <w:sz w:val="18"/>
                        <w:szCs w:val="18"/>
                      </w:rPr>
                    </w:pPr>
                    <w:r w:rsidRPr="0015138B">
                      <w:rPr>
                        <w:sz w:val="18"/>
                        <w:szCs w:val="18"/>
                      </w:rPr>
                      <w:t>6,350,997.74</w:t>
                    </w:r>
                  </w:p>
                </w:tc>
              </w:sdtContent>
            </w:sdt>
            <w:sdt>
              <w:sdtPr>
                <w:rPr>
                  <w:sz w:val="18"/>
                  <w:szCs w:val="18"/>
                </w:rPr>
                <w:alias w:val="计入当期损益的政府补助，但与公司正常经营业务密切相关，符合国家政策规定、按照一定标准定额或定量持续享受的政府补助除外的说.."/>
                <w:tag w:val="_GBC_249eff4ce6344c2c8cdaf6a59ebbd769"/>
                <w:id w:val="27708131"/>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计入当期损益的对非金融企业收取的资金占用费</w:t>
                </w:r>
              </w:p>
            </w:tc>
            <w:sdt>
              <w:sdtPr>
                <w:rPr>
                  <w:sz w:val="18"/>
                  <w:szCs w:val="18"/>
                </w:rPr>
                <w:alias w:val="计入当期损益的对非金融企业收取的资金占用费（非经常性损益项目）"/>
                <w:tag w:val="_GBC_85722b772dd44f26b3bd0444ed36af69"/>
                <w:id w:val="27708132"/>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计入当期损益的对非金融企业收取的资金占用费的说明（非经常性损益项目）"/>
                <w:tag w:val="_GBC_4748603d2a4d4f12b7a13a98d37598e7"/>
                <w:id w:val="27708133"/>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企业取得子公司、联营企业及合营企业的投资成本小于取得投资时应享有被投资单位可辨认净资产公允价值产生的收益</w:t>
                </w:r>
              </w:p>
            </w:tc>
            <w:sdt>
              <w:sdtPr>
                <w:rPr>
                  <w:sz w:val="18"/>
                  <w:szCs w:val="18"/>
                </w:rPr>
                <w:alias w:val="企业取得子公司、联营企业及合营企业的投资成本小于取得投资时应享有被投资单位可辨认净资产公允价值产生的收益（非经常性损益项.."/>
                <w:tag w:val="_GBC_7279af5ac31e4c9b81944c270d7b5a1f"/>
                <w:id w:val="27708134"/>
                <w:lock w:val="sdtLocked"/>
                <w:showingPlcHdr/>
                <w:text/>
              </w:sdtPr>
              <w:sdtContent>
                <w:tc>
                  <w:tcPr>
                    <w:tcW w:w="1417" w:type="dxa"/>
                  </w:tcPr>
                  <w:p w:rsidR="00746600" w:rsidRPr="0015138B" w:rsidRDefault="00746600" w:rsidP="00B256F5">
                    <w:pPr>
                      <w:jc w:val="right"/>
                      <w:rPr>
                        <w:sz w:val="18"/>
                        <w:szCs w:val="18"/>
                      </w:rPr>
                    </w:pPr>
                  </w:p>
                </w:tc>
              </w:sdtContent>
            </w:sdt>
            <w:sdt>
              <w:sdtPr>
                <w:rPr>
                  <w:sz w:val="18"/>
                  <w:szCs w:val="18"/>
                </w:rPr>
                <w:alias w:val="企业取得子公司、联营企业及合营企业的投资成本小于取得投资时应享有被投资单位可辨认净资产公允价值产生的收益的说明（非经常性.."/>
                <w:tag w:val="_GBC_d119b9063f0c4a3597e8639f17bfcf72"/>
                <w:id w:val="27708135"/>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非货币性资产交换损益</w:t>
                </w:r>
              </w:p>
            </w:tc>
            <w:sdt>
              <w:sdtPr>
                <w:rPr>
                  <w:sz w:val="18"/>
                  <w:szCs w:val="18"/>
                </w:rPr>
                <w:alias w:val="非货币性资产交换损益（非经常性损益项目）"/>
                <w:tag w:val="_GBC_c044bbcf53c849d38b2d48beb1fde5c5"/>
                <w:id w:val="27708136"/>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非货币性资产交换损益的说明（非经常性损益项目）"/>
                <w:tag w:val="_GBC_9d95227087dd4145bea346744483b458"/>
                <w:id w:val="27708137"/>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委托他人投资或管理资产的损益</w:t>
                </w:r>
              </w:p>
            </w:tc>
            <w:sdt>
              <w:sdtPr>
                <w:rPr>
                  <w:sz w:val="18"/>
                  <w:szCs w:val="18"/>
                </w:rPr>
                <w:alias w:val="委托他人投资或管理资产的损益（非经常性损益项目）"/>
                <w:tag w:val="_GBC_444bbe3533064cb581dd069ab20c2fb7"/>
                <w:id w:val="27708138"/>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委托他人投资或管理资产的损益的说明（非经常性损益项目）"/>
                <w:tag w:val="_GBC_866f0dd0bb4b423e926f7f9d4979cd0e"/>
                <w:id w:val="27708139"/>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因不可抗力因素，如遭受自然灾害而计提的各项资产减值准备</w:t>
                </w:r>
              </w:p>
            </w:tc>
            <w:sdt>
              <w:sdtPr>
                <w:rPr>
                  <w:sz w:val="18"/>
                  <w:szCs w:val="18"/>
                </w:rPr>
                <w:alias w:val="因不可抗力因素，如遭受自然灾害而计提的各项资产减值准备（非经常性损益项目）"/>
                <w:tag w:val="_GBC_e140ba923da443428d7566d2018ea932"/>
                <w:id w:val="27708140"/>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因不可抗力因素，如遭受自然灾害而计提的各项资产减值准备的说明（非经常性损益项目）"/>
                <w:tag w:val="_GBC_5a4ada27e0f14f5e8b8791a49b539295"/>
                <w:id w:val="27708141"/>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债务重组损益</w:t>
                </w:r>
              </w:p>
            </w:tc>
            <w:sdt>
              <w:sdtPr>
                <w:rPr>
                  <w:sz w:val="18"/>
                  <w:szCs w:val="18"/>
                </w:rPr>
                <w:alias w:val="债务重组损益（非经常性损益项目）"/>
                <w:tag w:val="_GBC_ff86fbdb028e464e86a0a4dfbfdf764a"/>
                <w:id w:val="27708142"/>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债务重组损益的说明（非经常性损益项目）"/>
                <w:tag w:val="_GBC_96b146956b3040f49daeec94b4e34026"/>
                <w:id w:val="27708143"/>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企业重组费用，如安置职工的支出、整合费用等</w:t>
                </w:r>
              </w:p>
            </w:tc>
            <w:sdt>
              <w:sdtPr>
                <w:rPr>
                  <w:sz w:val="18"/>
                  <w:szCs w:val="18"/>
                </w:rPr>
                <w:alias w:val="企业重组费用，如安置职工的支出、整合费用等（非经常性损益项目）"/>
                <w:tag w:val="_GBC_697dd1c86cf546278160642c85935420"/>
                <w:id w:val="27708144"/>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企业重组费用，如安置职工的支出、整合费用等的说明（非经常性损益项目）"/>
                <w:tag w:val="_GBC_545d2534afb3450eb168f9ba33ba1815"/>
                <w:id w:val="27708145"/>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交易价格显失公允的交易产生的超过公允价值部分的损益</w:t>
                </w:r>
              </w:p>
            </w:tc>
            <w:sdt>
              <w:sdtPr>
                <w:rPr>
                  <w:sz w:val="18"/>
                  <w:szCs w:val="18"/>
                </w:rPr>
                <w:alias w:val="交易价格显失公允的交易产生的超过公允价值部分的损益（非经常性损益项目）"/>
                <w:tag w:val="_GBC_1bfc1cd589fc412bae81ea232e980705"/>
                <w:id w:val="27708146"/>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交易价格显失公允的交易产生的超过公允价值部分的损益的说明（非经常性损益项目）"/>
                <w:tag w:val="_GBC_879655eb1de045eeaa1ec843d77d8099"/>
                <w:id w:val="27708147"/>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同一控制下企业合并产生的子公司期初至合并日的当期净损益</w:t>
                </w:r>
              </w:p>
            </w:tc>
            <w:sdt>
              <w:sdtPr>
                <w:rPr>
                  <w:sz w:val="18"/>
                  <w:szCs w:val="18"/>
                </w:rPr>
                <w:alias w:val="同一控制下企业合并产生的子公司期初至合并日的当期净损益（非经常性损益项目）"/>
                <w:tag w:val="_GBC_6d647ebdb6654e49ba597cc5b61eef3d"/>
                <w:id w:val="27708148"/>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同一控制下企业合并产生的子公司期初至合并日的当期净损益的说明（非经常性损益项目）"/>
                <w:tag w:val="_GBC_a08161adfce749e5b8bae2be82854672"/>
                <w:id w:val="27708149"/>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与公司正常经营业务无关的或有事项产生的损益</w:t>
                </w:r>
              </w:p>
            </w:tc>
            <w:sdt>
              <w:sdtPr>
                <w:rPr>
                  <w:sz w:val="18"/>
                  <w:szCs w:val="18"/>
                </w:rPr>
                <w:alias w:val="与公司正常经营业务无关的或有事项产生的损益（非经常性损益项目）"/>
                <w:tag w:val="_GBC_698ae1d9bd294109b6e981c1fb6ab359"/>
                <w:id w:val="27708150"/>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与公司正常经营业务无关的或有事项产生的损益的说明（非经常性损益项目）"/>
                <w:tag w:val="_GBC_562dcf4dc64d4a08b82ebd36237ea112"/>
                <w:id w:val="27708151"/>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 w:val="18"/>
                  <w:szCs w:val="18"/>
                </w:rPr>
                <w:alias w:val="除同公司正常经营业务相关的有效套期保值业务外，持有交易性金融资产、交易性金融负债产生的公允价值变动损益，以及处置交易性金.."/>
                <w:tag w:val="_GBC_c6fab66d8eb844318d951a4d5037e5c0"/>
                <w:id w:val="27708152"/>
                <w:lock w:val="sdtLocked"/>
                <w:text/>
              </w:sdtPr>
              <w:sdtContent>
                <w:tc>
                  <w:tcPr>
                    <w:tcW w:w="1417" w:type="dxa"/>
                  </w:tcPr>
                  <w:p w:rsidR="00746600" w:rsidRPr="0015138B" w:rsidRDefault="00746600" w:rsidP="00B256F5">
                    <w:pPr>
                      <w:jc w:val="right"/>
                      <w:rPr>
                        <w:sz w:val="18"/>
                        <w:szCs w:val="18"/>
                      </w:rPr>
                    </w:pPr>
                    <w:r w:rsidRPr="0015138B">
                      <w:rPr>
                        <w:sz w:val="18"/>
                        <w:szCs w:val="18"/>
                      </w:rPr>
                      <w:t>2,206,855.94</w:t>
                    </w:r>
                  </w:p>
                </w:tc>
              </w:sdtContent>
            </w:sdt>
            <w:sdt>
              <w:sdtPr>
                <w:rPr>
                  <w:sz w:val="18"/>
                  <w:szCs w:val="18"/>
                </w:rPr>
                <w:alias w:val="除同公司正常经营业务相关的有效套期保值业务外，持有交易性金融资产、交易性金融负债产生的公允价值变动损益，以及处置交易性金.."/>
                <w:tag w:val="_GBC_e5a96a2f593b4308b157f9f62fddaea7"/>
                <w:id w:val="27708153"/>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单独进行减值测试的应收款项减值准备转回</w:t>
                </w:r>
              </w:p>
            </w:tc>
            <w:sdt>
              <w:sdtPr>
                <w:rPr>
                  <w:sz w:val="18"/>
                  <w:szCs w:val="18"/>
                </w:rPr>
                <w:alias w:val="单独进行减值测试的应收款项减值准备转回（非经常性损益项目）"/>
                <w:tag w:val="_GBC_deaaffe2dc754ee5a3880d6187200d31"/>
                <w:id w:val="27708154"/>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单独进行减值测试的应收款项减值准备转回的说明（非经常性损益项目）"/>
                <w:tag w:val="_GBC_40e287eef28c44af83a89b29d6c8f8cb"/>
                <w:id w:val="27708155"/>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对外委托贷款取得的损益</w:t>
                </w:r>
              </w:p>
            </w:tc>
            <w:sdt>
              <w:sdtPr>
                <w:rPr>
                  <w:sz w:val="18"/>
                  <w:szCs w:val="18"/>
                </w:rPr>
                <w:alias w:val="对外委托贷款取得的损益（非经常性损益项目）"/>
                <w:tag w:val="_GBC_7e74538741214a9eb2fedaa1d2ce74c0"/>
                <w:id w:val="27708156"/>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对外委托贷款取得的损益的说明（非经常性损益项目）"/>
                <w:tag w:val="_GBC_4418ea9c69e54870be1e6e6b08b332b5"/>
                <w:id w:val="27708157"/>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采用公允价值模式进行后续计量的投资性房地产公允价值变动产生的损益</w:t>
                </w:r>
              </w:p>
            </w:tc>
            <w:sdt>
              <w:sdtPr>
                <w:rPr>
                  <w:sz w:val="18"/>
                  <w:szCs w:val="18"/>
                </w:rPr>
                <w:alias w:val="采用公允价值模式进行后续计量的投资性房地产公允价值变动产生的损益（非经常性损益项目）"/>
                <w:tag w:val="_GBC_3018e09ee4db4cd5845e952d4a028c7f"/>
                <w:id w:val="27708158"/>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采用公允价值模式进行后续计量的投资性房地产公允价值变动产生的损益的说明（非经常性损益项目）"/>
                <w:tag w:val="_GBC_282c7b6d565249bb9e7f718ceca89aeb"/>
                <w:id w:val="27708159"/>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根据税收、会计等法律、法规的要求对当期损益进行一次性调整对当期损益的影响</w:t>
                </w:r>
              </w:p>
            </w:tc>
            <w:sdt>
              <w:sdtPr>
                <w:rPr>
                  <w:sz w:val="18"/>
                  <w:szCs w:val="18"/>
                </w:rPr>
                <w:alias w:val="根据税收、会计等法律、法规的要求对当期损益进行一次性调整对当期损益的影响（非经常性损益项目）"/>
                <w:tag w:val="_GBC_6dee0fe80b174238b8e062814d31156d"/>
                <w:id w:val="27708160"/>
                <w:lock w:val="sdtLocked"/>
                <w:showingPlcHdr/>
                <w:text/>
              </w:sdtPr>
              <w:sdtContent>
                <w:tc>
                  <w:tcPr>
                    <w:tcW w:w="1417" w:type="dxa"/>
                  </w:tcPr>
                  <w:p w:rsidR="00746600" w:rsidRPr="0015138B" w:rsidRDefault="00746600" w:rsidP="00B256F5">
                    <w:pPr>
                      <w:jc w:val="right"/>
                      <w:rPr>
                        <w:sz w:val="18"/>
                        <w:szCs w:val="18"/>
                      </w:rPr>
                    </w:pPr>
                  </w:p>
                </w:tc>
              </w:sdtContent>
            </w:sdt>
            <w:sdt>
              <w:sdtPr>
                <w:rPr>
                  <w:sz w:val="18"/>
                  <w:szCs w:val="18"/>
                </w:rPr>
                <w:alias w:val="根据税收、会计等法律、法规的要求对当期损益进行一次性调整对当期损益的影响的说明（非经常性损益项目）"/>
                <w:tag w:val="_GBC_fcd636d859ad42b2853461c41e61666f"/>
                <w:id w:val="27708161"/>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受托经营取得的托管费收入</w:t>
                </w:r>
              </w:p>
            </w:tc>
            <w:sdt>
              <w:sdtPr>
                <w:rPr>
                  <w:sz w:val="18"/>
                  <w:szCs w:val="18"/>
                </w:rPr>
                <w:alias w:val="受托经营取得的托管费收入（非经常性损益项目）"/>
                <w:tag w:val="_GBC_65dea9b7ce82482d8f12efc6d8ed1e12"/>
                <w:id w:val="27708162"/>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受托经营取得的托管费收入的说明（非经常性损益项目）"/>
                <w:tag w:val="_GBC_a1cd5619597449e4a607fe158e8dbff4"/>
                <w:id w:val="27708163"/>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除上述各项之外的其他营业外收入和支出</w:t>
                </w:r>
              </w:p>
            </w:tc>
            <w:sdt>
              <w:sdtPr>
                <w:rPr>
                  <w:sz w:val="18"/>
                  <w:szCs w:val="18"/>
                </w:rPr>
                <w:alias w:val="除上述各项之外的其他营业外收入和支出（非经常性损益项目）"/>
                <w:tag w:val="_GBC_cc1b0a9b75264bbcb78de9ddd6a76a28"/>
                <w:id w:val="27708164"/>
                <w:lock w:val="sdtLocked"/>
                <w:text/>
              </w:sdtPr>
              <w:sdtContent>
                <w:tc>
                  <w:tcPr>
                    <w:tcW w:w="1417" w:type="dxa"/>
                  </w:tcPr>
                  <w:p w:rsidR="00746600" w:rsidRPr="0015138B" w:rsidRDefault="00746600" w:rsidP="00B256F5">
                    <w:pPr>
                      <w:jc w:val="right"/>
                      <w:rPr>
                        <w:sz w:val="18"/>
                        <w:szCs w:val="18"/>
                      </w:rPr>
                    </w:pPr>
                    <w:r w:rsidRPr="0015138B">
                      <w:rPr>
                        <w:sz w:val="18"/>
                        <w:szCs w:val="18"/>
                      </w:rPr>
                      <w:t>342,892.13</w:t>
                    </w:r>
                  </w:p>
                </w:tc>
              </w:sdtContent>
            </w:sdt>
            <w:sdt>
              <w:sdtPr>
                <w:rPr>
                  <w:sz w:val="18"/>
                  <w:szCs w:val="18"/>
                </w:rPr>
                <w:alias w:val="除上述各项之外的其他营业外收入和支出的说明（非经常性损益项目）"/>
                <w:tag w:val="_GBC_fd193c8a11244c6fb4035c0c2fda6aac"/>
                <w:id w:val="27708165"/>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sdt>
            <w:sdtPr>
              <w:rPr>
                <w:rFonts w:ascii="Calibri" w:eastAsiaTheme="minorEastAsia" w:hAnsi="Calibri" w:cstheme="minorBidi"/>
                <w:kern w:val="2"/>
                <w:sz w:val="18"/>
                <w:szCs w:val="18"/>
              </w:rPr>
              <w:alias w:val="扣除的非经常性损益"/>
              <w:tag w:val="_GBC_c3958f9f8abb422090b4451e6f5d9973"/>
              <w:id w:val="27708169"/>
              <w:lock w:val="sdtLocked"/>
            </w:sdtPr>
            <w:sdtContent>
              <w:tr w:rsidR="00746600" w:rsidRPr="0015138B" w:rsidTr="0015138B">
                <w:sdt>
                  <w:sdtPr>
                    <w:rPr>
                      <w:rFonts w:ascii="Calibri" w:eastAsiaTheme="minorEastAsia" w:hAnsi="Calibri" w:cstheme="minorBidi"/>
                      <w:kern w:val="2"/>
                      <w:sz w:val="18"/>
                      <w:szCs w:val="18"/>
                    </w:rPr>
                    <w:alias w:val="扣除的非经常性损益项目"/>
                    <w:tag w:val="_GBC_2486a4a3c37142b487e3d6743ec0364d"/>
                    <w:id w:val="27708166"/>
                    <w:lock w:val="sdtLocked"/>
                    <w:showingPlcHdr/>
                  </w:sdtPr>
                  <w:sdtEndPr>
                    <w:rPr>
                      <w:rFonts w:ascii="Times New Roman" w:eastAsia="宋体" w:hAnsi="Times New Roman" w:cs="Times New Roman"/>
                      <w:kern w:val="0"/>
                    </w:rPr>
                  </w:sdtEndPr>
                  <w:sdtContent>
                    <w:tc>
                      <w:tcPr>
                        <w:tcW w:w="6204" w:type="dxa"/>
                      </w:tcPr>
                      <w:p w:rsidR="00746600" w:rsidRPr="0015138B" w:rsidRDefault="00746600" w:rsidP="00B256F5">
                        <w:pPr>
                          <w:rPr>
                            <w:sz w:val="18"/>
                            <w:szCs w:val="18"/>
                          </w:rPr>
                        </w:pPr>
                        <w:r w:rsidRPr="0015138B">
                          <w:rPr>
                            <w:rFonts w:hint="eastAsia"/>
                            <w:color w:val="333399"/>
                            <w:sz w:val="18"/>
                            <w:szCs w:val="18"/>
                          </w:rPr>
                          <w:t xml:space="preserve">　</w:t>
                        </w:r>
                      </w:p>
                    </w:tc>
                  </w:sdtContent>
                </w:sdt>
                <w:sdt>
                  <w:sdtPr>
                    <w:rPr>
                      <w:sz w:val="18"/>
                      <w:szCs w:val="18"/>
                    </w:rPr>
                    <w:alias w:val="扣除的非经常性损益项目金额"/>
                    <w:tag w:val="_GBC_a722d12fc9864cb7918ab7a01aa02bda"/>
                    <w:id w:val="27708167"/>
                    <w:lock w:val="sdtLocked"/>
                  </w:sdtPr>
                  <w:sdtContent>
                    <w:tc>
                      <w:tcPr>
                        <w:tcW w:w="1417" w:type="dxa"/>
                      </w:tcPr>
                      <w:p w:rsidR="00746600" w:rsidRPr="0015138B" w:rsidRDefault="00746600" w:rsidP="00B256F5">
                        <w:pPr>
                          <w:jc w:val="right"/>
                          <w:rPr>
                            <w:sz w:val="18"/>
                            <w:szCs w:val="18"/>
                          </w:rPr>
                        </w:pPr>
                      </w:p>
                    </w:tc>
                  </w:sdtContent>
                </w:sdt>
                <w:sdt>
                  <w:sdtPr>
                    <w:rPr>
                      <w:sz w:val="18"/>
                      <w:szCs w:val="18"/>
                    </w:rPr>
                    <w:alias w:val="扣除的非经常性损益明细－项目说明"/>
                    <w:tag w:val="_GBC_34c5094a320846d4a223741c11d086ff"/>
                    <w:id w:val="27708168"/>
                    <w:lock w:val="sdtLocked"/>
                    <w:showingPlcHdr/>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sdtContent>
          </w:sdt>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少数股东权益影响额</w:t>
                </w:r>
              </w:p>
            </w:tc>
            <w:sdt>
              <w:sdtPr>
                <w:rPr>
                  <w:sz w:val="18"/>
                  <w:szCs w:val="18"/>
                </w:rPr>
                <w:alias w:val="少数股东权益影响额（非经常性损益项目）"/>
                <w:tag w:val="_GBC_9bc8066996cb441aaf92747b2bd12b25"/>
                <w:id w:val="27708170"/>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少数股东权益影响额的说明（非经常性损益项目）"/>
                <w:tag w:val="_GBC_097db8c8e0a84650a51b5bf3a7c6d590"/>
                <w:id w:val="27708171"/>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所得税影响额</w:t>
                </w:r>
              </w:p>
            </w:tc>
            <w:sdt>
              <w:sdtPr>
                <w:rPr>
                  <w:sz w:val="18"/>
                  <w:szCs w:val="18"/>
                </w:rPr>
                <w:alias w:val="非经常性损益_对所得税的影响"/>
                <w:tag w:val="_GBC_37fd12b4bcb240c98ae90e9738dc4a85"/>
                <w:id w:val="27708172"/>
                <w:lock w:val="sdtLocked"/>
                <w:text/>
              </w:sdtPr>
              <w:sdtContent>
                <w:tc>
                  <w:tcPr>
                    <w:tcW w:w="1417" w:type="dxa"/>
                  </w:tcPr>
                  <w:p w:rsidR="00746600" w:rsidRPr="0015138B" w:rsidRDefault="00746600" w:rsidP="00B256F5">
                    <w:pPr>
                      <w:jc w:val="right"/>
                      <w:rPr>
                        <w:sz w:val="18"/>
                        <w:szCs w:val="18"/>
                      </w:rPr>
                    </w:pPr>
                  </w:p>
                </w:tc>
              </w:sdtContent>
            </w:sdt>
            <w:sdt>
              <w:sdtPr>
                <w:rPr>
                  <w:sz w:val="18"/>
                  <w:szCs w:val="18"/>
                </w:rPr>
                <w:alias w:val="所得税影响额的说明（非经常性损益项目）"/>
                <w:tag w:val="_GBC_3d2b5ae70b0c4c5e8f5a4c63a727c8c9"/>
                <w:id w:val="27708173"/>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r w:rsidR="00746600" w:rsidRPr="0015138B" w:rsidTr="0015138B">
            <w:tc>
              <w:tcPr>
                <w:tcW w:w="6204" w:type="dxa"/>
              </w:tcPr>
              <w:p w:rsidR="00746600" w:rsidRPr="0015138B" w:rsidRDefault="00746600" w:rsidP="00B256F5">
                <w:pPr>
                  <w:pStyle w:val="a9"/>
                  <w:ind w:firstLineChars="0" w:firstLine="0"/>
                  <w:jc w:val="left"/>
                  <w:rPr>
                    <w:sz w:val="18"/>
                    <w:szCs w:val="18"/>
                  </w:rPr>
                </w:pPr>
                <w:r w:rsidRPr="0015138B">
                  <w:rPr>
                    <w:sz w:val="18"/>
                    <w:szCs w:val="18"/>
                  </w:rPr>
                  <w:t>合计</w:t>
                </w:r>
              </w:p>
            </w:tc>
            <w:sdt>
              <w:sdtPr>
                <w:rPr>
                  <w:sz w:val="18"/>
                  <w:szCs w:val="18"/>
                </w:rPr>
                <w:alias w:val="扣除的非经常性损益合计"/>
                <w:tag w:val="_GBC_e2cff98a6a8340f9a4fa5cbe44ef0eec"/>
                <w:id w:val="27708174"/>
                <w:lock w:val="sdtLocked"/>
                <w:text/>
              </w:sdtPr>
              <w:sdtContent>
                <w:tc>
                  <w:tcPr>
                    <w:tcW w:w="1417" w:type="dxa"/>
                  </w:tcPr>
                  <w:p w:rsidR="00746600" w:rsidRPr="0015138B" w:rsidRDefault="00746600" w:rsidP="00B256F5">
                    <w:pPr>
                      <w:jc w:val="right"/>
                      <w:rPr>
                        <w:sz w:val="18"/>
                        <w:szCs w:val="18"/>
                      </w:rPr>
                    </w:pPr>
                    <w:r w:rsidRPr="0015138B">
                      <w:rPr>
                        <w:sz w:val="18"/>
                        <w:szCs w:val="18"/>
                      </w:rPr>
                      <w:t>8,900,745.81</w:t>
                    </w:r>
                  </w:p>
                </w:tc>
              </w:sdtContent>
            </w:sdt>
            <w:sdt>
              <w:sdtPr>
                <w:rPr>
                  <w:sz w:val="18"/>
                  <w:szCs w:val="18"/>
                </w:rPr>
                <w:alias w:val="扣除的非经常性损益合计说明"/>
                <w:tag w:val="_GBC_edf1a6d8b1b1499cba1936783b9a9eb2"/>
                <w:id w:val="27708175"/>
                <w:lock w:val="sdtLocked"/>
                <w:showingPlcHdr/>
                <w:text/>
              </w:sdtPr>
              <w:sdtContent>
                <w:tc>
                  <w:tcPr>
                    <w:tcW w:w="1427" w:type="dxa"/>
                  </w:tcPr>
                  <w:p w:rsidR="00746600" w:rsidRPr="0015138B" w:rsidRDefault="00746600" w:rsidP="00B256F5">
                    <w:pPr>
                      <w:jc w:val="left"/>
                      <w:rPr>
                        <w:sz w:val="18"/>
                        <w:szCs w:val="18"/>
                      </w:rPr>
                    </w:pPr>
                    <w:r w:rsidRPr="0015138B">
                      <w:rPr>
                        <w:rFonts w:hint="eastAsia"/>
                        <w:color w:val="333399"/>
                        <w:sz w:val="18"/>
                        <w:szCs w:val="18"/>
                      </w:rPr>
                      <w:t xml:space="preserve">　</w:t>
                    </w:r>
                  </w:p>
                </w:tc>
              </w:sdtContent>
            </w:sdt>
          </w:tr>
        </w:tbl>
        <w:p w:rsidR="007E2328" w:rsidRDefault="0041487F">
          <w:pPr>
            <w:rPr>
              <w:rFonts w:asciiTheme="minorEastAsia" w:eastAsiaTheme="minorEastAsia" w:hAnsiTheme="minorEastAsia"/>
            </w:rPr>
          </w:pPr>
        </w:p>
      </w:sdtContent>
    </w:sdt>
    <w:p w:rsidR="007E2328" w:rsidRDefault="006C05A7" w:rsidP="00AF35BC">
      <w:pPr>
        <w:pStyle w:val="10"/>
        <w:numPr>
          <w:ilvl w:val="0"/>
          <w:numId w:val="2"/>
        </w:numPr>
      </w:pPr>
      <w:bookmarkStart w:id="18" w:name="_Toc392233014"/>
      <w:bookmarkStart w:id="19" w:name="_Toc426698348"/>
      <w:r>
        <w:rPr>
          <w:rFonts w:hint="eastAsia"/>
        </w:rPr>
        <w:t>董事会报告</w:t>
      </w:r>
      <w:r>
        <w:rPr>
          <w:rFonts w:hint="eastAsia"/>
        </w:rPr>
        <w:t>.</w:t>
      </w:r>
      <w:bookmarkEnd w:id="18"/>
      <w:bookmarkEnd w:id="19"/>
    </w:p>
    <w:p w:rsidR="007E2328" w:rsidRDefault="006C05A7" w:rsidP="00AF35BC">
      <w:pPr>
        <w:pStyle w:val="2"/>
        <w:numPr>
          <w:ilvl w:val="0"/>
          <w:numId w:val="11"/>
        </w:numPr>
        <w:spacing w:line="360" w:lineRule="auto"/>
      </w:pPr>
      <w:r>
        <w:t>董事会关于公司报告期内经营情况的讨论与分析</w:t>
      </w:r>
    </w:p>
    <w:sdt>
      <w:sdtPr>
        <w:rPr>
          <w:rFonts w:hint="eastAsia"/>
        </w:rPr>
        <w:tag w:val="_GBC_ba3734a9f27a452095f3115c17f4b09e"/>
        <w:id w:val="27708178"/>
        <w:lock w:val="sdtLocked"/>
        <w:placeholder>
          <w:docPart w:val="GBC22222222222222222222222222222"/>
        </w:placeholder>
      </w:sdtPr>
      <w:sdtEndPr>
        <w:rPr>
          <w:rFonts w:asciiTheme="minorEastAsia" w:eastAsiaTheme="minorEastAsia" w:hAnsiTheme="minorEastAsia"/>
        </w:rPr>
      </w:sdtEndPr>
      <w:sdtContent>
        <w:sdt>
          <w:sdtPr>
            <w:rPr>
              <w:rFonts w:hint="eastAsia"/>
            </w:rPr>
            <w:alias w:val="公司董事会对财务报告与其他必要的统计数据以及报告期内发生或将要发生的重大事项，进行讨论与分析"/>
            <w:tag w:val="_GBC_886258ec69e240da99b57ac102afbda6"/>
            <w:id w:val="27708177"/>
            <w:lock w:val="sdtLocked"/>
            <w:placeholder>
              <w:docPart w:val="GBC22222222222222222222222222222"/>
            </w:placeholder>
          </w:sdtPr>
          <w:sdtContent>
            <w:p w:rsidR="00AC78C8" w:rsidRDefault="005C670F" w:rsidP="005852D2">
              <w:pPr>
                <w:ind w:firstLineChars="200" w:firstLine="420"/>
                <w:rPr>
                  <w:rFonts w:ascii="Arial" w:hAnsi="Arial" w:cs="Arial"/>
                  <w:color w:val="000000"/>
                  <w:szCs w:val="21"/>
                </w:rPr>
              </w:pPr>
              <w:r>
                <w:rPr>
                  <w:rFonts w:ascii="Arial" w:hAnsi="Arial" w:cs="Arial" w:hint="eastAsia"/>
                  <w:color w:val="000000"/>
                  <w:szCs w:val="21"/>
                </w:rPr>
                <w:t>报告期内</w:t>
              </w:r>
              <w:r w:rsidRPr="00E260EF">
                <w:rPr>
                  <w:rFonts w:ascii="Arial" w:hAnsi="Arial" w:cs="Arial"/>
                  <w:color w:val="000000"/>
                  <w:szCs w:val="21"/>
                </w:rPr>
                <w:t>，钢铁行业形势持续恶化，钢价一路走低，生产成本与钢价处于严重倒挂状态。加之物流成本上升、环保呈现高压态势，钢铁行业生产经营面临重重困难。公司积极应对异常恶劣的钢铁行业形势，紧紧围绕</w:t>
              </w:r>
              <w:r w:rsidRPr="00E260EF">
                <w:rPr>
                  <w:rFonts w:ascii="Arial" w:hAnsi="Arial" w:cs="Arial" w:hint="eastAsia"/>
                  <w:color w:val="000000"/>
                  <w:szCs w:val="21"/>
                </w:rPr>
                <w:t>“</w:t>
              </w:r>
              <w:r w:rsidRPr="00E260EF">
                <w:rPr>
                  <w:rFonts w:ascii="Arial" w:hAnsi="Arial" w:cs="Arial"/>
                  <w:color w:val="000000"/>
                  <w:szCs w:val="21"/>
                </w:rPr>
                <w:t>调结构、拓市场、促改革、强管理、抓廉政</w:t>
              </w:r>
              <w:r w:rsidRPr="00E260EF">
                <w:rPr>
                  <w:rFonts w:ascii="Arial" w:hAnsi="Arial" w:cs="Arial" w:hint="eastAsia"/>
                  <w:color w:val="000000"/>
                  <w:szCs w:val="21"/>
                </w:rPr>
                <w:t>”</w:t>
              </w:r>
              <w:r w:rsidRPr="00E260EF">
                <w:rPr>
                  <w:rFonts w:ascii="Arial" w:hAnsi="Arial" w:cs="Arial"/>
                  <w:color w:val="000000"/>
                  <w:szCs w:val="21"/>
                </w:rPr>
                <w:t>的总体思路，不断深化企业改革创新，全面实施低成本战略，持续优化内部管理，全力以赴抓好生产经营各项工作，确保在残酷的市场环境中保持稳定发展。上半年，公司铁、钢、钢材产量分别完成</w:t>
              </w:r>
              <w:r w:rsidRPr="006135D6">
                <w:rPr>
                  <w:rFonts w:ascii="Arial" w:hAnsi="Arial" w:cs="Arial"/>
                  <w:color w:val="000000"/>
                  <w:szCs w:val="21"/>
                </w:rPr>
                <w:t>511.</w:t>
              </w:r>
              <w:r w:rsidRPr="006135D6">
                <w:rPr>
                  <w:rFonts w:ascii="Arial" w:hAnsi="Arial" w:cs="Arial" w:hint="eastAsia"/>
                  <w:color w:val="000000"/>
                  <w:szCs w:val="21"/>
                </w:rPr>
                <w:t>96</w:t>
              </w:r>
              <w:r w:rsidRPr="006135D6">
                <w:rPr>
                  <w:rFonts w:ascii="Arial" w:hAnsi="Arial" w:cs="Arial"/>
                  <w:color w:val="000000"/>
                  <w:szCs w:val="21"/>
                </w:rPr>
                <w:t>万吨、</w:t>
              </w:r>
              <w:r w:rsidRPr="006135D6">
                <w:rPr>
                  <w:rFonts w:ascii="Arial" w:hAnsi="Arial" w:cs="Arial"/>
                  <w:color w:val="000000"/>
                  <w:szCs w:val="21"/>
                </w:rPr>
                <w:lastRenderedPageBreak/>
                <w:t>529.19</w:t>
              </w:r>
              <w:r w:rsidRPr="006135D6">
                <w:rPr>
                  <w:rFonts w:ascii="Arial" w:hAnsi="Arial" w:cs="Arial"/>
                  <w:color w:val="000000"/>
                  <w:szCs w:val="21"/>
                </w:rPr>
                <w:t>万吨、</w:t>
              </w:r>
              <w:r w:rsidRPr="006135D6">
                <w:rPr>
                  <w:rFonts w:ascii="Arial" w:hAnsi="Arial" w:cs="Arial" w:hint="eastAsia"/>
                  <w:color w:val="000000"/>
                  <w:szCs w:val="21"/>
                </w:rPr>
                <w:t>264.25</w:t>
              </w:r>
              <w:r w:rsidRPr="006135D6">
                <w:rPr>
                  <w:rFonts w:ascii="Arial" w:hAnsi="Arial" w:cs="Arial"/>
                  <w:color w:val="000000"/>
                  <w:szCs w:val="21"/>
                </w:rPr>
                <w:t>万吨，分别同比</w:t>
              </w:r>
              <w:r w:rsidRPr="006135D6">
                <w:rPr>
                  <w:rFonts w:ascii="Arial" w:hAnsi="Arial" w:cs="Arial" w:hint="eastAsia"/>
                  <w:color w:val="000000"/>
                  <w:szCs w:val="21"/>
                </w:rPr>
                <w:t>下降</w:t>
              </w:r>
              <w:r w:rsidRPr="006135D6">
                <w:rPr>
                  <w:rFonts w:ascii="Arial" w:hAnsi="Arial" w:cs="Arial"/>
                  <w:color w:val="000000"/>
                  <w:szCs w:val="21"/>
                </w:rPr>
                <w:t>2.3</w:t>
              </w:r>
              <w:r>
                <w:rPr>
                  <w:rFonts w:ascii="Arial" w:hAnsi="Arial" w:cs="Arial" w:hint="eastAsia"/>
                  <w:color w:val="000000"/>
                  <w:szCs w:val="21"/>
                </w:rPr>
                <w:t>3</w:t>
              </w:r>
              <w:r w:rsidRPr="006135D6">
                <w:rPr>
                  <w:rFonts w:ascii="Arial" w:hAnsi="Arial" w:cs="Arial"/>
                  <w:color w:val="000000"/>
                  <w:szCs w:val="21"/>
                </w:rPr>
                <w:t>%</w:t>
              </w:r>
              <w:r w:rsidRPr="006135D6">
                <w:rPr>
                  <w:rFonts w:ascii="Arial" w:hAnsi="Arial" w:cs="Arial"/>
                  <w:color w:val="000000"/>
                  <w:szCs w:val="21"/>
                </w:rPr>
                <w:t>、</w:t>
              </w:r>
              <w:r>
                <w:rPr>
                  <w:rFonts w:ascii="Arial" w:hAnsi="Arial" w:cs="Arial"/>
                  <w:color w:val="000000"/>
                  <w:szCs w:val="21"/>
                </w:rPr>
                <w:t>3.</w:t>
              </w:r>
              <w:r>
                <w:rPr>
                  <w:rFonts w:ascii="Arial" w:hAnsi="Arial" w:cs="Arial" w:hint="eastAsia"/>
                  <w:color w:val="000000"/>
                  <w:szCs w:val="21"/>
                </w:rPr>
                <w:t>19</w:t>
              </w:r>
              <w:r w:rsidRPr="006135D6">
                <w:rPr>
                  <w:rFonts w:ascii="Arial" w:hAnsi="Arial" w:cs="Arial"/>
                  <w:color w:val="000000"/>
                  <w:szCs w:val="21"/>
                </w:rPr>
                <w:t>%</w:t>
              </w:r>
              <w:r w:rsidRPr="006135D6">
                <w:rPr>
                  <w:rFonts w:ascii="Arial" w:hAnsi="Arial" w:cs="Arial"/>
                  <w:color w:val="000000"/>
                  <w:szCs w:val="21"/>
                </w:rPr>
                <w:t>、</w:t>
              </w:r>
              <w:r w:rsidRPr="006135D6">
                <w:rPr>
                  <w:rFonts w:ascii="Arial" w:hAnsi="Arial" w:cs="Arial" w:hint="eastAsia"/>
                  <w:color w:val="000000"/>
                  <w:szCs w:val="21"/>
                </w:rPr>
                <w:t>上涨</w:t>
              </w:r>
              <w:r w:rsidRPr="006135D6">
                <w:rPr>
                  <w:rFonts w:ascii="Arial" w:hAnsi="Arial" w:cs="Arial" w:hint="eastAsia"/>
                  <w:color w:val="000000"/>
                  <w:szCs w:val="21"/>
                </w:rPr>
                <w:t>3.</w:t>
              </w:r>
              <w:r>
                <w:rPr>
                  <w:rFonts w:ascii="Arial" w:hAnsi="Arial" w:cs="Arial" w:hint="eastAsia"/>
                  <w:color w:val="000000"/>
                  <w:szCs w:val="21"/>
                </w:rPr>
                <w:t>25</w:t>
              </w:r>
              <w:r w:rsidRPr="006135D6">
                <w:rPr>
                  <w:rFonts w:ascii="Arial" w:hAnsi="Arial" w:cs="Arial"/>
                  <w:color w:val="000000"/>
                  <w:szCs w:val="21"/>
                </w:rPr>
                <w:t>%</w:t>
              </w:r>
              <w:r w:rsidRPr="006135D6">
                <w:rPr>
                  <w:rFonts w:ascii="Arial" w:hAnsi="Arial" w:cs="Arial"/>
                  <w:color w:val="000000"/>
                  <w:szCs w:val="21"/>
                </w:rPr>
                <w:t>，</w:t>
              </w:r>
              <w:r w:rsidRPr="00100378">
                <w:rPr>
                  <w:rFonts w:ascii="Arial" w:hAnsi="Arial" w:cs="Arial"/>
                  <w:color w:val="000000"/>
                  <w:szCs w:val="21"/>
                </w:rPr>
                <w:t>营业收入</w:t>
              </w:r>
              <w:r w:rsidRPr="00100378">
                <w:rPr>
                  <w:rFonts w:ascii="Arial" w:hAnsi="Arial" w:cs="Arial" w:hint="eastAsia"/>
                  <w:color w:val="000000"/>
                  <w:szCs w:val="21"/>
                </w:rPr>
                <w:t>132.49</w:t>
              </w:r>
              <w:r w:rsidRPr="00100378">
                <w:rPr>
                  <w:rFonts w:ascii="Arial" w:hAnsi="Arial" w:cs="Arial"/>
                  <w:color w:val="000000"/>
                  <w:szCs w:val="21"/>
                </w:rPr>
                <w:t>亿元，</w:t>
              </w:r>
              <w:r>
                <w:rPr>
                  <w:rFonts w:ascii="Arial" w:hAnsi="Arial" w:cs="Arial" w:hint="eastAsia"/>
                  <w:color w:val="000000"/>
                  <w:szCs w:val="21"/>
                </w:rPr>
                <w:t>净利润</w:t>
              </w:r>
              <w:r>
                <w:rPr>
                  <w:rFonts w:ascii="Arial" w:hAnsi="Arial" w:cs="Arial" w:hint="eastAsia"/>
                  <w:color w:val="000000"/>
                  <w:szCs w:val="21"/>
                </w:rPr>
                <w:t>-6.3</w:t>
              </w:r>
              <w:r w:rsidR="006C4937">
                <w:rPr>
                  <w:rFonts w:ascii="Arial" w:hAnsi="Arial" w:cs="Arial" w:hint="eastAsia"/>
                  <w:color w:val="000000"/>
                  <w:szCs w:val="21"/>
                </w:rPr>
                <w:t>2</w:t>
              </w:r>
              <w:r w:rsidRPr="00100378">
                <w:rPr>
                  <w:rFonts w:ascii="Arial" w:hAnsi="Arial" w:cs="Arial"/>
                  <w:color w:val="000000"/>
                  <w:szCs w:val="21"/>
                </w:rPr>
                <w:t>亿元。</w:t>
              </w:r>
            </w:p>
            <w:p w:rsidR="00232C6A" w:rsidRDefault="00232C6A" w:rsidP="005852D2">
              <w:pPr>
                <w:ind w:firstLineChars="200" w:firstLine="420"/>
                <w:rPr>
                  <w:rFonts w:ascii="Arial" w:hAnsi="Arial" w:cs="Arial"/>
                  <w:color w:val="000000"/>
                  <w:szCs w:val="21"/>
                </w:rPr>
              </w:pPr>
            </w:p>
            <w:p w:rsidR="00AC78C8" w:rsidRPr="00E479D4" w:rsidRDefault="00AC78C8" w:rsidP="00AC78C8">
              <w:pPr>
                <w:pStyle w:val="af8"/>
                <w:ind w:firstLineChars="200" w:firstLine="420"/>
                <w:rPr>
                  <w:rFonts w:ascii="Arial" w:hAnsi="Arial" w:cs="Arial"/>
                  <w:color w:val="000000"/>
                  <w:sz w:val="21"/>
                  <w:szCs w:val="21"/>
                </w:rPr>
              </w:pPr>
              <w:r w:rsidRPr="00E479D4">
                <w:rPr>
                  <w:rFonts w:ascii="Arial" w:hAnsi="Arial" w:cs="Arial" w:hint="eastAsia"/>
                  <w:color w:val="000000"/>
                  <w:sz w:val="21"/>
                  <w:szCs w:val="21"/>
                </w:rPr>
                <w:t>以下主要从八个方面</w:t>
              </w:r>
              <w:r w:rsidR="00232C6A">
                <w:rPr>
                  <w:rFonts w:ascii="Arial" w:hAnsi="Arial" w:cs="Arial" w:hint="eastAsia"/>
                  <w:color w:val="000000"/>
                  <w:sz w:val="21"/>
                  <w:szCs w:val="21"/>
                </w:rPr>
                <w:t>对上半年的经营进展情况进行回顾</w:t>
              </w:r>
              <w:r w:rsidRPr="00E479D4">
                <w:rPr>
                  <w:rFonts w:ascii="Arial" w:hAnsi="Arial" w:cs="Arial" w:hint="eastAsia"/>
                  <w:color w:val="000000"/>
                  <w:sz w:val="21"/>
                  <w:szCs w:val="21"/>
                </w:rPr>
                <w:t>：</w:t>
              </w:r>
            </w:p>
            <w:p w:rsidR="00AC78C8" w:rsidRPr="007938DA" w:rsidRDefault="00232C6A" w:rsidP="00AC78C8">
              <w:pPr>
                <w:rPr>
                  <w:rFonts w:ascii="Arial" w:hAnsi="Arial" w:cs="Arial"/>
                  <w:color w:val="000000"/>
                  <w:szCs w:val="21"/>
                </w:rPr>
              </w:pPr>
              <w:r>
                <w:rPr>
                  <w:rFonts w:ascii="Arial" w:hAnsi="Arial" w:cs="Arial" w:hint="eastAsia"/>
                  <w:color w:val="000000"/>
                  <w:szCs w:val="21"/>
                </w:rPr>
                <w:t>（</w:t>
              </w:r>
              <w:r>
                <w:rPr>
                  <w:rFonts w:ascii="Arial" w:hAnsi="Arial" w:cs="Arial" w:hint="eastAsia"/>
                  <w:color w:val="000000"/>
                  <w:szCs w:val="21"/>
                </w:rPr>
                <w:t>1</w:t>
              </w:r>
              <w:r>
                <w:rPr>
                  <w:rFonts w:ascii="Arial" w:hAnsi="Arial" w:cs="Arial" w:hint="eastAsia"/>
                  <w:color w:val="000000"/>
                  <w:szCs w:val="21"/>
                </w:rPr>
                <w:t>）</w:t>
              </w:r>
              <w:r w:rsidR="00AC78C8" w:rsidRPr="007938DA">
                <w:rPr>
                  <w:rFonts w:ascii="Arial" w:hAnsi="Arial" w:cs="Arial"/>
                  <w:color w:val="000000"/>
                  <w:szCs w:val="21"/>
                </w:rPr>
                <w:t>灵活组织生产销售，总体实现稳定高效</w:t>
              </w:r>
            </w:p>
            <w:p w:rsidR="00AC78C8" w:rsidRDefault="00AC78C8" w:rsidP="00AC78C8">
              <w:pPr>
                <w:ind w:firstLineChars="200" w:firstLine="420"/>
                <w:rPr>
                  <w:rFonts w:ascii="Arial" w:hAnsi="Arial" w:cs="Arial"/>
                  <w:color w:val="000000"/>
                  <w:szCs w:val="21"/>
                </w:rPr>
              </w:pPr>
              <w:r w:rsidRPr="007938DA">
                <w:rPr>
                  <w:rFonts w:ascii="Arial" w:hAnsi="Arial" w:cs="Arial"/>
                  <w:color w:val="000000"/>
                  <w:szCs w:val="21"/>
                </w:rPr>
                <w:t>随着行业形势进一步恶化，公司以紧急召开应对</w:t>
              </w:r>
              <w:r>
                <w:rPr>
                  <w:rFonts w:ascii="Arial" w:hAnsi="Arial" w:cs="Arial" w:hint="eastAsia"/>
                  <w:color w:val="000000"/>
                  <w:szCs w:val="21"/>
                </w:rPr>
                <w:t>“</w:t>
              </w:r>
              <w:r w:rsidRPr="007938DA">
                <w:rPr>
                  <w:rFonts w:ascii="Arial" w:hAnsi="Arial" w:cs="Arial"/>
                  <w:color w:val="000000"/>
                  <w:szCs w:val="21"/>
                </w:rPr>
                <w:t>钢铁危机</w:t>
              </w:r>
              <w:r>
                <w:rPr>
                  <w:rFonts w:ascii="Arial" w:hAnsi="Arial" w:cs="Arial" w:hint="eastAsia"/>
                  <w:color w:val="000000"/>
                  <w:szCs w:val="21"/>
                </w:rPr>
                <w:t>”</w:t>
              </w:r>
              <w:r w:rsidRPr="007938DA">
                <w:rPr>
                  <w:rFonts w:ascii="Arial" w:hAnsi="Arial" w:cs="Arial"/>
                  <w:color w:val="000000"/>
                  <w:szCs w:val="21"/>
                </w:rPr>
                <w:t>动员大会等形式认清形势，树立信心，明确思路，各单位根据年初策划目标及动员大会部署全力抓好生产经营工作。各主要生产厂均完成了公司下达的生产任务，主要技术经济指标也得到了较大进步，如上半年高炉燃料比同比下降了</w:t>
              </w:r>
              <w:r w:rsidRPr="007938DA">
                <w:rPr>
                  <w:rFonts w:ascii="Arial" w:hAnsi="Arial" w:cs="Arial"/>
                  <w:color w:val="000000"/>
                  <w:szCs w:val="21"/>
                </w:rPr>
                <w:t>30.9kg/t</w:t>
              </w:r>
              <w:r w:rsidRPr="007938DA">
                <w:rPr>
                  <w:rFonts w:ascii="Arial" w:hAnsi="Arial" w:cs="Arial"/>
                  <w:color w:val="000000"/>
                  <w:szCs w:val="21"/>
                </w:rPr>
                <w:t>；烧结机提效改造后产量提升</w:t>
              </w:r>
              <w:r w:rsidRPr="007938DA">
                <w:rPr>
                  <w:rFonts w:ascii="Arial" w:hAnsi="Arial" w:cs="Arial"/>
                  <w:color w:val="000000"/>
                  <w:szCs w:val="21"/>
                </w:rPr>
                <w:t>16.7%</w:t>
              </w:r>
              <w:r w:rsidRPr="007938DA">
                <w:rPr>
                  <w:rFonts w:ascii="Arial" w:hAnsi="Arial" w:cs="Arial"/>
                  <w:color w:val="000000"/>
                  <w:szCs w:val="21"/>
                </w:rPr>
                <w:t>，电耗下降</w:t>
              </w:r>
              <w:r w:rsidRPr="007938DA">
                <w:rPr>
                  <w:rFonts w:ascii="Arial" w:hAnsi="Arial" w:cs="Arial"/>
                  <w:color w:val="000000"/>
                  <w:szCs w:val="21"/>
                </w:rPr>
                <w:t>22.1%</w:t>
              </w:r>
              <w:r w:rsidRPr="007938DA">
                <w:rPr>
                  <w:rFonts w:ascii="Arial" w:hAnsi="Arial" w:cs="Arial"/>
                  <w:color w:val="000000"/>
                  <w:szCs w:val="21"/>
                </w:rPr>
                <w:t>；技术中心及转炉厂积极开发了</w:t>
              </w:r>
              <w:r w:rsidRPr="007938DA">
                <w:rPr>
                  <w:rFonts w:ascii="Arial" w:hAnsi="Arial" w:cs="Arial"/>
                  <w:color w:val="000000"/>
                  <w:szCs w:val="21"/>
                </w:rPr>
                <w:t>7</w:t>
              </w:r>
              <w:r w:rsidRPr="007938DA">
                <w:rPr>
                  <w:rFonts w:ascii="Arial" w:hAnsi="Arial" w:cs="Arial"/>
                  <w:color w:val="000000"/>
                  <w:szCs w:val="21"/>
                </w:rPr>
                <w:t>个牌号的新产品。经销公司根据市场价格变化，灵活安排生产和销售，加大区内汽车板销售力度，助力公司减亏增效。上半年环境污染事故为</w:t>
              </w:r>
              <w:r>
                <w:rPr>
                  <w:rFonts w:ascii="Arial" w:hAnsi="Arial" w:cs="Arial" w:hint="eastAsia"/>
                  <w:color w:val="000000"/>
                  <w:szCs w:val="21"/>
                </w:rPr>
                <w:t>“</w:t>
              </w:r>
              <w:r w:rsidRPr="007938DA">
                <w:rPr>
                  <w:rFonts w:ascii="Arial" w:hAnsi="Arial" w:cs="Arial"/>
                  <w:color w:val="000000"/>
                  <w:szCs w:val="21"/>
                </w:rPr>
                <w:t>零</w:t>
              </w:r>
              <w:r>
                <w:rPr>
                  <w:rFonts w:ascii="Arial" w:hAnsi="Arial" w:cs="Arial" w:hint="eastAsia"/>
                  <w:color w:val="000000"/>
                  <w:szCs w:val="21"/>
                </w:rPr>
                <w:t>”</w:t>
              </w:r>
              <w:r w:rsidRPr="007938DA">
                <w:rPr>
                  <w:rFonts w:ascii="Arial" w:hAnsi="Arial" w:cs="Arial"/>
                  <w:color w:val="000000"/>
                  <w:szCs w:val="21"/>
                </w:rPr>
                <w:t>，较好地完成了环保策划任务。</w:t>
              </w:r>
            </w:p>
            <w:p w:rsidR="00AC78C8" w:rsidRPr="007938DA" w:rsidRDefault="00AC78C8" w:rsidP="00AC78C8">
              <w:pPr>
                <w:rPr>
                  <w:rFonts w:ascii="Arial" w:hAnsi="Arial" w:cs="Arial"/>
                  <w:color w:val="000000"/>
                  <w:szCs w:val="21"/>
                </w:rPr>
              </w:pPr>
            </w:p>
            <w:p w:rsidR="00AC78C8" w:rsidRDefault="00232C6A" w:rsidP="00AC78C8">
              <w:pPr>
                <w:rPr>
                  <w:rFonts w:ascii="Arial" w:hAnsi="Arial" w:cs="Arial"/>
                  <w:color w:val="000000"/>
                  <w:szCs w:val="21"/>
                </w:rPr>
              </w:pPr>
              <w:r>
                <w:rPr>
                  <w:rFonts w:ascii="Arial" w:hAnsi="Arial" w:cs="Arial" w:hint="eastAsia"/>
                  <w:color w:val="000000"/>
                  <w:szCs w:val="21"/>
                </w:rPr>
                <w:t>（</w:t>
              </w:r>
              <w:r>
                <w:rPr>
                  <w:rFonts w:ascii="Arial" w:hAnsi="Arial" w:cs="Arial" w:hint="eastAsia"/>
                  <w:color w:val="000000"/>
                  <w:szCs w:val="21"/>
                </w:rPr>
                <w:t>2</w:t>
              </w:r>
              <w:r>
                <w:rPr>
                  <w:rFonts w:ascii="Arial" w:hAnsi="Arial" w:cs="Arial" w:hint="eastAsia"/>
                  <w:color w:val="000000"/>
                  <w:szCs w:val="21"/>
                </w:rPr>
                <w:t>）</w:t>
              </w:r>
              <w:r w:rsidR="00AC78C8" w:rsidRPr="007938DA">
                <w:rPr>
                  <w:rFonts w:ascii="Arial" w:hAnsi="Arial" w:cs="Arial"/>
                  <w:color w:val="000000"/>
                  <w:szCs w:val="21"/>
                </w:rPr>
                <w:t>实施低成本战略，全过程挖潜增效</w:t>
              </w:r>
            </w:p>
            <w:p w:rsidR="00AC78C8" w:rsidRPr="007938DA" w:rsidRDefault="00AC78C8" w:rsidP="00AC78C8">
              <w:pPr>
                <w:ind w:firstLineChars="200" w:firstLine="420"/>
                <w:rPr>
                  <w:rFonts w:ascii="Arial" w:hAnsi="Arial" w:cs="Arial"/>
                  <w:color w:val="000000"/>
                  <w:szCs w:val="21"/>
                </w:rPr>
              </w:pPr>
              <w:r w:rsidRPr="007938DA">
                <w:rPr>
                  <w:rFonts w:ascii="Arial" w:hAnsi="Arial" w:cs="Arial"/>
                  <w:color w:val="000000"/>
                  <w:szCs w:val="21"/>
                </w:rPr>
                <w:t>去年底，公司召开策划会，确定了</w:t>
              </w:r>
              <w:r w:rsidRPr="007938DA">
                <w:rPr>
                  <w:rFonts w:ascii="Arial" w:hAnsi="Arial" w:cs="Arial"/>
                  <w:color w:val="000000"/>
                  <w:szCs w:val="21"/>
                </w:rPr>
                <w:t>2015</w:t>
              </w:r>
              <w:r w:rsidRPr="007938DA">
                <w:rPr>
                  <w:rFonts w:ascii="Arial" w:hAnsi="Arial" w:cs="Arial"/>
                  <w:color w:val="000000"/>
                  <w:szCs w:val="21"/>
                </w:rPr>
                <w:t>年全年降成本的策划目标。为此，公司进一步加大成本考核力度，重新修订完善经济责任制考核机制，使今年的责任制指标更加精简、严格，突出以成本为主，进一步激励全员参与降成本工作的积极性。</w:t>
              </w:r>
            </w:p>
            <w:p w:rsidR="00AC78C8" w:rsidRPr="007938DA" w:rsidRDefault="00AC78C8" w:rsidP="00AC78C8">
              <w:pPr>
                <w:rPr>
                  <w:rFonts w:ascii="Arial" w:hAnsi="Arial" w:cs="Arial"/>
                  <w:color w:val="000000"/>
                  <w:szCs w:val="21"/>
                </w:rPr>
              </w:pPr>
            </w:p>
            <w:p w:rsidR="00AC78C8" w:rsidRDefault="00232C6A" w:rsidP="00AC78C8">
              <w:pPr>
                <w:rPr>
                  <w:rFonts w:ascii="Arial" w:hAnsi="Arial" w:cs="Arial"/>
                  <w:color w:val="000000"/>
                  <w:szCs w:val="21"/>
                </w:rPr>
              </w:pPr>
              <w:r>
                <w:rPr>
                  <w:rFonts w:ascii="Arial" w:hAnsi="Arial" w:cs="Arial" w:hint="eastAsia"/>
                  <w:color w:val="000000"/>
                  <w:szCs w:val="21"/>
                </w:rPr>
                <w:t>（</w:t>
              </w:r>
              <w:r>
                <w:rPr>
                  <w:rFonts w:ascii="Arial" w:hAnsi="Arial" w:cs="Arial" w:hint="eastAsia"/>
                  <w:color w:val="000000"/>
                  <w:szCs w:val="21"/>
                </w:rPr>
                <w:t>3</w:t>
              </w:r>
              <w:r>
                <w:rPr>
                  <w:rFonts w:ascii="Arial" w:hAnsi="Arial" w:cs="Arial" w:hint="eastAsia"/>
                  <w:color w:val="000000"/>
                  <w:szCs w:val="21"/>
                </w:rPr>
                <w:t>）</w:t>
              </w:r>
              <w:r w:rsidR="00AC78C8" w:rsidRPr="007938DA">
                <w:rPr>
                  <w:rFonts w:ascii="Arial" w:hAnsi="Arial" w:cs="Arial"/>
                  <w:color w:val="000000"/>
                  <w:szCs w:val="21"/>
                </w:rPr>
                <w:t>加强资金运作，力保资金链正常</w:t>
              </w:r>
            </w:p>
            <w:p w:rsidR="00AC78C8" w:rsidRDefault="00AC78C8" w:rsidP="00AC78C8">
              <w:pPr>
                <w:ind w:firstLineChars="200" w:firstLine="420"/>
                <w:rPr>
                  <w:rFonts w:ascii="Arial" w:hAnsi="Arial" w:cs="Arial"/>
                  <w:color w:val="000000"/>
                  <w:szCs w:val="21"/>
                </w:rPr>
              </w:pPr>
              <w:r w:rsidRPr="007938DA">
                <w:rPr>
                  <w:rFonts w:ascii="Arial" w:hAnsi="Arial" w:cs="Arial"/>
                  <w:color w:val="000000"/>
                  <w:szCs w:val="21"/>
                </w:rPr>
                <w:t>全力推进并执行资金预算管理，强化资金管控效率，保证资金循章有序流动。根据公司结算进度、银行债务到期及银行融资信息，合理安排筹资及资金支出，以保资金供应为基础，以降财务费用为重点，着力做好资金降本增效工作。</w:t>
              </w:r>
            </w:p>
            <w:p w:rsidR="00AC78C8" w:rsidRDefault="00AC78C8" w:rsidP="00AC78C8">
              <w:pPr>
                <w:ind w:firstLineChars="200" w:firstLine="420"/>
                <w:rPr>
                  <w:rFonts w:ascii="Arial" w:hAnsi="Arial" w:cs="Arial"/>
                  <w:color w:val="000000"/>
                  <w:szCs w:val="21"/>
                </w:rPr>
              </w:pPr>
              <w:r w:rsidRPr="007938DA">
                <w:rPr>
                  <w:rFonts w:ascii="Arial" w:hAnsi="Arial" w:cs="Arial"/>
                  <w:color w:val="000000"/>
                  <w:szCs w:val="21"/>
                </w:rPr>
                <w:t>多渠道筹集资金。当前很多企业因资金链问题出现倒闭或经营困难，甚至高息借款，虽然贷款利率下降，但是财务费用却在上升。公司通过推进人民币与外币相结合的流动资金借款、贸易项下融资、融资租赁、签发无息票据及应收票据收益转让等多种融资方式，缓解公司资金压力。</w:t>
              </w:r>
            </w:p>
            <w:p w:rsidR="00AC78C8" w:rsidRPr="007938DA" w:rsidRDefault="00AC78C8" w:rsidP="00AC78C8">
              <w:pPr>
                <w:ind w:firstLineChars="200" w:firstLine="420"/>
                <w:rPr>
                  <w:rFonts w:ascii="Arial" w:hAnsi="Arial" w:cs="Arial"/>
                  <w:color w:val="000000"/>
                  <w:szCs w:val="21"/>
                </w:rPr>
              </w:pPr>
              <w:r w:rsidRPr="007938DA">
                <w:rPr>
                  <w:rFonts w:ascii="Arial" w:hAnsi="Arial" w:cs="Arial"/>
                  <w:color w:val="000000"/>
                  <w:szCs w:val="21"/>
                </w:rPr>
                <w:t>盘活公司资金。积极与各授信银行协商，通过协议调整利率、提前偿还续借、用低成本资金替代等模式，减少利息支出。做细做实基础业务，减少银行手续费支出。关注汇率市场变化，跟踪各行实时汇率、远期结售汇汇率，提高对汇率市场的预判能力，减少汇兑损失。</w:t>
              </w:r>
              <w:r w:rsidRPr="007938DA">
                <w:rPr>
                  <w:rFonts w:ascii="Arial" w:hAnsi="Arial" w:cs="Arial" w:hint="eastAsia"/>
                  <w:color w:val="000000"/>
                  <w:szCs w:val="21"/>
                </w:rPr>
                <w:t>有效降低了财务费用。</w:t>
              </w:r>
            </w:p>
            <w:p w:rsidR="00AC78C8" w:rsidRPr="007938DA" w:rsidRDefault="00AC78C8" w:rsidP="00AC78C8">
              <w:pPr>
                <w:rPr>
                  <w:rFonts w:ascii="Arial" w:hAnsi="Arial" w:cs="Arial"/>
                  <w:color w:val="000000"/>
                  <w:szCs w:val="21"/>
                </w:rPr>
              </w:pPr>
            </w:p>
            <w:p w:rsidR="00AC78C8" w:rsidRDefault="00232C6A" w:rsidP="00AC78C8">
              <w:pPr>
                <w:rPr>
                  <w:rFonts w:ascii="Arial" w:hAnsi="Arial" w:cs="Arial"/>
                  <w:color w:val="000000"/>
                  <w:szCs w:val="21"/>
                </w:rPr>
              </w:pPr>
              <w:r>
                <w:rPr>
                  <w:rFonts w:ascii="Arial" w:hAnsi="Arial" w:cs="Arial" w:hint="eastAsia"/>
                  <w:color w:val="000000"/>
                  <w:szCs w:val="21"/>
                </w:rPr>
                <w:t>（</w:t>
              </w:r>
              <w:r>
                <w:rPr>
                  <w:rFonts w:ascii="Arial" w:hAnsi="Arial" w:cs="Arial" w:hint="eastAsia"/>
                  <w:color w:val="000000"/>
                  <w:szCs w:val="21"/>
                </w:rPr>
                <w:t>4</w:t>
              </w:r>
              <w:r>
                <w:rPr>
                  <w:rFonts w:ascii="Arial" w:hAnsi="Arial" w:cs="Arial" w:hint="eastAsia"/>
                  <w:color w:val="000000"/>
                  <w:szCs w:val="21"/>
                </w:rPr>
                <w:t>）</w:t>
              </w:r>
              <w:r w:rsidR="00AC78C8" w:rsidRPr="007938DA">
                <w:rPr>
                  <w:rFonts w:ascii="Arial" w:hAnsi="Arial" w:cs="Arial"/>
                  <w:color w:val="000000"/>
                  <w:szCs w:val="21"/>
                </w:rPr>
                <w:t>强化企业管理，规避运行风险</w:t>
              </w:r>
            </w:p>
            <w:p w:rsidR="00AC78C8" w:rsidRDefault="00AC78C8" w:rsidP="00AC78C8">
              <w:pPr>
                <w:ind w:firstLineChars="200" w:firstLine="420"/>
                <w:rPr>
                  <w:rFonts w:ascii="Arial" w:hAnsi="Arial" w:cs="Arial"/>
                  <w:color w:val="000000"/>
                  <w:szCs w:val="21"/>
                </w:rPr>
              </w:pPr>
              <w:r w:rsidRPr="007938DA">
                <w:rPr>
                  <w:rFonts w:ascii="Arial" w:hAnsi="Arial" w:cs="Arial"/>
                  <w:color w:val="000000"/>
                  <w:szCs w:val="21"/>
                </w:rPr>
                <w:t>公司制定下发《柳钢</w:t>
              </w:r>
              <w:r w:rsidRPr="007938DA">
                <w:rPr>
                  <w:rFonts w:ascii="Arial" w:hAnsi="Arial" w:cs="Arial"/>
                  <w:color w:val="000000"/>
                  <w:szCs w:val="21"/>
                </w:rPr>
                <w:t>2015</w:t>
              </w:r>
              <w:r w:rsidRPr="007938DA">
                <w:rPr>
                  <w:rFonts w:ascii="Arial" w:hAnsi="Arial" w:cs="Arial"/>
                  <w:color w:val="000000"/>
                  <w:szCs w:val="21"/>
                </w:rPr>
                <w:t>年</w:t>
              </w:r>
              <w:r>
                <w:rPr>
                  <w:rFonts w:ascii="Arial" w:hAnsi="Arial" w:cs="Arial" w:hint="eastAsia"/>
                  <w:color w:val="000000"/>
                  <w:szCs w:val="21"/>
                </w:rPr>
                <w:t>“</w:t>
              </w:r>
              <w:r w:rsidRPr="007938DA">
                <w:rPr>
                  <w:rFonts w:ascii="Arial" w:hAnsi="Arial" w:cs="Arial"/>
                  <w:color w:val="000000"/>
                  <w:szCs w:val="21"/>
                </w:rPr>
                <w:t>企业管理年</w:t>
              </w:r>
              <w:r>
                <w:rPr>
                  <w:rFonts w:ascii="Arial" w:hAnsi="Arial" w:cs="Arial" w:hint="eastAsia"/>
                  <w:color w:val="000000"/>
                  <w:szCs w:val="21"/>
                </w:rPr>
                <w:t>”</w:t>
              </w:r>
              <w:r w:rsidRPr="007938DA">
                <w:rPr>
                  <w:rFonts w:ascii="Arial" w:hAnsi="Arial" w:cs="Arial"/>
                  <w:color w:val="000000"/>
                  <w:szCs w:val="21"/>
                </w:rPr>
                <w:t>活动总体方案》，提出</w:t>
              </w:r>
              <w:r>
                <w:rPr>
                  <w:rFonts w:ascii="Arial" w:hAnsi="Arial" w:cs="Arial" w:hint="eastAsia"/>
                  <w:color w:val="000000"/>
                  <w:szCs w:val="21"/>
                </w:rPr>
                <w:t>“</w:t>
              </w:r>
              <w:r w:rsidRPr="007938DA">
                <w:rPr>
                  <w:rFonts w:ascii="Arial" w:hAnsi="Arial" w:cs="Arial"/>
                  <w:color w:val="000000"/>
                  <w:szCs w:val="21"/>
                </w:rPr>
                <w:t>企业管理年</w:t>
              </w:r>
              <w:r>
                <w:rPr>
                  <w:rFonts w:ascii="Arial" w:hAnsi="Arial" w:cs="Arial" w:hint="eastAsia"/>
                  <w:color w:val="000000"/>
                  <w:szCs w:val="21"/>
                </w:rPr>
                <w:t>”</w:t>
              </w:r>
              <w:r w:rsidRPr="007938DA">
                <w:rPr>
                  <w:rFonts w:ascii="Arial" w:hAnsi="Arial" w:cs="Arial"/>
                  <w:color w:val="000000"/>
                  <w:szCs w:val="21"/>
                </w:rPr>
                <w:t>活动的主要任务，向管理的精细化要效益，推进集团管控实施，构建起针对财务、招投标、投资、采购等关键业务环节的风险防控体系，提高风险防范水平，杜绝一切风险经营。</w:t>
              </w:r>
            </w:p>
            <w:p w:rsidR="00AC78C8" w:rsidRPr="007938DA" w:rsidRDefault="00AC78C8" w:rsidP="00AC78C8">
              <w:pPr>
                <w:ind w:firstLineChars="200" w:firstLine="420"/>
                <w:rPr>
                  <w:rFonts w:ascii="Arial" w:hAnsi="Arial" w:cs="Arial"/>
                  <w:color w:val="000000"/>
                  <w:szCs w:val="21"/>
                </w:rPr>
              </w:pPr>
              <w:r w:rsidRPr="007938DA">
                <w:rPr>
                  <w:rFonts w:ascii="Arial" w:hAnsi="Arial" w:cs="Arial"/>
                  <w:color w:val="000000"/>
                  <w:szCs w:val="21"/>
                </w:rPr>
                <w:t>加快推进</w:t>
              </w:r>
              <w:r w:rsidRPr="007938DA">
                <w:rPr>
                  <w:rFonts w:ascii="Arial" w:hAnsi="Arial" w:cs="Arial"/>
                  <w:color w:val="000000"/>
                  <w:szCs w:val="21"/>
                </w:rPr>
                <w:t>MES</w:t>
              </w:r>
              <w:r w:rsidRPr="007938DA">
                <w:rPr>
                  <w:rFonts w:ascii="Arial" w:hAnsi="Arial" w:cs="Arial"/>
                  <w:color w:val="000000"/>
                  <w:szCs w:val="21"/>
                </w:rPr>
                <w:t>系统建设。</w:t>
              </w:r>
              <w:r w:rsidRPr="007938DA">
                <w:rPr>
                  <w:rFonts w:ascii="Arial" w:hAnsi="Arial" w:cs="Arial"/>
                  <w:color w:val="000000"/>
                  <w:szCs w:val="21"/>
                </w:rPr>
                <w:t>MES</w:t>
              </w:r>
              <w:r w:rsidRPr="007938DA">
                <w:rPr>
                  <w:rFonts w:ascii="Arial" w:hAnsi="Arial" w:cs="Arial"/>
                  <w:color w:val="000000"/>
                  <w:szCs w:val="21"/>
                </w:rPr>
                <w:t>项目已于</w:t>
              </w:r>
              <w:r w:rsidRPr="007938DA">
                <w:rPr>
                  <w:rFonts w:ascii="Arial" w:hAnsi="Arial" w:cs="Arial"/>
                  <w:color w:val="000000"/>
                  <w:szCs w:val="21"/>
                </w:rPr>
                <w:t>3</w:t>
              </w:r>
              <w:r w:rsidRPr="007938DA">
                <w:rPr>
                  <w:rFonts w:ascii="Arial" w:hAnsi="Arial" w:cs="Arial"/>
                  <w:color w:val="000000"/>
                  <w:szCs w:val="21"/>
                </w:rPr>
                <w:t>月份启动，目前正在开发之中，项目一旦建成，将进一步提高公司</w:t>
              </w:r>
              <w:r w:rsidR="00A00F44">
                <w:rPr>
                  <w:rFonts w:ascii="Arial" w:hAnsi="Arial" w:cs="Arial" w:hint="eastAsia"/>
                  <w:color w:val="000000"/>
                  <w:szCs w:val="21"/>
                </w:rPr>
                <w:t>“</w:t>
              </w:r>
              <w:r w:rsidRPr="007938DA">
                <w:rPr>
                  <w:rFonts w:ascii="Arial" w:hAnsi="Arial" w:cs="Arial"/>
                  <w:color w:val="000000"/>
                  <w:szCs w:val="21"/>
                </w:rPr>
                <w:t>两化融合</w:t>
              </w:r>
              <w:r w:rsidR="00A00F44">
                <w:rPr>
                  <w:rFonts w:ascii="Arial" w:hAnsi="Arial" w:cs="Arial" w:hint="eastAsia"/>
                  <w:color w:val="000000"/>
                  <w:szCs w:val="21"/>
                </w:rPr>
                <w:t>”</w:t>
              </w:r>
              <w:r w:rsidRPr="007938DA">
                <w:rPr>
                  <w:rFonts w:ascii="Arial" w:hAnsi="Arial" w:cs="Arial"/>
                  <w:color w:val="000000"/>
                  <w:szCs w:val="21"/>
                </w:rPr>
                <w:t>水平。积极申报互联网与工业融合创新试点企业、广西两化深度融合标杆企业。</w:t>
              </w:r>
              <w:r w:rsidRPr="007938DA">
                <w:rPr>
                  <w:rFonts w:ascii="Arial" w:hAnsi="Arial" w:cs="Arial"/>
                  <w:color w:val="000000"/>
                  <w:szCs w:val="21"/>
                </w:rPr>
                <w:br/>
              </w:r>
            </w:p>
            <w:p w:rsidR="00AC78C8" w:rsidRDefault="00232C6A" w:rsidP="00AC78C8">
              <w:pPr>
                <w:rPr>
                  <w:rFonts w:ascii="Arial" w:hAnsi="Arial" w:cs="Arial"/>
                  <w:color w:val="000000"/>
                  <w:szCs w:val="21"/>
                </w:rPr>
              </w:pPr>
              <w:r>
                <w:rPr>
                  <w:rFonts w:ascii="Arial" w:hAnsi="Arial" w:cs="Arial" w:hint="eastAsia"/>
                  <w:color w:val="000000"/>
                  <w:szCs w:val="21"/>
                </w:rPr>
                <w:t>（</w:t>
              </w:r>
              <w:r>
                <w:rPr>
                  <w:rFonts w:ascii="Arial" w:hAnsi="Arial" w:cs="Arial" w:hint="eastAsia"/>
                  <w:color w:val="000000"/>
                  <w:szCs w:val="21"/>
                </w:rPr>
                <w:t>5</w:t>
              </w:r>
              <w:r>
                <w:rPr>
                  <w:rFonts w:ascii="Arial" w:hAnsi="Arial" w:cs="Arial" w:hint="eastAsia"/>
                  <w:color w:val="000000"/>
                  <w:szCs w:val="21"/>
                </w:rPr>
                <w:t>）</w:t>
              </w:r>
              <w:r w:rsidR="00AC78C8" w:rsidRPr="007938DA">
                <w:rPr>
                  <w:rFonts w:ascii="Arial" w:hAnsi="Arial" w:cs="Arial"/>
                  <w:color w:val="000000"/>
                  <w:szCs w:val="21"/>
                </w:rPr>
                <w:t>加大开放合作，营造有利环境</w:t>
              </w:r>
            </w:p>
            <w:p w:rsidR="00AC78C8" w:rsidRPr="007938DA" w:rsidRDefault="00AC78C8" w:rsidP="00AC78C8">
              <w:pPr>
                <w:ind w:firstLineChars="200" w:firstLine="420"/>
                <w:rPr>
                  <w:szCs w:val="21"/>
                </w:rPr>
              </w:pPr>
              <w:r w:rsidRPr="007938DA">
                <w:rPr>
                  <w:rFonts w:ascii="Arial" w:hAnsi="Arial" w:cs="Arial"/>
                  <w:color w:val="000000"/>
                  <w:szCs w:val="21"/>
                </w:rPr>
                <w:t>上半年，公司抢抓机遇，主动加强与自治区、柳州市有关领导和部门的汇报、沟通，积极呼吁协调解决制约公司发展的难题，为企业争取到良好的外部政策和发展环境。加强</w:t>
              </w:r>
              <w:r>
                <w:rPr>
                  <w:rFonts w:ascii="Arial" w:hAnsi="Arial" w:cs="Arial" w:hint="eastAsia"/>
                  <w:color w:val="000000"/>
                  <w:szCs w:val="21"/>
                </w:rPr>
                <w:t>“</w:t>
              </w:r>
              <w:r w:rsidRPr="007938DA">
                <w:rPr>
                  <w:rFonts w:ascii="Arial" w:hAnsi="Arial" w:cs="Arial"/>
                  <w:color w:val="000000"/>
                  <w:szCs w:val="21"/>
                </w:rPr>
                <w:t>产学研</w:t>
              </w:r>
              <w:r>
                <w:rPr>
                  <w:rFonts w:ascii="Arial" w:hAnsi="Arial" w:cs="Arial" w:hint="eastAsia"/>
                  <w:color w:val="000000"/>
                  <w:szCs w:val="21"/>
                </w:rPr>
                <w:t>”</w:t>
              </w:r>
              <w:r w:rsidRPr="007938DA">
                <w:rPr>
                  <w:rFonts w:ascii="Arial" w:hAnsi="Arial" w:cs="Arial"/>
                  <w:color w:val="000000"/>
                  <w:szCs w:val="21"/>
                </w:rPr>
                <w:t>的结合，努力转化为效益成果。如加强与钢铁行业相关的高校和科研机构合作，推进焦化煤调湿工程、控轧控冷等降成本工艺技术创新项目合作，与北京科技大学签订</w:t>
              </w:r>
              <w:r>
                <w:rPr>
                  <w:rFonts w:ascii="Arial" w:hAnsi="Arial" w:cs="Arial"/>
                  <w:color w:val="000000"/>
                  <w:szCs w:val="21"/>
                </w:rPr>
                <w:t>项目合作合同</w:t>
              </w:r>
              <w:r w:rsidRPr="007938DA">
                <w:rPr>
                  <w:rFonts w:ascii="Arial" w:hAnsi="Arial" w:cs="Arial"/>
                  <w:color w:val="000000"/>
                  <w:szCs w:val="21"/>
                </w:rPr>
                <w:t>。此外，加大与区内银行和大企业集团合作，实现强强联合。加强与南宁铁路局、北部湾港务集团等单位的沟通及战略合作，高效做好物料和产品发运工作。</w:t>
              </w:r>
              <w:r w:rsidRPr="007938DA">
                <w:rPr>
                  <w:rFonts w:ascii="Arial" w:hAnsi="Arial" w:cs="Arial"/>
                  <w:color w:val="000000"/>
                  <w:szCs w:val="21"/>
                </w:rPr>
                <w:br/>
              </w:r>
            </w:p>
            <w:p w:rsidR="00AC78C8" w:rsidRPr="00882F90" w:rsidRDefault="00232C6A" w:rsidP="00AC78C8">
              <w:pPr>
                <w:rPr>
                  <w:rFonts w:ascii="Arial" w:hAnsi="Arial" w:cs="Arial"/>
                  <w:color w:val="000000" w:themeColor="text1"/>
                  <w:szCs w:val="21"/>
                </w:rPr>
              </w:pPr>
              <w:r>
                <w:rPr>
                  <w:rFonts w:ascii="Arial" w:hAnsi="Arial" w:cs="Arial" w:hint="eastAsia"/>
                  <w:color w:val="000000" w:themeColor="text1"/>
                  <w:szCs w:val="21"/>
                </w:rPr>
                <w:t>（</w:t>
              </w:r>
              <w:r>
                <w:rPr>
                  <w:rFonts w:ascii="Arial" w:hAnsi="Arial" w:cs="Arial" w:hint="eastAsia"/>
                  <w:color w:val="000000" w:themeColor="text1"/>
                  <w:szCs w:val="21"/>
                </w:rPr>
                <w:t>6</w:t>
              </w:r>
              <w:r>
                <w:rPr>
                  <w:rFonts w:ascii="Arial" w:hAnsi="Arial" w:cs="Arial" w:hint="eastAsia"/>
                  <w:color w:val="000000" w:themeColor="text1"/>
                  <w:szCs w:val="21"/>
                </w:rPr>
                <w:t>）</w:t>
              </w:r>
              <w:r w:rsidR="00AC78C8" w:rsidRPr="00882F90">
                <w:rPr>
                  <w:rFonts w:ascii="Arial" w:hAnsi="Arial" w:cs="Arial"/>
                  <w:color w:val="000000" w:themeColor="text1"/>
                  <w:szCs w:val="21"/>
                </w:rPr>
                <w:t>创新驱动发展，扩大品牌效应</w:t>
              </w:r>
            </w:p>
            <w:p w:rsidR="00AC78C8" w:rsidRPr="00882F90" w:rsidRDefault="00AC78C8" w:rsidP="00AC78C8">
              <w:pPr>
                <w:ind w:firstLineChars="200" w:firstLine="420"/>
                <w:rPr>
                  <w:rFonts w:ascii="Arial" w:hAnsi="Arial" w:cs="Arial"/>
                  <w:color w:val="000000" w:themeColor="text1"/>
                  <w:szCs w:val="21"/>
                </w:rPr>
              </w:pPr>
              <w:r w:rsidRPr="00882F90">
                <w:rPr>
                  <w:rFonts w:ascii="Arial" w:hAnsi="Arial" w:cs="Arial"/>
                  <w:color w:val="000000" w:themeColor="text1"/>
                  <w:szCs w:val="21"/>
                </w:rPr>
                <w:t>实施工艺创新，</w:t>
              </w:r>
              <w:r w:rsidRPr="00882F90">
                <w:rPr>
                  <w:rFonts w:ascii="Arial" w:hAnsi="Arial" w:cs="Arial" w:hint="eastAsia"/>
                  <w:color w:val="000000" w:themeColor="text1"/>
                  <w:szCs w:val="21"/>
                </w:rPr>
                <w:t>积极开发新产品，并</w:t>
              </w:r>
              <w:r w:rsidRPr="00882F90">
                <w:rPr>
                  <w:rFonts w:ascii="Arial" w:hAnsi="Arial" w:cs="Arial"/>
                  <w:color w:val="000000" w:themeColor="text1"/>
                  <w:szCs w:val="21"/>
                </w:rPr>
                <w:t>通过加钛降锰、提碳降锰等创新方式降低</w:t>
              </w:r>
              <w:r w:rsidRPr="00882F90">
                <w:rPr>
                  <w:rFonts w:ascii="Arial" w:hAnsi="Arial" w:cs="Arial" w:hint="eastAsia"/>
                  <w:color w:val="000000" w:themeColor="text1"/>
                  <w:szCs w:val="21"/>
                </w:rPr>
                <w:t>轧钢</w:t>
              </w:r>
              <w:r w:rsidRPr="00882F90">
                <w:rPr>
                  <w:rFonts w:ascii="Arial" w:hAnsi="Arial" w:cs="Arial"/>
                  <w:color w:val="000000" w:themeColor="text1"/>
                  <w:szCs w:val="21"/>
                </w:rPr>
                <w:t>成本。推进</w:t>
              </w:r>
              <w:r>
                <w:rPr>
                  <w:rFonts w:ascii="Arial" w:hAnsi="Arial" w:cs="Arial" w:hint="eastAsia"/>
                  <w:color w:val="000000" w:themeColor="text1"/>
                  <w:szCs w:val="21"/>
                </w:rPr>
                <w:t>“</w:t>
              </w:r>
              <w:r w:rsidRPr="00882F90">
                <w:rPr>
                  <w:rFonts w:ascii="Arial" w:hAnsi="Arial" w:cs="Arial"/>
                  <w:color w:val="000000" w:themeColor="text1"/>
                  <w:szCs w:val="21"/>
                </w:rPr>
                <w:t>品牌发展</w:t>
              </w:r>
              <w:r>
                <w:rPr>
                  <w:rFonts w:ascii="Arial" w:hAnsi="Arial" w:cs="Arial" w:hint="eastAsia"/>
                  <w:color w:val="000000" w:themeColor="text1"/>
                  <w:szCs w:val="21"/>
                </w:rPr>
                <w:t>”</w:t>
              </w:r>
              <w:r w:rsidRPr="00882F90">
                <w:rPr>
                  <w:rFonts w:ascii="Arial" w:hAnsi="Arial" w:cs="Arial"/>
                  <w:color w:val="000000" w:themeColor="text1"/>
                  <w:szCs w:val="21"/>
                </w:rPr>
                <w:t>战略。加快柳钢品牌的质量认证、产品创优创效。</w:t>
              </w:r>
              <w:r w:rsidRPr="00882F90">
                <w:rPr>
                  <w:rFonts w:ascii="Arial" w:hAnsi="Arial" w:cs="Arial"/>
                  <w:color w:val="000000" w:themeColor="text1"/>
                  <w:szCs w:val="21"/>
                </w:rPr>
                <w:t>30MnSi</w:t>
              </w:r>
              <w:r w:rsidRPr="00882F90">
                <w:rPr>
                  <w:rFonts w:ascii="Arial" w:hAnsi="Arial" w:cs="Arial"/>
                  <w:color w:val="000000" w:themeColor="text1"/>
                  <w:szCs w:val="21"/>
                </w:rPr>
                <w:t>管桩钢筋热轧盘条获得冶金行业</w:t>
              </w:r>
              <w:r w:rsidRPr="00882F90">
                <w:rPr>
                  <w:rFonts w:ascii="Arial" w:hAnsi="Arial" w:cs="Arial"/>
                  <w:color w:val="000000" w:themeColor="text1"/>
                  <w:szCs w:val="21"/>
                </w:rPr>
                <w:t>“</w:t>
              </w:r>
              <w:r w:rsidRPr="00882F90">
                <w:rPr>
                  <w:rFonts w:ascii="Arial" w:hAnsi="Arial" w:cs="Arial"/>
                  <w:color w:val="000000" w:themeColor="text1"/>
                  <w:szCs w:val="21"/>
                </w:rPr>
                <w:t>金杯奖</w:t>
              </w:r>
              <w:r w:rsidRPr="00882F90">
                <w:rPr>
                  <w:rFonts w:ascii="Arial" w:hAnsi="Arial" w:cs="Arial"/>
                  <w:color w:val="000000" w:themeColor="text1"/>
                  <w:szCs w:val="21"/>
                </w:rPr>
                <w:t>”</w:t>
              </w:r>
              <w:r w:rsidRPr="00882F90">
                <w:rPr>
                  <w:rFonts w:ascii="Arial" w:hAnsi="Arial" w:cs="Arial"/>
                  <w:color w:val="000000" w:themeColor="text1"/>
                  <w:szCs w:val="21"/>
                </w:rPr>
                <w:t>和</w:t>
              </w:r>
              <w:r w:rsidRPr="00882F90">
                <w:rPr>
                  <w:rFonts w:ascii="Arial" w:hAnsi="Arial" w:cs="Arial"/>
                  <w:color w:val="000000" w:themeColor="text1"/>
                  <w:szCs w:val="21"/>
                </w:rPr>
                <w:t>“</w:t>
              </w:r>
              <w:r w:rsidRPr="00882F90">
                <w:rPr>
                  <w:rFonts w:ascii="Arial" w:hAnsi="Arial" w:cs="Arial"/>
                  <w:color w:val="000000" w:themeColor="text1"/>
                  <w:szCs w:val="21"/>
                </w:rPr>
                <w:t>品质卓越产品</w:t>
              </w:r>
              <w:r w:rsidRPr="00882F90">
                <w:rPr>
                  <w:rFonts w:ascii="Arial" w:hAnsi="Arial" w:cs="Arial"/>
                  <w:color w:val="000000" w:themeColor="text1"/>
                  <w:szCs w:val="21"/>
                </w:rPr>
                <w:t>”</w:t>
              </w:r>
              <w:r w:rsidRPr="00882F90">
                <w:rPr>
                  <w:rFonts w:ascii="Arial" w:hAnsi="Arial" w:cs="Arial"/>
                  <w:color w:val="000000" w:themeColor="text1"/>
                  <w:szCs w:val="21"/>
                </w:rPr>
                <w:t>称号。</w:t>
              </w:r>
            </w:p>
            <w:p w:rsidR="00AC78C8" w:rsidRPr="00F07AA3" w:rsidRDefault="00AC78C8" w:rsidP="00AC78C8">
              <w:pPr>
                <w:ind w:firstLineChars="200" w:firstLine="420"/>
                <w:rPr>
                  <w:color w:val="000000" w:themeColor="text1"/>
                  <w:szCs w:val="21"/>
                </w:rPr>
              </w:pPr>
              <w:r w:rsidRPr="00F07AA3">
                <w:rPr>
                  <w:rFonts w:ascii="Arial" w:hAnsi="Arial" w:cs="Arial"/>
                  <w:color w:val="000000" w:themeColor="text1"/>
                  <w:szCs w:val="21"/>
                </w:rPr>
                <w:lastRenderedPageBreak/>
                <w:t>实施</w:t>
              </w:r>
              <w:r>
                <w:rPr>
                  <w:rFonts w:ascii="Arial" w:hAnsi="Arial" w:cs="Arial" w:hint="eastAsia"/>
                  <w:color w:val="000000" w:themeColor="text1"/>
                  <w:szCs w:val="21"/>
                </w:rPr>
                <w:t>“</w:t>
              </w:r>
              <w:r w:rsidRPr="00F07AA3">
                <w:rPr>
                  <w:rFonts w:ascii="Arial" w:hAnsi="Arial" w:cs="Arial"/>
                  <w:color w:val="000000" w:themeColor="text1"/>
                  <w:szCs w:val="21"/>
                </w:rPr>
                <w:t>走出去</w:t>
              </w:r>
              <w:r>
                <w:rPr>
                  <w:rFonts w:ascii="Arial" w:hAnsi="Arial" w:cs="Arial" w:hint="eastAsia"/>
                  <w:color w:val="000000" w:themeColor="text1"/>
                  <w:szCs w:val="21"/>
                </w:rPr>
                <w:t>”</w:t>
              </w:r>
              <w:r w:rsidRPr="00F07AA3">
                <w:rPr>
                  <w:rFonts w:ascii="Arial" w:hAnsi="Arial" w:cs="Arial"/>
                  <w:color w:val="000000" w:themeColor="text1"/>
                  <w:szCs w:val="21"/>
                </w:rPr>
                <w:t>战略。系统启动市场调研项目，走访考察重庆、昆明、广东及区内市场。利用广西工业博览会举办的契机，主动对外展示与宣传柳钢产品，树立柳钢品牌形象。创新运用电子商务平台实现钢材网络销售。目前，柳钢钢材的网上交易已初具规模，效益高于传统销售模式每吨</w:t>
              </w:r>
              <w:r w:rsidRPr="00F07AA3">
                <w:rPr>
                  <w:rFonts w:ascii="Arial" w:hAnsi="Arial" w:cs="Arial"/>
                  <w:color w:val="000000" w:themeColor="text1"/>
                  <w:szCs w:val="21"/>
                </w:rPr>
                <w:t>100</w:t>
              </w:r>
              <w:r w:rsidRPr="00F07AA3">
                <w:rPr>
                  <w:rFonts w:ascii="Arial" w:hAnsi="Arial" w:cs="Arial"/>
                  <w:color w:val="000000" w:themeColor="text1"/>
                  <w:szCs w:val="21"/>
                </w:rPr>
                <w:t>元左右。经相关部门的积极配合和加快筹建，广东直销公司已于</w:t>
              </w:r>
              <w:r w:rsidRPr="00F07AA3">
                <w:rPr>
                  <w:rFonts w:ascii="Arial" w:hAnsi="Arial" w:cs="Arial"/>
                  <w:color w:val="000000" w:themeColor="text1"/>
                  <w:szCs w:val="21"/>
                </w:rPr>
                <w:t>6</w:t>
              </w:r>
              <w:r w:rsidRPr="00F07AA3">
                <w:rPr>
                  <w:rFonts w:ascii="Arial" w:hAnsi="Arial" w:cs="Arial"/>
                  <w:color w:val="000000" w:themeColor="text1"/>
                  <w:szCs w:val="21"/>
                </w:rPr>
                <w:t>月份正式揭牌开业。</w:t>
              </w:r>
              <w:r w:rsidRPr="00F07AA3">
                <w:rPr>
                  <w:rFonts w:ascii="Arial" w:hAnsi="Arial" w:cs="Arial"/>
                  <w:color w:val="000000" w:themeColor="text1"/>
                  <w:szCs w:val="21"/>
                </w:rPr>
                <w:br/>
              </w:r>
            </w:p>
            <w:p w:rsidR="00AC78C8" w:rsidRDefault="00232C6A" w:rsidP="00AC78C8">
              <w:pPr>
                <w:rPr>
                  <w:rFonts w:ascii="Arial" w:hAnsi="Arial" w:cs="Arial"/>
                  <w:color w:val="000000"/>
                  <w:szCs w:val="21"/>
                </w:rPr>
              </w:pPr>
              <w:r>
                <w:rPr>
                  <w:rFonts w:ascii="Arial" w:hAnsi="Arial" w:cs="Arial" w:hint="eastAsia"/>
                  <w:color w:val="000000"/>
                  <w:szCs w:val="21"/>
                </w:rPr>
                <w:t>（</w:t>
              </w:r>
              <w:r>
                <w:rPr>
                  <w:rFonts w:ascii="Arial" w:hAnsi="Arial" w:cs="Arial" w:hint="eastAsia"/>
                  <w:color w:val="000000"/>
                  <w:szCs w:val="21"/>
                </w:rPr>
                <w:t>7</w:t>
              </w:r>
              <w:r>
                <w:rPr>
                  <w:rFonts w:ascii="Arial" w:hAnsi="Arial" w:cs="Arial" w:hint="eastAsia"/>
                  <w:color w:val="000000"/>
                  <w:szCs w:val="21"/>
                </w:rPr>
                <w:t>）</w:t>
              </w:r>
              <w:r w:rsidR="00AC78C8" w:rsidRPr="007938DA">
                <w:rPr>
                  <w:rFonts w:ascii="Arial" w:hAnsi="Arial" w:cs="Arial"/>
                  <w:color w:val="000000"/>
                  <w:szCs w:val="21"/>
                </w:rPr>
                <w:t>强化节能环保，发展循环经济</w:t>
              </w:r>
            </w:p>
            <w:p w:rsidR="00AC78C8" w:rsidRDefault="00AC78C8" w:rsidP="00AC78C8">
              <w:pPr>
                <w:ind w:firstLineChars="200" w:firstLine="420"/>
                <w:rPr>
                  <w:rFonts w:ascii="Arial" w:hAnsi="Arial" w:cs="Arial"/>
                  <w:color w:val="000000"/>
                  <w:szCs w:val="21"/>
                </w:rPr>
              </w:pPr>
              <w:r w:rsidRPr="007938DA">
                <w:rPr>
                  <w:rFonts w:ascii="Arial" w:hAnsi="Arial" w:cs="Arial"/>
                  <w:color w:val="000000"/>
                  <w:szCs w:val="21"/>
                </w:rPr>
                <w:t>针对新《环保法》和新污染物排放标准的新要求，公司通过严格管理、技术攻关和环境治理，上半年实现环境污染事故为</w:t>
              </w:r>
              <w:r>
                <w:rPr>
                  <w:rFonts w:ascii="Arial" w:hAnsi="Arial" w:cs="Arial" w:hint="eastAsia"/>
                  <w:color w:val="000000"/>
                  <w:szCs w:val="21"/>
                </w:rPr>
                <w:t>“</w:t>
              </w:r>
              <w:r w:rsidRPr="007938DA">
                <w:rPr>
                  <w:rFonts w:ascii="Arial" w:hAnsi="Arial" w:cs="Arial"/>
                  <w:color w:val="000000"/>
                  <w:szCs w:val="21"/>
                </w:rPr>
                <w:t>零</w:t>
              </w:r>
              <w:r>
                <w:rPr>
                  <w:rFonts w:ascii="Arial" w:hAnsi="Arial" w:cs="Arial" w:hint="eastAsia"/>
                  <w:color w:val="000000"/>
                  <w:szCs w:val="21"/>
                </w:rPr>
                <w:t>”</w:t>
              </w:r>
              <w:r w:rsidRPr="007938DA">
                <w:rPr>
                  <w:rFonts w:ascii="Arial" w:hAnsi="Arial" w:cs="Arial"/>
                  <w:color w:val="000000"/>
                  <w:szCs w:val="21"/>
                </w:rPr>
                <w:t>，外排工业废水达标率</w:t>
              </w:r>
              <w:r w:rsidRPr="007938DA">
                <w:rPr>
                  <w:rFonts w:ascii="Arial" w:hAnsi="Arial" w:cs="Arial"/>
                  <w:color w:val="000000"/>
                  <w:szCs w:val="21"/>
                </w:rPr>
                <w:t>97.74%</w:t>
              </w:r>
              <w:r w:rsidRPr="007938DA">
                <w:rPr>
                  <w:rFonts w:ascii="Arial" w:hAnsi="Arial" w:cs="Arial"/>
                  <w:color w:val="000000"/>
                  <w:szCs w:val="21"/>
                </w:rPr>
                <w:t>，外排工业废气达标率</w:t>
              </w:r>
              <w:r w:rsidRPr="007938DA">
                <w:rPr>
                  <w:rFonts w:ascii="Arial" w:hAnsi="Arial" w:cs="Arial"/>
                  <w:color w:val="000000"/>
                  <w:szCs w:val="21"/>
                </w:rPr>
                <w:t>96.08%</w:t>
              </w:r>
              <w:r w:rsidRPr="007938DA">
                <w:rPr>
                  <w:rFonts w:ascii="Arial" w:hAnsi="Arial" w:cs="Arial"/>
                  <w:color w:val="000000"/>
                  <w:szCs w:val="21"/>
                </w:rPr>
                <w:t>，完成</w:t>
              </w:r>
              <w:r w:rsidRPr="007938DA">
                <w:rPr>
                  <w:rFonts w:ascii="Arial" w:hAnsi="Arial" w:cs="Arial" w:hint="eastAsia"/>
                  <w:color w:val="000000"/>
                  <w:szCs w:val="21"/>
                </w:rPr>
                <w:t>年初</w:t>
              </w:r>
              <w:r w:rsidRPr="007938DA">
                <w:rPr>
                  <w:rFonts w:ascii="Arial" w:hAnsi="Arial" w:cs="Arial"/>
                  <w:color w:val="000000"/>
                  <w:szCs w:val="21"/>
                </w:rPr>
                <w:t>策划目标。继续强化能源管理体系与能源管理中心运行，通过开展提高原燃料品质、优化资源配置、加大余能回收利用、实施重点用能监控，实现了良好的节能减排效果。</w:t>
              </w:r>
              <w:r w:rsidRPr="007938DA">
                <w:rPr>
                  <w:rFonts w:ascii="Arial" w:hAnsi="Arial" w:cs="Arial"/>
                  <w:color w:val="000000"/>
                  <w:szCs w:val="21"/>
                </w:rPr>
                <w:br/>
              </w:r>
              <w:r w:rsidRPr="007938DA">
                <w:rPr>
                  <w:rFonts w:ascii="Arial" w:hAnsi="Arial" w:cs="Arial"/>
                  <w:color w:val="000000"/>
                  <w:szCs w:val="21"/>
                </w:rPr>
                <w:br/>
              </w:r>
              <w:r w:rsidR="00232C6A">
                <w:rPr>
                  <w:rFonts w:ascii="Arial" w:hAnsi="Arial" w:cs="Arial" w:hint="eastAsia"/>
                  <w:color w:val="000000"/>
                  <w:szCs w:val="21"/>
                </w:rPr>
                <w:t>（</w:t>
              </w:r>
              <w:r w:rsidR="00232C6A">
                <w:rPr>
                  <w:rFonts w:ascii="Arial" w:hAnsi="Arial" w:cs="Arial" w:hint="eastAsia"/>
                  <w:color w:val="000000"/>
                  <w:szCs w:val="21"/>
                </w:rPr>
                <w:t>8</w:t>
              </w:r>
              <w:r w:rsidR="00232C6A">
                <w:rPr>
                  <w:rFonts w:ascii="Arial" w:hAnsi="Arial" w:cs="Arial" w:hint="eastAsia"/>
                  <w:color w:val="000000"/>
                  <w:szCs w:val="21"/>
                </w:rPr>
                <w:t>）</w:t>
              </w:r>
              <w:r w:rsidRPr="007938DA">
                <w:rPr>
                  <w:rFonts w:ascii="Arial" w:hAnsi="Arial" w:cs="Arial"/>
                  <w:color w:val="000000"/>
                  <w:szCs w:val="21"/>
                </w:rPr>
                <w:t>推进党风廉政教育，强化精神文明建设</w:t>
              </w:r>
            </w:p>
            <w:p w:rsidR="00AC78C8" w:rsidRDefault="00AC78C8" w:rsidP="00AC78C8">
              <w:pPr>
                <w:ind w:firstLineChars="200" w:firstLine="420"/>
                <w:rPr>
                  <w:rFonts w:ascii="Arial" w:hAnsi="Arial" w:cs="Arial"/>
                  <w:color w:val="000000"/>
                  <w:szCs w:val="21"/>
                </w:rPr>
              </w:pPr>
              <w:r w:rsidRPr="007938DA">
                <w:rPr>
                  <w:rFonts w:ascii="Arial" w:hAnsi="Arial" w:cs="Arial"/>
                  <w:color w:val="000000"/>
                  <w:szCs w:val="21"/>
                </w:rPr>
                <w:t>公司坚决落实好党风建设和反腐倡廉工作</w:t>
              </w:r>
              <w:r>
                <w:rPr>
                  <w:rFonts w:ascii="Arial" w:hAnsi="Arial" w:cs="Arial" w:hint="eastAsia"/>
                  <w:color w:val="000000"/>
                  <w:szCs w:val="21"/>
                </w:rPr>
                <w:t>“</w:t>
              </w:r>
              <w:r w:rsidRPr="007938DA">
                <w:rPr>
                  <w:rFonts w:ascii="Arial" w:hAnsi="Arial" w:cs="Arial"/>
                  <w:color w:val="000000"/>
                  <w:szCs w:val="21"/>
                </w:rPr>
                <w:t>两个责任</w:t>
              </w:r>
              <w:r>
                <w:rPr>
                  <w:rFonts w:ascii="Arial" w:hAnsi="Arial" w:cs="Arial" w:hint="eastAsia"/>
                  <w:color w:val="000000"/>
                  <w:szCs w:val="21"/>
                </w:rPr>
                <w:t>”</w:t>
              </w:r>
              <w:r w:rsidRPr="007938DA">
                <w:rPr>
                  <w:rFonts w:ascii="Arial" w:hAnsi="Arial" w:cs="Arial"/>
                  <w:color w:val="000000"/>
                  <w:szCs w:val="21"/>
                </w:rPr>
                <w:t>，加大党风教育和反腐倡廉工作力度。完成企业负责人办公用房整改工作。组织</w:t>
              </w:r>
              <w:r w:rsidRPr="007938DA">
                <w:rPr>
                  <w:rFonts w:ascii="Arial" w:hAnsi="Arial" w:cs="Arial" w:hint="eastAsia"/>
                  <w:color w:val="000000"/>
                  <w:szCs w:val="21"/>
                </w:rPr>
                <w:t>全体</w:t>
              </w:r>
              <w:r w:rsidRPr="007938DA">
                <w:rPr>
                  <w:rFonts w:ascii="Arial" w:hAnsi="Arial" w:cs="Arial"/>
                  <w:color w:val="000000"/>
                  <w:szCs w:val="21"/>
                </w:rPr>
                <w:t>中层干部和关键岗位人员到南宁监狱开展警示教育活动，增强党员干部廉洁自律意识。全面启动开展</w:t>
              </w:r>
              <w:r>
                <w:rPr>
                  <w:rFonts w:ascii="Arial" w:hAnsi="Arial" w:cs="Arial" w:hint="eastAsia"/>
                  <w:color w:val="000000"/>
                  <w:szCs w:val="21"/>
                </w:rPr>
                <w:t>“</w:t>
              </w:r>
              <w:r w:rsidRPr="007938DA">
                <w:rPr>
                  <w:rFonts w:ascii="Arial" w:hAnsi="Arial" w:cs="Arial"/>
                  <w:color w:val="000000"/>
                  <w:szCs w:val="21"/>
                </w:rPr>
                <w:t>三严三实</w:t>
              </w:r>
              <w:r>
                <w:rPr>
                  <w:rFonts w:ascii="Arial" w:hAnsi="Arial" w:cs="Arial" w:hint="eastAsia"/>
                  <w:color w:val="000000"/>
                  <w:szCs w:val="21"/>
                </w:rPr>
                <w:t>”</w:t>
              </w:r>
              <w:r w:rsidRPr="007938DA">
                <w:rPr>
                  <w:rFonts w:ascii="Arial" w:hAnsi="Arial" w:cs="Arial"/>
                  <w:color w:val="000000"/>
                  <w:szCs w:val="21"/>
                </w:rPr>
                <w:t>专题教育，巩固和拓展党的群众路线教育实践活动成果。组织二级单位党组织负责人在井冈山干部教育学院举办</w:t>
              </w:r>
              <w:r>
                <w:rPr>
                  <w:rFonts w:ascii="Arial" w:hAnsi="Arial" w:cs="Arial" w:hint="eastAsia"/>
                  <w:color w:val="000000"/>
                  <w:szCs w:val="21"/>
                </w:rPr>
                <w:t>“</w:t>
              </w:r>
              <w:r w:rsidRPr="007938DA">
                <w:rPr>
                  <w:rFonts w:ascii="Arial" w:hAnsi="Arial" w:cs="Arial"/>
                  <w:color w:val="000000"/>
                  <w:szCs w:val="21"/>
                </w:rPr>
                <w:t>三严三实</w:t>
              </w:r>
              <w:r>
                <w:rPr>
                  <w:rFonts w:ascii="Arial" w:hAnsi="Arial" w:cs="Arial" w:hint="eastAsia"/>
                  <w:color w:val="000000"/>
                  <w:szCs w:val="21"/>
                </w:rPr>
                <w:t>”</w:t>
              </w:r>
              <w:r w:rsidRPr="007938DA">
                <w:rPr>
                  <w:rFonts w:ascii="Arial" w:hAnsi="Arial" w:cs="Arial"/>
                  <w:color w:val="000000"/>
                  <w:szCs w:val="21"/>
                </w:rPr>
                <w:t>专题和党性教育学习班。结合公司机构改革，对部分二级单位、机关部室党组织机构进行调整，夯实公司党组织基础。加强形势任务宣传和舆论引导，及时准确地向干部职工传递公司改革发展的新思路、新举措，筑牢干部职工思想基础。以继续争创全国文明单位作为载体，建设</w:t>
              </w:r>
              <w:r w:rsidRPr="007938DA">
                <w:rPr>
                  <w:rFonts w:ascii="Arial" w:hAnsi="Arial" w:cs="Arial"/>
                  <w:color w:val="000000"/>
                  <w:szCs w:val="21"/>
                </w:rPr>
                <w:t>“</w:t>
              </w:r>
              <w:r w:rsidRPr="007938DA">
                <w:rPr>
                  <w:rFonts w:ascii="Arial" w:hAnsi="Arial" w:cs="Arial"/>
                  <w:color w:val="000000"/>
                  <w:szCs w:val="21"/>
                </w:rPr>
                <w:t>我们的价值观</w:t>
              </w:r>
              <w:r w:rsidRPr="007938DA">
                <w:rPr>
                  <w:rFonts w:ascii="Arial" w:hAnsi="Arial" w:cs="Arial"/>
                  <w:color w:val="000000"/>
                  <w:szCs w:val="21"/>
                </w:rPr>
                <w:t>”</w:t>
              </w:r>
              <w:r w:rsidRPr="007938DA">
                <w:rPr>
                  <w:rFonts w:ascii="Arial" w:hAnsi="Arial" w:cs="Arial"/>
                  <w:color w:val="000000"/>
                  <w:szCs w:val="21"/>
                </w:rPr>
                <w:t>宣传展示阵地，开展民族团结进步创建活动，推进</w:t>
              </w:r>
              <w:r>
                <w:rPr>
                  <w:rFonts w:ascii="Arial" w:hAnsi="Arial" w:cs="Arial" w:hint="eastAsia"/>
                  <w:color w:val="000000"/>
                  <w:szCs w:val="21"/>
                </w:rPr>
                <w:t>“</w:t>
              </w:r>
              <w:r w:rsidRPr="007938DA">
                <w:rPr>
                  <w:rFonts w:ascii="Arial" w:hAnsi="Arial" w:cs="Arial"/>
                  <w:color w:val="000000"/>
                  <w:szCs w:val="21"/>
                </w:rPr>
                <w:t>美丽广西、生态乡村</w:t>
              </w:r>
              <w:r>
                <w:rPr>
                  <w:rFonts w:ascii="Arial" w:hAnsi="Arial" w:cs="Arial" w:hint="eastAsia"/>
                  <w:color w:val="000000"/>
                  <w:szCs w:val="21"/>
                </w:rPr>
                <w:t>”</w:t>
              </w:r>
              <w:r w:rsidRPr="007938DA">
                <w:rPr>
                  <w:rFonts w:ascii="Arial" w:hAnsi="Arial" w:cs="Arial"/>
                  <w:color w:val="000000"/>
                  <w:szCs w:val="21"/>
                </w:rPr>
                <w:t>建设和扶贫工作，树立柳钢的良好形象。</w:t>
              </w:r>
            </w:p>
            <w:p w:rsidR="007E2328" w:rsidRDefault="0041487F" w:rsidP="005852D2">
              <w:pPr>
                <w:ind w:firstLineChars="200" w:firstLine="420"/>
              </w:pPr>
            </w:p>
          </w:sdtContent>
        </w:sdt>
        <w:p w:rsidR="007E2328" w:rsidRDefault="0041487F">
          <w:pPr>
            <w:rPr>
              <w:rFonts w:asciiTheme="minorEastAsia" w:eastAsiaTheme="minorEastAsia" w:hAnsiTheme="minorEastAsia"/>
            </w:rPr>
          </w:pPr>
        </w:p>
      </w:sdtContent>
    </w:sdt>
    <w:p w:rsidR="007E2328" w:rsidRDefault="006C05A7" w:rsidP="00AF35BC">
      <w:pPr>
        <w:pStyle w:val="3"/>
        <w:numPr>
          <w:ilvl w:val="0"/>
          <w:numId w:val="4"/>
        </w:numPr>
      </w:pPr>
      <w:bookmarkStart w:id="20" w:name="_Toc342559738"/>
      <w:bookmarkStart w:id="21" w:name="_Toc342565895"/>
      <w:r>
        <w:rPr>
          <w:rFonts w:hint="eastAsia"/>
        </w:rPr>
        <w:t>主营业务分析</w:t>
      </w:r>
      <w:bookmarkEnd w:id="20"/>
      <w:bookmarkEnd w:id="21"/>
    </w:p>
    <w:p w:rsidR="007E2328" w:rsidRDefault="006C05A7" w:rsidP="00AF35BC">
      <w:pPr>
        <w:pStyle w:val="4"/>
        <w:numPr>
          <w:ilvl w:val="0"/>
          <w:numId w:val="5"/>
        </w:numPr>
      </w:pPr>
      <w:bookmarkStart w:id="22" w:name="_Toc342559739"/>
      <w:bookmarkStart w:id="23" w:name="_Toc342565896"/>
      <w:r>
        <w:rPr>
          <w:rFonts w:hint="eastAsia"/>
        </w:rPr>
        <w:t>财务报表相关科目变动分析表</w:t>
      </w:r>
      <w:bookmarkEnd w:id="22"/>
      <w:bookmarkEnd w:id="23"/>
    </w:p>
    <w:sdt>
      <w:sdtPr>
        <w:rPr>
          <w:rFonts w:hint="eastAsia"/>
        </w:rPr>
        <w:tag w:val="_GBC_281bf95299804381a41f7dd82e2c19f3"/>
        <w:id w:val="27708217"/>
        <w:lock w:val="sdtLocked"/>
        <w:placeholder>
          <w:docPart w:val="GBC22222222222222222222222222222"/>
        </w:placeholder>
      </w:sdtPr>
      <w:sdtContent>
        <w:p w:rsidR="007E2328" w:rsidRDefault="006C05A7">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2770817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277081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a6"/>
            <w:tblW w:w="5000" w:type="pct"/>
            <w:tblLook w:val="04A0"/>
          </w:tblPr>
          <w:tblGrid>
            <w:gridCol w:w="3251"/>
            <w:gridCol w:w="2002"/>
            <w:gridCol w:w="2002"/>
            <w:gridCol w:w="1794"/>
          </w:tblGrid>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hint="eastAsia"/>
                    <w:szCs w:val="21"/>
                  </w:rPr>
                  <w:t>科目</w:t>
                </w:r>
              </w:p>
            </w:tc>
            <w:tc>
              <w:tcPr>
                <w:tcW w:w="1106" w:type="pct"/>
                <w:vAlign w:val="center"/>
              </w:tcPr>
              <w:p w:rsidR="00DF3A42" w:rsidRDefault="00DF3A42" w:rsidP="0074298D">
                <w:pPr>
                  <w:pStyle w:val="a9"/>
                  <w:ind w:firstLineChars="0" w:firstLine="0"/>
                  <w:jc w:val="center"/>
                  <w:rPr>
                    <w:rFonts w:ascii="宋体" w:hAnsi="宋体"/>
                    <w:szCs w:val="21"/>
                  </w:rPr>
                </w:pPr>
                <w:r>
                  <w:rPr>
                    <w:rFonts w:ascii="宋体" w:hAnsi="宋体" w:hint="eastAsia"/>
                    <w:szCs w:val="21"/>
                  </w:rPr>
                  <w:t>本期数</w:t>
                </w:r>
              </w:p>
            </w:tc>
            <w:tc>
              <w:tcPr>
                <w:tcW w:w="1106" w:type="pct"/>
                <w:vAlign w:val="center"/>
              </w:tcPr>
              <w:p w:rsidR="00DF3A42" w:rsidRDefault="00DF3A42" w:rsidP="0074298D">
                <w:pPr>
                  <w:pStyle w:val="a9"/>
                  <w:ind w:firstLineChars="0" w:firstLine="0"/>
                  <w:jc w:val="center"/>
                  <w:rPr>
                    <w:rFonts w:ascii="宋体" w:hAnsi="宋体"/>
                    <w:szCs w:val="21"/>
                  </w:rPr>
                </w:pPr>
                <w:r>
                  <w:rPr>
                    <w:rFonts w:ascii="宋体" w:hAnsi="宋体" w:hint="eastAsia"/>
                    <w:szCs w:val="21"/>
                  </w:rPr>
                  <w:t>上年同期数</w:t>
                </w:r>
              </w:p>
            </w:tc>
            <w:tc>
              <w:tcPr>
                <w:tcW w:w="991" w:type="pct"/>
                <w:vAlign w:val="center"/>
              </w:tcPr>
              <w:p w:rsidR="00DF3A42" w:rsidRDefault="00DF3A42" w:rsidP="0074298D">
                <w:pPr>
                  <w:pStyle w:val="a9"/>
                  <w:ind w:firstLineChars="0" w:firstLine="0"/>
                  <w:jc w:val="center"/>
                  <w:rPr>
                    <w:rFonts w:ascii="宋体" w:hAnsi="宋体"/>
                    <w:szCs w:val="21"/>
                  </w:rPr>
                </w:pPr>
                <w:r>
                  <w:rPr>
                    <w:rFonts w:ascii="宋体" w:hAnsi="宋体" w:hint="eastAsia"/>
                    <w:szCs w:val="21"/>
                  </w:rPr>
                  <w:t>变动比例（%）</w:t>
                </w:r>
              </w:p>
            </w:tc>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hint="eastAsia"/>
                    <w:szCs w:val="21"/>
                  </w:rPr>
                  <w:t>营业收入</w:t>
                </w:r>
              </w:p>
            </w:tc>
            <w:sdt>
              <w:sdtPr>
                <w:rPr>
                  <w:rFonts w:ascii="宋体" w:hAnsi="宋体"/>
                  <w:szCs w:val="21"/>
                </w:rPr>
                <w:alias w:val="营业收入"/>
                <w:tag w:val="_GBC_283b61edf59b4dbb9b63f6a06d12c146"/>
                <w:id w:val="27708181"/>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13,249,014,373.08</w:t>
                    </w:r>
                  </w:p>
                </w:tc>
              </w:sdtContent>
            </w:sdt>
            <w:sdt>
              <w:sdtPr>
                <w:rPr>
                  <w:rFonts w:ascii="宋体" w:hAnsi="宋体"/>
                  <w:szCs w:val="21"/>
                </w:rPr>
                <w:alias w:val="营业收入"/>
                <w:tag w:val="_GBC_0e0abb8c6f85409f9d259fa06e0bf68f"/>
                <w:id w:val="27708182"/>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18,469,143,937.75</w:t>
                    </w:r>
                  </w:p>
                </w:tc>
              </w:sdtContent>
            </w:sdt>
            <w:sdt>
              <w:sdtPr>
                <w:rPr>
                  <w:rFonts w:ascii="宋体" w:hAnsi="宋体"/>
                  <w:szCs w:val="21"/>
                </w:rPr>
                <w:alias w:val="营业收入本期比上期增减"/>
                <w:tag w:val="_GBC_093d8a02de794f0d9d718943636775de"/>
                <w:id w:val="27708183"/>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-28.26</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营业成本</w:t>
                </w:r>
              </w:p>
            </w:tc>
            <w:sdt>
              <w:sdtPr>
                <w:rPr>
                  <w:rFonts w:ascii="宋体" w:hAnsi="宋体"/>
                  <w:szCs w:val="21"/>
                </w:rPr>
                <w:alias w:val="营业成本"/>
                <w:tag w:val="_GBC_f54a70a804014d4abd28005001a963eb"/>
                <w:id w:val="27708184"/>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13,065,814,546.62</w:t>
                    </w:r>
                  </w:p>
                </w:tc>
              </w:sdtContent>
            </w:sdt>
            <w:sdt>
              <w:sdtPr>
                <w:rPr>
                  <w:rFonts w:ascii="宋体" w:hAnsi="宋体"/>
                  <w:szCs w:val="21"/>
                </w:rPr>
                <w:alias w:val="营业成本"/>
                <w:tag w:val="_GBC_2c92b9cfbd8d40c4915f5be6161ee93e"/>
                <w:id w:val="27708185"/>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17,264,056,148.30</w:t>
                    </w:r>
                  </w:p>
                </w:tc>
              </w:sdtContent>
            </w:sdt>
            <w:sdt>
              <w:sdtPr>
                <w:rPr>
                  <w:rFonts w:ascii="宋体" w:hAnsi="宋体"/>
                  <w:szCs w:val="21"/>
                </w:rPr>
                <w:alias w:val="营业成本本期比上期增减"/>
                <w:tag w:val="_GBC_263a2ed169e547d4ba0d6bc2bea8d4d9"/>
                <w:id w:val="27708186"/>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-24.32</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销售费用</w:t>
                </w:r>
              </w:p>
            </w:tc>
            <w:sdt>
              <w:sdtPr>
                <w:rPr>
                  <w:rFonts w:ascii="宋体" w:hAnsi="宋体"/>
                  <w:szCs w:val="21"/>
                </w:rPr>
                <w:alias w:val="销售费用"/>
                <w:tag w:val="_GBC_c6823e89e06348839959d57edf210be4"/>
                <w:id w:val="27708187"/>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10,558,531.49</w:t>
                    </w:r>
                  </w:p>
                </w:tc>
              </w:sdtContent>
            </w:sdt>
            <w:sdt>
              <w:sdtPr>
                <w:rPr>
                  <w:rFonts w:ascii="宋体" w:hAnsi="宋体"/>
                  <w:szCs w:val="21"/>
                </w:rPr>
                <w:alias w:val="销售费用"/>
                <w:tag w:val="_GBC_2318ec79af8e475fbbdf13fa642a04e5"/>
                <w:id w:val="27708188"/>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10,528,598.76</w:t>
                    </w:r>
                  </w:p>
                </w:tc>
              </w:sdtContent>
            </w:sdt>
            <w:sdt>
              <w:sdtPr>
                <w:rPr>
                  <w:rFonts w:ascii="宋体" w:hAnsi="宋体"/>
                  <w:szCs w:val="21"/>
                </w:rPr>
                <w:alias w:val="销售费用本期比上期增减"/>
                <w:tag w:val="_GBC_cf5dfa2e5d5b4d4b89f011c5aeb118b0"/>
                <w:id w:val="27708189"/>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0.28</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管理费用</w:t>
                </w:r>
              </w:p>
            </w:tc>
            <w:sdt>
              <w:sdtPr>
                <w:rPr>
                  <w:rFonts w:ascii="宋体" w:hAnsi="宋体"/>
                  <w:szCs w:val="21"/>
                </w:rPr>
                <w:alias w:val="管理费用"/>
                <w:tag w:val="_GBC_00089b2a95df421f93517681aec1cee3"/>
                <w:id w:val="27708190"/>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550,433,573.55</w:t>
                    </w:r>
                  </w:p>
                </w:tc>
              </w:sdtContent>
            </w:sdt>
            <w:sdt>
              <w:sdtPr>
                <w:rPr>
                  <w:rFonts w:ascii="宋体" w:hAnsi="宋体"/>
                  <w:szCs w:val="21"/>
                </w:rPr>
                <w:alias w:val="管理费用"/>
                <w:tag w:val="_GBC_0156f37ce44c44c18405916264b3e9e7"/>
                <w:id w:val="27708191"/>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524,649,455.59</w:t>
                    </w:r>
                  </w:p>
                </w:tc>
              </w:sdtContent>
            </w:sdt>
            <w:sdt>
              <w:sdtPr>
                <w:rPr>
                  <w:rFonts w:ascii="宋体" w:hAnsi="宋体"/>
                  <w:szCs w:val="21"/>
                </w:rPr>
                <w:alias w:val="管理费用本期比上期增减"/>
                <w:tag w:val="_GBC_057d96f62ed246e69a846591ef421106"/>
                <w:id w:val="27708192"/>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4.91</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财务费用</w:t>
                </w:r>
              </w:p>
            </w:tc>
            <w:sdt>
              <w:sdtPr>
                <w:rPr>
                  <w:rFonts w:ascii="宋体" w:hAnsi="宋体"/>
                  <w:szCs w:val="21"/>
                </w:rPr>
                <w:alias w:val="财务费用"/>
                <w:tag w:val="_GBC_4af543a2a63c4b0a875e17456442465d"/>
                <w:id w:val="27708193"/>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236,810,929.32</w:t>
                    </w:r>
                  </w:p>
                </w:tc>
              </w:sdtContent>
            </w:sdt>
            <w:sdt>
              <w:sdtPr>
                <w:rPr>
                  <w:rFonts w:ascii="宋体" w:hAnsi="宋体"/>
                  <w:szCs w:val="21"/>
                </w:rPr>
                <w:alias w:val="财务费用"/>
                <w:tag w:val="_GBC_74c1e61030ce4f06aa939fdca298084c"/>
                <w:id w:val="27708194"/>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411,255,865.57</w:t>
                    </w:r>
                  </w:p>
                </w:tc>
              </w:sdtContent>
            </w:sdt>
            <w:sdt>
              <w:sdtPr>
                <w:rPr>
                  <w:rFonts w:ascii="宋体" w:hAnsi="宋体"/>
                  <w:szCs w:val="21"/>
                </w:rPr>
                <w:alias w:val="财务费用本期比上期增减"/>
                <w:tag w:val="_GBC_d23ec654384d4f8f8421df66b462f2c0"/>
                <w:id w:val="27708195"/>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-42.42</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经营活动产生的现金流量净额</w:t>
                </w:r>
              </w:p>
            </w:tc>
            <w:sdt>
              <w:sdtPr>
                <w:rPr>
                  <w:rFonts w:ascii="宋体" w:hAnsi="宋体"/>
                  <w:szCs w:val="21"/>
                </w:rPr>
                <w:alias w:val="经营活动现金流量净额"/>
                <w:tag w:val="_GBC_314f2eca333f4bdfa9035ba05dcb0d16"/>
                <w:id w:val="27708196"/>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-945,926,787.52</w:t>
                    </w:r>
                  </w:p>
                </w:tc>
              </w:sdtContent>
            </w:sdt>
            <w:sdt>
              <w:sdtPr>
                <w:rPr>
                  <w:rFonts w:ascii="宋体" w:hAnsi="宋体"/>
                  <w:szCs w:val="21"/>
                </w:rPr>
                <w:alias w:val="经营活动现金流量净额"/>
                <w:tag w:val="_GBC_f7f2a915dbbc4320b70bb6d50fb898f1"/>
                <w:id w:val="27708197"/>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2,384,082,820.24</w:t>
                    </w:r>
                  </w:p>
                </w:tc>
              </w:sdtContent>
            </w:sdt>
            <w:sdt>
              <w:sdtPr>
                <w:rPr>
                  <w:rFonts w:ascii="宋体" w:hAnsi="宋体"/>
                  <w:szCs w:val="21"/>
                </w:rPr>
                <w:alias w:val="经营活动现金流量净额本期比上期增减"/>
                <w:tag w:val="_GBC_cf159a552b5f4623b944d2393dec119c"/>
                <w:id w:val="27708198"/>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-139.68</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投资活动产生的现金流量净额</w:t>
                </w:r>
              </w:p>
            </w:tc>
            <w:sdt>
              <w:sdtPr>
                <w:rPr>
                  <w:rFonts w:ascii="宋体" w:hAnsi="宋体"/>
                  <w:szCs w:val="21"/>
                </w:rPr>
                <w:alias w:val="投资活动产生的现金流量净额"/>
                <w:tag w:val="_GBC_889c087d1e4a4e748af568203d735338"/>
                <w:id w:val="27708199"/>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-27,077,110.81</w:t>
                    </w:r>
                  </w:p>
                </w:tc>
              </w:sdtContent>
            </w:sdt>
            <w:sdt>
              <w:sdtPr>
                <w:rPr>
                  <w:rFonts w:ascii="宋体" w:hAnsi="宋体"/>
                  <w:szCs w:val="21"/>
                </w:rPr>
                <w:alias w:val="投资活动产生的现金流量净额"/>
                <w:tag w:val="_GBC_486dc36f18cb420ea295042488537484"/>
                <w:id w:val="27708200"/>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-36,925,393.60</w:t>
                    </w:r>
                  </w:p>
                </w:tc>
              </w:sdtContent>
            </w:sdt>
            <w:sdt>
              <w:sdtPr>
                <w:rPr>
                  <w:rFonts w:ascii="宋体" w:hAnsi="宋体"/>
                  <w:szCs w:val="21"/>
                </w:rPr>
                <w:alias w:val="投资活动产生的现金流量净额本期比上期增减"/>
                <w:tag w:val="_GBC_56d5b355d724434dbb3684e49a6a889d"/>
                <w:id w:val="27708201"/>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不适用</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szCs w:val="21"/>
                  </w:rPr>
                  <w:t>筹资活动产生的现金流量净额</w:t>
                </w:r>
              </w:p>
            </w:tc>
            <w:sdt>
              <w:sdtPr>
                <w:rPr>
                  <w:rFonts w:ascii="宋体" w:hAnsi="宋体"/>
                  <w:szCs w:val="21"/>
                </w:rPr>
                <w:alias w:val="筹资活动产生的现金流量净额"/>
                <w:tag w:val="_GBC_c2196bea72b9429396522dcaa0ee65ab"/>
                <w:id w:val="27708202"/>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-67,111,707.00</w:t>
                    </w:r>
                  </w:p>
                </w:tc>
              </w:sdtContent>
            </w:sdt>
            <w:sdt>
              <w:sdtPr>
                <w:rPr>
                  <w:rFonts w:ascii="宋体" w:hAnsi="宋体"/>
                  <w:szCs w:val="21"/>
                </w:rPr>
                <w:alias w:val="筹资活动产生的现金流量净额"/>
                <w:tag w:val="_GBC_c13dcd3681454a1faa3144af4aafe590"/>
                <w:id w:val="27708203"/>
                <w:lock w:val="sdtLocked"/>
              </w:sdtPr>
              <w:sdtContent>
                <w:tc>
                  <w:tcPr>
                    <w:tcW w:w="1106" w:type="pct"/>
                  </w:tcPr>
                  <w:p w:rsidR="00DF3A42" w:rsidRDefault="00DF3A42" w:rsidP="0074298D">
                    <w:pPr>
                      <w:pStyle w:val="a9"/>
                      <w:ind w:firstLineChars="0" w:firstLine="0"/>
                      <w:jc w:val="right"/>
                      <w:rPr>
                        <w:rFonts w:ascii="宋体" w:hAnsi="宋体"/>
                        <w:szCs w:val="21"/>
                      </w:rPr>
                    </w:pPr>
                    <w:r>
                      <w:rPr>
                        <w:rFonts w:ascii="宋体" w:hAnsi="宋体"/>
                        <w:szCs w:val="21"/>
                      </w:rPr>
                      <w:t>-1,518,649,360.87</w:t>
                    </w:r>
                  </w:p>
                </w:tc>
              </w:sdtContent>
            </w:sdt>
            <w:sdt>
              <w:sdtPr>
                <w:rPr>
                  <w:rFonts w:ascii="宋体" w:hAnsi="宋体"/>
                  <w:szCs w:val="21"/>
                </w:rPr>
                <w:alias w:val="筹资活动产生的现金流量净额本期比上期增减"/>
                <w:tag w:val="_GBC_df074cc4ab0f4b61a28f33bbb86160c5"/>
                <w:id w:val="27708204"/>
                <w:lock w:val="sdtLocked"/>
              </w:sdtPr>
              <w:sdtContent>
                <w:tc>
                  <w:tcPr>
                    <w:tcW w:w="991" w:type="pct"/>
                  </w:tcPr>
                  <w:p w:rsidR="00DF3A42" w:rsidRDefault="00DF3A42" w:rsidP="0074298D">
                    <w:pPr>
                      <w:pStyle w:val="a9"/>
                      <w:ind w:firstLineChars="0" w:firstLine="0"/>
                      <w:jc w:val="right"/>
                      <w:rPr>
                        <w:rFonts w:ascii="宋体" w:hAnsi="宋体"/>
                        <w:szCs w:val="21"/>
                      </w:rPr>
                    </w:pPr>
                    <w:r>
                      <w:rPr>
                        <w:rFonts w:ascii="宋体" w:hAnsi="宋体"/>
                        <w:szCs w:val="21"/>
                      </w:rPr>
                      <w:t>不适用</w:t>
                    </w:r>
                  </w:p>
                </w:tc>
              </w:sdtContent>
            </w:sdt>
          </w:tr>
          <w:tr w:rsidR="00DF3A42" w:rsidTr="0015138B">
            <w:tc>
              <w:tcPr>
                <w:tcW w:w="1797" w:type="pct"/>
              </w:tcPr>
              <w:p w:rsidR="00DF3A42" w:rsidRDefault="00DF3A42" w:rsidP="0074298D">
                <w:pPr>
                  <w:pStyle w:val="a9"/>
                  <w:ind w:firstLineChars="0" w:firstLine="0"/>
                  <w:rPr>
                    <w:rFonts w:ascii="宋体" w:hAnsi="宋体"/>
                    <w:szCs w:val="21"/>
                  </w:rPr>
                </w:pPr>
                <w:r>
                  <w:rPr>
                    <w:rFonts w:ascii="宋体" w:hAnsi="宋体" w:hint="eastAsia"/>
                    <w:szCs w:val="21"/>
                  </w:rPr>
                  <w:t>研发支出</w:t>
                </w:r>
              </w:p>
            </w:tc>
            <w:sdt>
              <w:sdtPr>
                <w:rPr>
                  <w:rFonts w:ascii="宋体" w:hAnsi="宋体"/>
                  <w:szCs w:val="21"/>
                </w:rPr>
                <w:alias w:val="研发支出"/>
                <w:tag w:val="_GBC_2fc46c812cc64d43a8185ce9fbe9f9ad"/>
                <w:id w:val="27708205"/>
                <w:lock w:val="sdtLocked"/>
              </w:sdtPr>
              <w:sdtContent>
                <w:tc>
                  <w:tcPr>
                    <w:tcW w:w="1106" w:type="pct"/>
                  </w:tcPr>
                  <w:p w:rsidR="00DF3A42" w:rsidRDefault="0015138B" w:rsidP="0015138B">
                    <w:pPr>
                      <w:pStyle w:val="a9"/>
                      <w:ind w:firstLineChars="0" w:firstLine="0"/>
                      <w:jc w:val="right"/>
                      <w:rPr>
                        <w:rFonts w:ascii="宋体" w:hAnsi="宋体"/>
                        <w:szCs w:val="21"/>
                      </w:rPr>
                    </w:pPr>
                    <w:r>
                      <w:rPr>
                        <w:rFonts w:ascii="宋体" w:hAnsi="宋体"/>
                        <w:szCs w:val="21"/>
                      </w:rPr>
                      <w:t>30,343,359.30</w:t>
                    </w:r>
                  </w:p>
                </w:tc>
              </w:sdtContent>
            </w:sdt>
            <w:sdt>
              <w:sdtPr>
                <w:rPr>
                  <w:rFonts w:ascii="宋体" w:hAnsi="宋体"/>
                  <w:szCs w:val="21"/>
                </w:rPr>
                <w:alias w:val="研发支出"/>
                <w:tag w:val="_GBC_db636af56c25488bb3a48f0abc08ed8d"/>
                <w:id w:val="27708206"/>
                <w:lock w:val="sdtLocked"/>
              </w:sdtPr>
              <w:sdtContent>
                <w:tc>
                  <w:tcPr>
                    <w:tcW w:w="1106" w:type="pct"/>
                  </w:tcPr>
                  <w:p w:rsidR="00DF3A42" w:rsidRDefault="0015138B" w:rsidP="0074298D">
                    <w:pPr>
                      <w:pStyle w:val="a9"/>
                      <w:ind w:firstLineChars="0" w:firstLine="0"/>
                      <w:jc w:val="right"/>
                      <w:rPr>
                        <w:rFonts w:ascii="宋体" w:hAnsi="宋体"/>
                        <w:szCs w:val="21"/>
                      </w:rPr>
                    </w:pPr>
                    <w:r>
                      <w:rPr>
                        <w:rFonts w:ascii="宋体" w:hAnsi="宋体"/>
                        <w:szCs w:val="21"/>
                      </w:rPr>
                      <w:t>38,313,973.11</w:t>
                    </w:r>
                  </w:p>
                </w:tc>
              </w:sdtContent>
            </w:sdt>
            <w:sdt>
              <w:sdtPr>
                <w:rPr>
                  <w:rFonts w:ascii="宋体" w:hAnsi="宋体"/>
                  <w:szCs w:val="21"/>
                </w:rPr>
                <w:alias w:val="研发支出本期比上期增减"/>
                <w:tag w:val="_GBC_f9e4029fd6134905bdf1f36fa5276f67"/>
                <w:id w:val="27708207"/>
                <w:lock w:val="sdtLocked"/>
              </w:sdtPr>
              <w:sdtContent>
                <w:tc>
                  <w:tcPr>
                    <w:tcW w:w="991" w:type="pct"/>
                  </w:tcPr>
                  <w:p w:rsidR="00DF3A42" w:rsidRDefault="0015138B" w:rsidP="0074298D">
                    <w:pPr>
                      <w:pStyle w:val="a9"/>
                      <w:ind w:firstLineChars="0" w:firstLine="0"/>
                      <w:jc w:val="right"/>
                      <w:rPr>
                        <w:rFonts w:ascii="宋体" w:hAnsi="宋体"/>
                        <w:szCs w:val="21"/>
                      </w:rPr>
                    </w:pPr>
                    <w:r>
                      <w:rPr>
                        <w:rFonts w:ascii="宋体" w:hAnsi="宋体"/>
                        <w:szCs w:val="21"/>
                      </w:rPr>
                      <w:t>-20.80</w:t>
                    </w:r>
                  </w:p>
                </w:tc>
              </w:sdtContent>
            </w:sdt>
          </w:tr>
        </w:tbl>
        <w:p w:rsidR="007E2328" w:rsidRDefault="001646BF" w:rsidP="001646BF">
          <w:pPr>
            <w:pStyle w:val="a9"/>
            <w:ind w:firstLineChars="202" w:firstLine="424"/>
            <w:jc w:val="left"/>
          </w:pPr>
          <w:r>
            <w:rPr>
              <w:rFonts w:hint="eastAsia"/>
            </w:rPr>
            <w:t>（</w:t>
          </w:r>
          <w:r>
            <w:rPr>
              <w:rFonts w:hint="eastAsia"/>
            </w:rPr>
            <w:t>1</w:t>
          </w:r>
          <w:r>
            <w:rPr>
              <w:rFonts w:hint="eastAsia"/>
            </w:rPr>
            <w:t>）</w:t>
          </w:r>
          <w:r w:rsidR="006C05A7">
            <w:rPr>
              <w:rFonts w:hint="eastAsia"/>
            </w:rPr>
            <w:t>营业收入变动原因说明</w:t>
          </w:r>
          <w:r w:rsidR="006C05A7">
            <w:rPr>
              <w:rFonts w:hint="eastAsia"/>
            </w:rPr>
            <w:t>:</w:t>
          </w:r>
          <w:sdt>
            <w:sdtPr>
              <w:rPr>
                <w:rFonts w:ascii="宋体" w:hAnsi="宋体"/>
                <w:szCs w:val="21"/>
              </w:rPr>
              <w:alias w:val="营业收入变动原因说明"/>
              <w:tag w:val="_GBC_f42c61e6c2ef46fe886ea6ecdd4ea15b"/>
              <w:id w:val="27708208"/>
              <w:lock w:val="sdtLocked"/>
              <w:placeholder>
                <w:docPart w:val="GBC22222222222222222222222222222"/>
              </w:placeholder>
            </w:sdtPr>
            <w:sdtContent>
              <w:r w:rsidRPr="001646BF">
                <w:rPr>
                  <w:rFonts w:ascii="宋体" w:hAnsi="宋体" w:hint="eastAsia"/>
                  <w:szCs w:val="21"/>
                </w:rPr>
                <w:t>本报告期营业收入为</w:t>
              </w:r>
              <w:r w:rsidRPr="001646BF">
                <w:rPr>
                  <w:rFonts w:ascii="宋体" w:hAnsi="宋体"/>
                  <w:szCs w:val="21"/>
                </w:rPr>
                <w:t>132.49亿元，比上年同期184.69亿元</w:t>
              </w:r>
              <w:r>
                <w:rPr>
                  <w:rFonts w:ascii="宋体" w:hAnsi="宋体" w:hint="eastAsia"/>
                  <w:szCs w:val="21"/>
                </w:rPr>
                <w:t>减少</w:t>
              </w:r>
              <w:r w:rsidRPr="001646BF">
                <w:rPr>
                  <w:rFonts w:ascii="宋体" w:hAnsi="宋体"/>
                  <w:szCs w:val="21"/>
                </w:rPr>
                <w:t>52.20亿元，</w:t>
              </w:r>
              <w:r>
                <w:rPr>
                  <w:rFonts w:ascii="宋体" w:hAnsi="宋体" w:hint="eastAsia"/>
                  <w:szCs w:val="21"/>
                </w:rPr>
                <w:t>减</w:t>
              </w:r>
              <w:r w:rsidRPr="001646BF">
                <w:rPr>
                  <w:rFonts w:ascii="宋体" w:hAnsi="宋体"/>
                  <w:szCs w:val="21"/>
                </w:rPr>
                <w:t>幅28.26%，主要是公司产品销售价格比去年同期降幅较大。</w:t>
              </w:r>
            </w:sdtContent>
          </w:sdt>
        </w:p>
        <w:p w:rsidR="007E2328" w:rsidRDefault="001646BF" w:rsidP="001646BF">
          <w:pPr>
            <w:pStyle w:val="a9"/>
            <w:ind w:firstLineChars="202" w:firstLine="424"/>
            <w:jc w:val="left"/>
          </w:pPr>
          <w:r>
            <w:rPr>
              <w:rFonts w:hint="eastAsia"/>
            </w:rPr>
            <w:t>（</w:t>
          </w:r>
          <w:r>
            <w:rPr>
              <w:rFonts w:hint="eastAsia"/>
            </w:rPr>
            <w:t>2</w:t>
          </w:r>
          <w:r>
            <w:rPr>
              <w:rFonts w:hint="eastAsia"/>
            </w:rPr>
            <w:t>）</w:t>
          </w:r>
          <w:r w:rsidR="006C05A7">
            <w:rPr>
              <w:rFonts w:hint="eastAsia"/>
            </w:rPr>
            <w:t>营业成本变动原因说明</w:t>
          </w:r>
          <w:r w:rsidR="006C05A7">
            <w:rPr>
              <w:rFonts w:hint="eastAsia"/>
            </w:rPr>
            <w:t>:</w:t>
          </w:r>
          <w:sdt>
            <w:sdtPr>
              <w:rPr>
                <w:rFonts w:hint="eastAsia"/>
              </w:rPr>
              <w:alias w:val="营业成本变动原因说明"/>
              <w:tag w:val="_GBC_4ab47071f9844da58abe164f6bd272aa"/>
              <w:id w:val="27708209"/>
              <w:lock w:val="sdtLocked"/>
              <w:placeholder>
                <w:docPart w:val="GBC22222222222222222222222222222"/>
              </w:placeholder>
            </w:sdtPr>
            <w:sdtContent>
              <w:r w:rsidRPr="001646BF">
                <w:rPr>
                  <w:rFonts w:hint="eastAsia"/>
                </w:rPr>
                <w:t>本报告期营业成本为</w:t>
              </w:r>
              <w:r w:rsidRPr="001646BF">
                <w:t>130.66</w:t>
              </w:r>
              <w:r w:rsidRPr="001646BF">
                <w:t>亿元，比上年同期</w:t>
              </w:r>
              <w:r w:rsidRPr="001646BF">
                <w:t>172.64</w:t>
              </w:r>
              <w:r w:rsidRPr="001646BF">
                <w:t>亿元降低</w:t>
              </w:r>
              <w:r w:rsidRPr="001646BF">
                <w:t>41.98</w:t>
              </w:r>
              <w:r w:rsidRPr="001646BF">
                <w:t>亿元，降幅</w:t>
              </w:r>
              <w:r w:rsidRPr="001646BF">
                <w:t>24.32%</w:t>
              </w:r>
              <w:r w:rsidRPr="001646BF">
                <w:t>，主要是公司原燃料矿、煤等采购价格比去年同期降幅较大。</w:t>
              </w:r>
            </w:sdtContent>
          </w:sdt>
        </w:p>
        <w:p w:rsidR="007E2328" w:rsidRDefault="001646BF" w:rsidP="00435932">
          <w:pPr>
            <w:pStyle w:val="a9"/>
            <w:ind w:firstLineChars="202" w:firstLine="424"/>
            <w:jc w:val="left"/>
          </w:pPr>
          <w:r>
            <w:rPr>
              <w:rFonts w:hint="eastAsia"/>
            </w:rPr>
            <w:t>（</w:t>
          </w:r>
          <w:r>
            <w:rPr>
              <w:rFonts w:hint="eastAsia"/>
            </w:rPr>
            <w:t>3</w:t>
          </w:r>
          <w:r>
            <w:rPr>
              <w:rFonts w:hint="eastAsia"/>
            </w:rPr>
            <w:t>）</w:t>
          </w:r>
          <w:r w:rsidR="006C05A7">
            <w:rPr>
              <w:rFonts w:hint="eastAsia"/>
            </w:rPr>
            <w:t>销售费用变动原因说明</w:t>
          </w:r>
          <w:r w:rsidR="006C05A7">
            <w:rPr>
              <w:rFonts w:hint="eastAsia"/>
            </w:rPr>
            <w:t>:</w:t>
          </w:r>
          <w:sdt>
            <w:sdtPr>
              <w:rPr>
                <w:rFonts w:hint="eastAsia"/>
              </w:rPr>
              <w:alias w:val="销售费用变动原因说明"/>
              <w:tag w:val="_GBC_d8f3d3236009445ca57b171f1c954fae"/>
              <w:id w:val="27708210"/>
              <w:lock w:val="sdtLocked"/>
              <w:placeholder>
                <w:docPart w:val="GBC22222222222222222222222222222"/>
              </w:placeholder>
            </w:sdtPr>
            <w:sdtContent>
              <w:r w:rsidRPr="001646BF">
                <w:rPr>
                  <w:rFonts w:hint="eastAsia"/>
                </w:rPr>
                <w:t>本报告期销售费用发生额为</w:t>
              </w:r>
              <w:r w:rsidRPr="001646BF">
                <w:t>1055.85</w:t>
              </w:r>
              <w:r w:rsidRPr="001646BF">
                <w:t>万元，与上年同期</w:t>
              </w:r>
              <w:r w:rsidRPr="001646BF">
                <w:t>1052.86</w:t>
              </w:r>
              <w:r w:rsidRPr="001646BF">
                <w:t>万元比基本持平</w:t>
              </w:r>
              <w:r w:rsidR="00457978">
                <w:rPr>
                  <w:rFonts w:hint="eastAsia"/>
                </w:rPr>
                <w:t>，主要是</w:t>
              </w:r>
              <w:r w:rsidR="00BA5126">
                <w:rPr>
                  <w:rFonts w:hint="eastAsia"/>
                </w:rPr>
                <w:t>公司</w:t>
              </w:r>
              <w:r w:rsidR="00457978">
                <w:rPr>
                  <w:rFonts w:hint="eastAsia"/>
                </w:rPr>
                <w:t>业务规模变动不大</w:t>
              </w:r>
              <w:r w:rsidRPr="001646BF">
                <w:t>。</w:t>
              </w:r>
            </w:sdtContent>
          </w:sdt>
        </w:p>
        <w:p w:rsidR="007E2328" w:rsidRDefault="00A8073E" w:rsidP="00A8073E">
          <w:pPr>
            <w:pStyle w:val="a9"/>
            <w:jc w:val="left"/>
          </w:pPr>
          <w:r>
            <w:rPr>
              <w:rFonts w:hint="eastAsia"/>
            </w:rPr>
            <w:t>（</w:t>
          </w:r>
          <w:r>
            <w:rPr>
              <w:rFonts w:hint="eastAsia"/>
            </w:rPr>
            <w:t>4</w:t>
          </w:r>
          <w:r>
            <w:rPr>
              <w:rFonts w:hint="eastAsia"/>
            </w:rPr>
            <w:t>）</w:t>
          </w:r>
          <w:r w:rsidR="006C05A7">
            <w:rPr>
              <w:rFonts w:hint="eastAsia"/>
            </w:rPr>
            <w:t>管理费用变动原因说明</w:t>
          </w:r>
          <w:r w:rsidR="006C05A7">
            <w:rPr>
              <w:rFonts w:hint="eastAsia"/>
            </w:rPr>
            <w:t>:</w:t>
          </w:r>
          <w:sdt>
            <w:sdtPr>
              <w:rPr>
                <w:rFonts w:hint="eastAsia"/>
              </w:rPr>
              <w:alias w:val="管理费用变动原因说明"/>
              <w:tag w:val="_GBC_13103bbe23ee4770b17eecdee03d38a1"/>
              <w:id w:val="27708211"/>
              <w:lock w:val="sdtLocked"/>
              <w:placeholder>
                <w:docPart w:val="GBC22222222222222222222222222222"/>
              </w:placeholder>
            </w:sdtPr>
            <w:sdtContent>
              <w:r w:rsidR="001646BF" w:rsidRPr="001646BF">
                <w:rPr>
                  <w:rFonts w:hint="eastAsia"/>
                </w:rPr>
                <w:t>本报告期管理费用发生额为</w:t>
              </w:r>
              <w:r w:rsidR="001646BF" w:rsidRPr="001646BF">
                <w:t>5.5</w:t>
              </w:r>
              <w:r w:rsidR="001646BF" w:rsidRPr="001646BF">
                <w:t>亿元，比上年同期</w:t>
              </w:r>
              <w:r w:rsidR="001646BF" w:rsidRPr="001646BF">
                <w:t>5.25</w:t>
              </w:r>
              <w:r w:rsidR="001646BF" w:rsidRPr="001646BF">
                <w:t>亿元增加</w:t>
              </w:r>
              <w:r w:rsidR="001646BF" w:rsidRPr="001646BF">
                <w:t>0.25</w:t>
              </w:r>
              <w:r w:rsidR="001646BF" w:rsidRPr="001646BF">
                <w:t>亿元，增幅</w:t>
              </w:r>
              <w:r w:rsidR="001646BF" w:rsidRPr="001646BF">
                <w:t>4.91%</w:t>
              </w:r>
              <w:r w:rsidR="001646BF" w:rsidRPr="001646BF">
                <w:t>，主要是修理费及职工薪酬略有增加。</w:t>
              </w:r>
            </w:sdtContent>
          </w:sdt>
        </w:p>
        <w:p w:rsidR="007E2328" w:rsidRDefault="00A8073E" w:rsidP="00A8073E">
          <w:pPr>
            <w:pStyle w:val="a9"/>
            <w:jc w:val="left"/>
          </w:pPr>
          <w:r>
            <w:rPr>
              <w:rFonts w:hint="eastAsia"/>
            </w:rPr>
            <w:t>（</w:t>
          </w:r>
          <w:r>
            <w:rPr>
              <w:rFonts w:hint="eastAsia"/>
            </w:rPr>
            <w:t>5</w:t>
          </w:r>
          <w:r>
            <w:rPr>
              <w:rFonts w:hint="eastAsia"/>
            </w:rPr>
            <w:t>）</w:t>
          </w:r>
          <w:r w:rsidR="006C05A7">
            <w:rPr>
              <w:rFonts w:hint="eastAsia"/>
            </w:rPr>
            <w:t>财务费用变动原因说明</w:t>
          </w:r>
          <w:r w:rsidR="006C05A7">
            <w:rPr>
              <w:rFonts w:hint="eastAsia"/>
            </w:rPr>
            <w:t>:</w:t>
          </w:r>
          <w:sdt>
            <w:sdtPr>
              <w:rPr>
                <w:rFonts w:hint="eastAsia"/>
              </w:rPr>
              <w:alias w:val="财务费用变动原因说明"/>
              <w:tag w:val="_GBC_2876360f1d844724b6ba84d6b9756580"/>
              <w:id w:val="27708212"/>
              <w:lock w:val="sdtLocked"/>
              <w:placeholder>
                <w:docPart w:val="GBC22222222222222222222222222222"/>
              </w:placeholder>
            </w:sdtPr>
            <w:sdtContent>
              <w:r w:rsidR="001646BF" w:rsidRPr="001646BF">
                <w:rPr>
                  <w:rFonts w:hint="eastAsia"/>
                </w:rPr>
                <w:t>本报告期财务费用发生额为</w:t>
              </w:r>
              <w:r w:rsidR="001646BF" w:rsidRPr="001646BF">
                <w:t>2.37</w:t>
              </w:r>
              <w:r w:rsidR="001646BF" w:rsidRPr="001646BF">
                <w:t>亿元，比上年同期</w:t>
              </w:r>
              <w:r w:rsidR="001646BF" w:rsidRPr="001646BF">
                <w:t>4.11</w:t>
              </w:r>
              <w:r w:rsidR="001646BF" w:rsidRPr="001646BF">
                <w:t>亿元降低</w:t>
              </w:r>
              <w:r w:rsidR="001646BF" w:rsidRPr="001646BF">
                <w:t>1.74</w:t>
              </w:r>
              <w:r w:rsidR="001646BF" w:rsidRPr="001646BF">
                <w:t>亿元，降幅</w:t>
              </w:r>
              <w:r w:rsidR="001646BF" w:rsidRPr="001646BF">
                <w:t>42.42%</w:t>
              </w:r>
              <w:r w:rsidR="001646BF" w:rsidRPr="001646BF">
                <w:t>，主要是汇兑损失减少及汇兑收益增加。</w:t>
              </w:r>
            </w:sdtContent>
          </w:sdt>
        </w:p>
        <w:p w:rsidR="007E2328" w:rsidRDefault="00A8073E" w:rsidP="00A8073E">
          <w:pPr>
            <w:pStyle w:val="a9"/>
            <w:jc w:val="left"/>
          </w:pPr>
          <w:r>
            <w:rPr>
              <w:rFonts w:ascii="宋体" w:hAnsi="宋体" w:hint="eastAsia"/>
              <w:szCs w:val="21"/>
            </w:rPr>
            <w:t>（6）</w:t>
          </w:r>
          <w:r w:rsidR="006C05A7">
            <w:rPr>
              <w:rFonts w:ascii="宋体" w:hAnsi="宋体"/>
              <w:szCs w:val="21"/>
            </w:rPr>
            <w:t>经营活动产生的现金流量净额</w:t>
          </w:r>
          <w:r w:rsidR="006C05A7">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27708213"/>
              <w:lock w:val="sdtLocked"/>
              <w:placeholder>
                <w:docPart w:val="GBC22222222222222222222222222222"/>
              </w:placeholder>
            </w:sdtPr>
            <w:sdtContent>
              <w:r w:rsidR="006478FC" w:rsidRPr="006478FC">
                <w:rPr>
                  <w:rFonts w:ascii="宋体" w:hAnsi="宋体" w:hint="eastAsia"/>
                  <w:szCs w:val="21"/>
                </w:rPr>
                <w:t>经营活动产生的现金流量净额本报告期为</w:t>
              </w:r>
              <w:r w:rsidR="006478FC" w:rsidRPr="006478FC">
                <w:rPr>
                  <w:rFonts w:ascii="宋体" w:hAnsi="宋体"/>
                  <w:szCs w:val="21"/>
                </w:rPr>
                <w:t>-9.46亿元，比上年同期23.84</w:t>
              </w:r>
              <w:r w:rsidR="00DE2060">
                <w:rPr>
                  <w:rFonts w:ascii="宋体" w:hAnsi="宋体" w:hint="eastAsia"/>
                  <w:szCs w:val="21"/>
                </w:rPr>
                <w:t>亿元</w:t>
              </w:r>
              <w:r w:rsidR="006478FC" w:rsidRPr="006478FC">
                <w:rPr>
                  <w:rFonts w:ascii="宋体" w:hAnsi="宋体"/>
                  <w:szCs w:val="21"/>
                </w:rPr>
                <w:t>减少33.3亿元，减幅139.68%，主要是公司本报告期亏损较大，以及经营性应付款项比年初减少较多。</w:t>
              </w:r>
            </w:sdtContent>
          </w:sdt>
        </w:p>
        <w:p w:rsidR="007E2328" w:rsidRDefault="00A8073E" w:rsidP="00A8073E">
          <w:pPr>
            <w:ind w:firstLineChars="200" w:firstLine="420"/>
          </w:pPr>
          <w:r w:rsidRPr="00A8073E">
            <w:rPr>
              <w:rFonts w:hint="eastAsia"/>
              <w:szCs w:val="21"/>
            </w:rPr>
            <w:lastRenderedPageBreak/>
            <w:t>（7）</w:t>
          </w:r>
          <w:r w:rsidR="006C05A7" w:rsidRPr="00A8073E">
            <w:rPr>
              <w:szCs w:val="21"/>
            </w:rPr>
            <w:t>投资活动产生的现金流量净额</w:t>
          </w:r>
          <w:r w:rsidR="006C05A7" w:rsidRPr="00A8073E">
            <w:rPr>
              <w:rFonts w:hint="eastAsia"/>
              <w:szCs w:val="21"/>
            </w:rPr>
            <w:t>变动原因说明:</w:t>
          </w:r>
          <w:sdt>
            <w:sdtPr>
              <w:rPr>
                <w:rFonts w:hint="eastAsia"/>
              </w:rPr>
              <w:alias w:val="投资活动产生的现金流量净额变动原因说明"/>
              <w:tag w:val="_GBC_981bcb9573814b8080b52fae435fb1b0"/>
              <w:id w:val="27708214"/>
              <w:lock w:val="sdtLocked"/>
              <w:placeholder>
                <w:docPart w:val="GBC22222222222222222222222222222"/>
              </w:placeholder>
            </w:sdtPr>
            <w:sdtContent>
              <w:r w:rsidR="006478FC" w:rsidRPr="006478FC">
                <w:rPr>
                  <w:rFonts w:hint="eastAsia"/>
                </w:rPr>
                <w:t>投资活动产生的现金流量净额本报告期为</w:t>
              </w:r>
              <w:r w:rsidR="006478FC" w:rsidRPr="006478FC">
                <w:t xml:space="preserve"> -2707.71万元，比上年同期-3692.54万元增加 984.83万元，主要是本报告期技改支出比上年同期减少。</w:t>
              </w:r>
            </w:sdtContent>
          </w:sdt>
        </w:p>
        <w:p w:rsidR="007E2328" w:rsidRDefault="00A8073E" w:rsidP="00A8073E">
          <w:pPr>
            <w:pStyle w:val="a9"/>
            <w:jc w:val="left"/>
          </w:pPr>
          <w:r>
            <w:rPr>
              <w:rFonts w:ascii="宋体" w:hAnsi="宋体" w:hint="eastAsia"/>
              <w:szCs w:val="21"/>
            </w:rPr>
            <w:t>（8）</w:t>
          </w:r>
          <w:r w:rsidR="006C05A7">
            <w:rPr>
              <w:rFonts w:ascii="宋体" w:hAnsi="宋体"/>
              <w:szCs w:val="21"/>
            </w:rPr>
            <w:t>筹资活动产生的现金流量净额</w:t>
          </w:r>
          <w:r w:rsidR="006C05A7">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27708215"/>
              <w:lock w:val="sdtLocked"/>
              <w:placeholder>
                <w:docPart w:val="GBC22222222222222222222222222222"/>
              </w:placeholder>
            </w:sdtPr>
            <w:sdtContent>
              <w:r w:rsidR="006478FC" w:rsidRPr="006478FC">
                <w:rPr>
                  <w:rFonts w:ascii="宋体" w:hAnsi="宋体" w:hint="eastAsia"/>
                  <w:szCs w:val="21"/>
                </w:rPr>
                <w:t>筹资活动产生的现金流量净额本报告期为</w:t>
              </w:r>
              <w:r w:rsidR="006478FC" w:rsidRPr="006478FC">
                <w:rPr>
                  <w:rFonts w:ascii="宋体" w:hAnsi="宋体"/>
                  <w:szCs w:val="21"/>
                </w:rPr>
                <w:t xml:space="preserve"> -0.67亿元，主要是公司本报告期由于业务规模变动不大，筹资规模趋于稳定，筹资活动产生的现金流量净额较小。</w:t>
              </w:r>
            </w:sdtContent>
          </w:sdt>
        </w:p>
        <w:p w:rsidR="007E2328" w:rsidRDefault="00A8073E" w:rsidP="00A8073E">
          <w:pPr>
            <w:pStyle w:val="a9"/>
            <w:jc w:val="left"/>
          </w:pPr>
          <w:r>
            <w:rPr>
              <w:rFonts w:ascii="宋体" w:hAnsi="宋体" w:hint="eastAsia"/>
              <w:szCs w:val="21"/>
            </w:rPr>
            <w:t>（9）</w:t>
          </w:r>
          <w:r w:rsidR="006C05A7">
            <w:rPr>
              <w:rFonts w:ascii="宋体" w:hAnsi="宋体" w:hint="eastAsia"/>
              <w:szCs w:val="21"/>
            </w:rPr>
            <w:t>研发支出变动原因说明:</w:t>
          </w:r>
          <w:sdt>
            <w:sdtPr>
              <w:rPr>
                <w:rFonts w:ascii="宋体" w:hAnsi="宋体" w:hint="eastAsia"/>
                <w:szCs w:val="21"/>
              </w:rPr>
              <w:alias w:val="研发支出变动原因说明"/>
              <w:tag w:val="_GBC_d97ef8c9f3104c79a0cb766d1bbf5352"/>
              <w:id w:val="27708216"/>
              <w:lock w:val="sdtLocked"/>
              <w:placeholder>
                <w:docPart w:val="GBC22222222222222222222222222222"/>
              </w:placeholder>
            </w:sdtPr>
            <w:sdtContent>
              <w:r w:rsidR="00D733F0">
                <w:rPr>
                  <w:rFonts w:ascii="宋体" w:hAnsi="宋体" w:hint="eastAsia"/>
                  <w:szCs w:val="21"/>
                </w:rPr>
                <w:t>本报告期研发费支出为3034.34万元，比上年同期3831.40万元减少797.06万元，减幅20.80%，主要是本报告期研发费支出中材料消耗支出减少。</w:t>
              </w:r>
            </w:sdtContent>
          </w:sdt>
        </w:p>
      </w:sdtContent>
    </w:sdt>
    <w:p w:rsidR="007E2328" w:rsidRDefault="007E2328">
      <w:pPr>
        <w:pStyle w:val="a9"/>
        <w:ind w:firstLineChars="0" w:firstLine="0"/>
        <w:jc w:val="left"/>
      </w:pPr>
      <w:bookmarkStart w:id="24" w:name="_Toc342559755"/>
      <w:bookmarkStart w:id="25" w:name="_Toc342565903"/>
    </w:p>
    <w:p w:rsidR="007E2328" w:rsidRDefault="006C05A7" w:rsidP="00AF35BC">
      <w:pPr>
        <w:pStyle w:val="4"/>
        <w:numPr>
          <w:ilvl w:val="0"/>
          <w:numId w:val="5"/>
        </w:numPr>
      </w:pPr>
      <w:r>
        <w:rPr>
          <w:rFonts w:hint="eastAsia"/>
        </w:rPr>
        <w:t>其他</w:t>
      </w:r>
    </w:p>
    <w:sdt>
      <w:sdtPr>
        <w:rPr>
          <w:rFonts w:ascii="宋体" w:hAnsi="宋体" w:cs="宋体"/>
          <w:b w:val="0"/>
          <w:bCs w:val="0"/>
          <w:kern w:val="0"/>
          <w:szCs w:val="22"/>
        </w:rPr>
        <w:tag w:val="_GBC_2346c2f60a0d447bb4e68d1cdeb1ae6e"/>
        <w:id w:val="27708219"/>
        <w:lock w:val="sdtLocked"/>
        <w:placeholder>
          <w:docPart w:val="GBC22222222222222222222222222222"/>
        </w:placeholder>
      </w:sdtPr>
      <w:sdtEndPr>
        <w:rPr>
          <w:rFonts w:hint="eastAsia"/>
          <w:szCs w:val="24"/>
        </w:rPr>
      </w:sdtEndPr>
      <w:sdtContent>
        <w:p w:rsidR="007E2328" w:rsidRDefault="006C05A7" w:rsidP="00AF35BC">
          <w:pPr>
            <w:pStyle w:val="5"/>
            <w:numPr>
              <w:ilvl w:val="0"/>
              <w:numId w:val="19"/>
            </w:numPr>
          </w:pPr>
          <w:r>
            <w:t>公司利润构成或利润来源发生重大变动的详细说明</w:t>
          </w:r>
        </w:p>
        <w:sdt>
          <w:sdtPr>
            <w:rPr>
              <w:rFonts w:hint="eastAsia"/>
            </w:rPr>
            <w:alias w:val="主营业务构成情况的说明"/>
            <w:tag w:val="_GBC_41b59ccce05a44b68f8d6cbcf3c41007"/>
            <w:id w:val="27708218"/>
            <w:lock w:val="sdtLocked"/>
            <w:placeholder>
              <w:docPart w:val="GBC22222222222222222222222222222"/>
            </w:placeholder>
          </w:sdtPr>
          <w:sdtContent>
            <w:p w:rsidR="007E2328" w:rsidRDefault="00BA5126" w:rsidP="00F815E6">
              <w:pPr>
                <w:ind w:firstLineChars="200" w:firstLine="420"/>
              </w:pPr>
              <w:r>
                <w:rPr>
                  <w:rFonts w:hint="eastAsia"/>
                </w:rPr>
                <w:t>公司利润构成或利润来源未发生重大变化。</w:t>
              </w:r>
            </w:p>
          </w:sdtContent>
        </w:sdt>
      </w:sdtContent>
    </w:sdt>
    <w:sdt>
      <w:sdtPr>
        <w:rPr>
          <w:rFonts w:ascii="宋体" w:hAnsi="宋体" w:cs="宋体"/>
          <w:b w:val="0"/>
          <w:bCs w:val="0"/>
          <w:color w:val="FF0000"/>
          <w:kern w:val="0"/>
          <w:szCs w:val="22"/>
        </w:rPr>
        <w:tag w:val="_GBC_75ffa8ea7f61471db277272a0cbba922"/>
        <w:id w:val="27708221"/>
        <w:lock w:val="sdtLocked"/>
        <w:placeholder>
          <w:docPart w:val="GBC22222222222222222222222222222"/>
        </w:placeholder>
      </w:sdtPr>
      <w:sdtEndPr>
        <w:rPr>
          <w:rFonts w:asciiTheme="minorEastAsia" w:eastAsiaTheme="minorEastAsia" w:hAnsiTheme="minorEastAsia" w:hint="eastAsia"/>
          <w:szCs w:val="24"/>
        </w:rPr>
      </w:sdtEndPr>
      <w:sdtContent>
        <w:p w:rsidR="007E2328" w:rsidRPr="00EE0166" w:rsidRDefault="006C05A7" w:rsidP="00AF35BC">
          <w:pPr>
            <w:pStyle w:val="5"/>
            <w:numPr>
              <w:ilvl w:val="0"/>
              <w:numId w:val="19"/>
            </w:numPr>
            <w:rPr>
              <w:color w:val="FF0000"/>
            </w:rPr>
          </w:pPr>
          <w:r w:rsidRPr="00DE6C19">
            <w:rPr>
              <w:color w:val="000000" w:themeColor="text1"/>
            </w:rPr>
            <w:t>公司前期各类融资、重大资产重组事项实施进度分析说明</w:t>
          </w:r>
        </w:p>
        <w:sdt>
          <w:sdtPr>
            <w:rPr>
              <w:rFonts w:hint="eastAsia"/>
              <w:color w:val="FF0000"/>
            </w:rPr>
            <w:alias w:val="公司对规划目标的实施进度进行的分析"/>
            <w:tag w:val="_GBC_25a4d91faee947c48d74b7241b498ee9"/>
            <w:id w:val="27708220"/>
            <w:lock w:val="sdtLocked"/>
            <w:placeholder>
              <w:docPart w:val="GBC22222222222222222222222222222"/>
            </w:placeholder>
          </w:sdtPr>
          <w:sdtContent>
            <w:p w:rsidR="00DE6C19" w:rsidRDefault="005852D2" w:rsidP="00F815E6">
              <w:pPr>
                <w:ind w:firstLineChars="200" w:firstLine="420"/>
                <w:rPr>
                  <w:color w:val="000000"/>
                  <w:szCs w:val="21"/>
                </w:rPr>
              </w:pPr>
              <w:r w:rsidRPr="005852D2">
                <w:rPr>
                  <w:rFonts w:asciiTheme="minorEastAsia" w:eastAsiaTheme="minorEastAsia" w:hAnsiTheme="minorEastAsia" w:hint="eastAsia"/>
                  <w:color w:val="000000"/>
                  <w:szCs w:val="21"/>
                </w:rPr>
                <w:t>2015年6月，</w:t>
              </w:r>
              <w:r w:rsidRPr="005852D2">
                <w:rPr>
                  <w:rFonts w:hint="eastAsia"/>
                  <w:color w:val="000000"/>
                  <w:szCs w:val="21"/>
                </w:rPr>
                <w:t>联合信用评级有限公司</w:t>
              </w:r>
              <w:r w:rsidRPr="005852D2">
                <w:rPr>
                  <w:rFonts w:asciiTheme="minorEastAsia" w:eastAsiaTheme="minorEastAsia" w:hAnsiTheme="minorEastAsia" w:hint="eastAsia"/>
                  <w:color w:val="000000"/>
                  <w:szCs w:val="21"/>
                </w:rPr>
                <w:t>出具了《</w:t>
              </w:r>
              <w:r w:rsidRPr="005852D2">
                <w:rPr>
                  <w:rFonts w:hint="eastAsia"/>
                  <w:color w:val="000000"/>
                  <w:szCs w:val="21"/>
                </w:rPr>
                <w:t>柳州钢铁股份有限公司2011年公司债券跟踪评级分析报告</w:t>
              </w:r>
              <w:r w:rsidRPr="005852D2">
                <w:rPr>
                  <w:rFonts w:asciiTheme="minorEastAsia" w:eastAsiaTheme="minorEastAsia" w:hAnsiTheme="minorEastAsia" w:hint="eastAsia"/>
                  <w:color w:val="000000"/>
                  <w:szCs w:val="21"/>
                </w:rPr>
                <w:t>》</w:t>
              </w:r>
              <w:r w:rsidRPr="005852D2">
                <w:rPr>
                  <w:rFonts w:hint="eastAsia"/>
                  <w:color w:val="000000"/>
                  <w:szCs w:val="21"/>
                </w:rPr>
                <w:t>：公司主体长期信用等级为“AA”，评级展望维持“稳定”，并维持11柳钢债债项信用等级为“AA”。</w:t>
              </w:r>
            </w:p>
            <w:p w:rsidR="007E2328" w:rsidRPr="00BA5126" w:rsidRDefault="00DE6C19" w:rsidP="00F815E6">
              <w:pPr>
                <w:ind w:firstLineChars="200" w:firstLine="420"/>
                <w:rPr>
                  <w:color w:val="FF0000"/>
                </w:rPr>
              </w:pPr>
              <w:r w:rsidRPr="00DE6C19">
                <w:rPr>
                  <w:rFonts w:hint="eastAsia"/>
                  <w:color w:val="000000" w:themeColor="text1"/>
                </w:rPr>
                <w:t>截至本报告披露日，重大资产重组事项说明如下：本次重大资产重组交易对方为北</w:t>
              </w:r>
              <w:r>
                <w:rPr>
                  <w:rFonts w:hint="eastAsia"/>
                  <w:color w:val="000000"/>
                </w:rPr>
                <w:t>海诚德镍业有限公司及相关公司，交易方式初步拟定为</w:t>
              </w:r>
              <w:r w:rsidRPr="00716B9A">
                <w:rPr>
                  <w:rFonts w:hint="eastAsia"/>
                  <w:color w:val="000000"/>
                </w:rPr>
                <w:t>发行股份</w:t>
              </w:r>
              <w:r>
                <w:rPr>
                  <w:rFonts w:hint="eastAsia"/>
                  <w:color w:val="000000"/>
                </w:rPr>
                <w:t>及支付现金</w:t>
              </w:r>
              <w:r w:rsidRPr="00716B9A">
                <w:rPr>
                  <w:rFonts w:hint="eastAsia"/>
                  <w:color w:val="000000"/>
                </w:rPr>
                <w:t>购买资产，并配套募集资金。</w:t>
              </w:r>
              <w:r>
                <w:rPr>
                  <w:rFonts w:hint="eastAsia"/>
                  <w:color w:val="000000"/>
                </w:rPr>
                <w:t>目前公司正在与潜在标的公司进行深入洽谈，并积极推进与重组相关的工作。</w:t>
              </w:r>
              <w:r w:rsidRPr="00721A9F">
                <w:rPr>
                  <w:rFonts w:hint="eastAsia"/>
                  <w:color w:val="000000"/>
                </w:rPr>
                <w:t>本公司股票已于2015年6月15日起停牌。</w:t>
              </w:r>
              <w:r w:rsidRPr="00BA5F62">
                <w:rPr>
                  <w:rFonts w:hint="eastAsia"/>
                  <w:color w:val="000000"/>
                </w:rPr>
                <w:t>停牌期间公司将根据重大资产重组的进展情况，及时履行信息披露义务，每五个交易日发布一次有关事项的进展情况。待相关工作完成后召开董事会审议重大资产重组预案，及时公告并复牌。</w:t>
              </w:r>
            </w:p>
          </w:sdtContent>
        </w:sdt>
      </w:sdtContent>
    </w:sdt>
    <w:sdt>
      <w:sdtPr>
        <w:rPr>
          <w:rFonts w:ascii="宋体" w:hAnsi="宋体" w:cs="宋体"/>
          <w:b w:val="0"/>
          <w:bCs w:val="0"/>
          <w:color w:val="FF0000"/>
          <w:kern w:val="0"/>
          <w:szCs w:val="22"/>
        </w:rPr>
        <w:tag w:val="_GBC_1bfbe4126b5844a68aa066ad39ae4b12"/>
        <w:id w:val="27708223"/>
        <w:lock w:val="sdtLocked"/>
        <w:placeholder>
          <w:docPart w:val="GBC22222222222222222222222222222"/>
        </w:placeholder>
      </w:sdtPr>
      <w:sdtEndPr>
        <w:rPr>
          <w:rFonts w:asciiTheme="minorEastAsia" w:eastAsiaTheme="minorEastAsia" w:hAnsiTheme="minorEastAsia" w:hint="eastAsia"/>
          <w:szCs w:val="21"/>
        </w:rPr>
      </w:sdtEndPr>
      <w:sdtContent>
        <w:p w:rsidR="007E2328" w:rsidRPr="00BA5126" w:rsidRDefault="006C05A7" w:rsidP="00AF35BC">
          <w:pPr>
            <w:pStyle w:val="5"/>
            <w:numPr>
              <w:ilvl w:val="0"/>
              <w:numId w:val="19"/>
            </w:numPr>
            <w:rPr>
              <w:color w:val="FF0000"/>
            </w:rPr>
          </w:pPr>
          <w:r w:rsidRPr="005852D2">
            <w:rPr>
              <w:color w:val="000000" w:themeColor="text1"/>
            </w:rPr>
            <w:t>经营计划进展说明</w:t>
          </w:r>
        </w:p>
        <w:sdt>
          <w:sdtPr>
            <w:rPr>
              <w:rFonts w:hint="eastAsia"/>
              <w:color w:val="FF0000"/>
            </w:rPr>
            <w:alias w:val="公司回顾总结前期披露的发展战略和经营计划在报告期内的进展，未达到计划目标的情况的解释"/>
            <w:tag w:val="_GBC_5f2ddf0e8b5b480c8143beddb4bdb149"/>
            <w:id w:val="27708222"/>
            <w:lock w:val="sdtLocked"/>
            <w:placeholder>
              <w:docPart w:val="GBC22222222222222222222222222222"/>
            </w:placeholder>
          </w:sdtPr>
          <w:sdtEndPr>
            <w:rPr>
              <w:szCs w:val="21"/>
            </w:rPr>
          </w:sdtEndPr>
          <w:sdtContent>
            <w:p w:rsidR="007E2328" w:rsidRPr="00BA5126" w:rsidRDefault="00232C6A" w:rsidP="005852D2">
              <w:pPr>
                <w:ind w:firstLineChars="200" w:firstLine="420"/>
                <w:rPr>
                  <w:color w:val="FF0000"/>
                </w:rPr>
              </w:pPr>
              <w:r w:rsidRPr="00232C6A">
                <w:rPr>
                  <w:rFonts w:hint="eastAsia"/>
                  <w:color w:val="000000"/>
                  <w:szCs w:val="21"/>
                </w:rPr>
                <w:t>报告期内公司经营计划进展情况详见上述“董事会关于公司报告期内经营情况的讨论与分析”部分。</w:t>
              </w:r>
            </w:p>
          </w:sdtContent>
        </w:sdt>
      </w:sdtContent>
    </w:sdt>
    <w:p w:rsidR="007E2328" w:rsidRPr="00232C6A" w:rsidRDefault="007E2328"/>
    <w:p w:rsidR="007E2328" w:rsidRDefault="006C05A7" w:rsidP="00AF35BC">
      <w:pPr>
        <w:pStyle w:val="3"/>
        <w:numPr>
          <w:ilvl w:val="0"/>
          <w:numId w:val="4"/>
        </w:numPr>
      </w:pPr>
      <w:r>
        <w:rPr>
          <w:rFonts w:hint="eastAsia"/>
        </w:rPr>
        <w:t>行业、产品或地区经营情况分析</w:t>
      </w:r>
      <w:bookmarkEnd w:id="24"/>
      <w:bookmarkEnd w:id="25"/>
    </w:p>
    <w:bookmarkStart w:id="26" w:name="_Toc342565904" w:displacedByCustomXml="next"/>
    <w:bookmarkStart w:id="27" w:name="_Toc342559756" w:displacedByCustomXml="next"/>
    <w:bookmarkStart w:id="28" w:name="_Toc340829716" w:displacedByCustomXml="next"/>
    <w:sdt>
      <w:sdtPr>
        <w:rPr>
          <w:rFonts w:ascii="Calibri" w:hAnsi="Calibri" w:cs="宋体"/>
          <w:b w:val="0"/>
          <w:bCs w:val="0"/>
          <w:kern w:val="0"/>
          <w:szCs w:val="22"/>
        </w:rPr>
        <w:tag w:val="_GBC_262be3482e314078a3885395780f6cbc"/>
        <w:id w:val="27708301"/>
        <w:lock w:val="sdtLocked"/>
        <w:placeholder>
          <w:docPart w:val="GBC22222222222222222222222222222"/>
        </w:placeholder>
      </w:sdtPr>
      <w:sdtEndPr>
        <w:rPr>
          <w:rFonts w:ascii="宋体" w:hAnsi="宋体" w:hint="eastAsia"/>
          <w:szCs w:val="24"/>
        </w:rPr>
      </w:sdtEndPr>
      <w:sdtContent>
        <w:p w:rsidR="007E2328" w:rsidRDefault="006C05A7" w:rsidP="00AF35BC">
          <w:pPr>
            <w:pStyle w:val="4"/>
            <w:numPr>
              <w:ilvl w:val="0"/>
              <w:numId w:val="6"/>
            </w:numPr>
          </w:pPr>
          <w:r>
            <w:t>主营业务</w:t>
          </w:r>
          <w:r>
            <w:rPr>
              <w:rFonts w:hint="eastAsia"/>
            </w:rPr>
            <w:t>分</w:t>
          </w:r>
          <w:r>
            <w:t>行业</w:t>
          </w:r>
          <w:r>
            <w:rPr>
              <w:rFonts w:hint="eastAsia"/>
            </w:rPr>
            <w:t>、分</w:t>
          </w:r>
          <w:r>
            <w:t>产品</w:t>
          </w:r>
          <w:r>
            <w:rPr>
              <w:rFonts w:hint="eastAsia"/>
            </w:rPr>
            <w:t>情况</w:t>
          </w:r>
          <w:bookmarkEnd w:id="28"/>
          <w:bookmarkEnd w:id="27"/>
          <w:bookmarkEnd w:id="26"/>
        </w:p>
        <w:p w:rsidR="007E2328" w:rsidRDefault="006C05A7">
          <w:pPr>
            <w:jc w:val="right"/>
            <w:rPr>
              <w:szCs w:val="21"/>
            </w:rPr>
          </w:pPr>
          <w:r>
            <w:rPr>
              <w:rFonts w:hint="eastAsia"/>
              <w:szCs w:val="21"/>
            </w:rPr>
            <w:t>单位</w:t>
          </w:r>
          <w:r>
            <w:rPr>
              <w:szCs w:val="21"/>
            </w:rPr>
            <w:t>:</w:t>
          </w:r>
          <w:sdt>
            <w:sdtPr>
              <w:rPr>
                <w:szCs w:val="21"/>
              </w:rPr>
              <w:alias w:val="单位：主营业务分行业、分产品情况表"/>
              <w:tag w:val="_GBC_0f860a423c284da6b5fdd945c84e7be7"/>
              <w:id w:val="2770822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szCs w:val="21"/>
                </w:rPr>
                <w:t>元</w:t>
              </w:r>
            </w:sdtContent>
          </w:sdt>
          <w:r>
            <w:rPr>
              <w:rFonts w:hint="eastAsia"/>
              <w:szCs w:val="21"/>
            </w:rPr>
            <w:t xml:space="preserve">  币种</w:t>
          </w:r>
          <w:r>
            <w:rPr>
              <w:szCs w:val="21"/>
            </w:rPr>
            <w:t>:</w:t>
          </w:r>
          <w:sdt>
            <w:sdtPr>
              <w:rPr>
                <w:szCs w:val="21"/>
              </w:rPr>
              <w:alias w:val="币种：主营业务分行业、分产品情况表"/>
              <w:tag w:val="_GBC_2d5f29a885f640b78a0bc36927fad30d"/>
              <w:id w:val="27708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a6"/>
            <w:tblW w:w="5000" w:type="pct"/>
            <w:tblCellMar>
              <w:left w:w="28" w:type="dxa"/>
              <w:right w:w="28" w:type="dxa"/>
            </w:tblCellMar>
            <w:tblLook w:val="0000"/>
          </w:tblPr>
          <w:tblGrid>
            <w:gridCol w:w="867"/>
            <w:gridCol w:w="1586"/>
            <w:gridCol w:w="1586"/>
            <w:gridCol w:w="806"/>
            <w:gridCol w:w="324"/>
            <w:gridCol w:w="799"/>
            <w:gridCol w:w="331"/>
            <w:gridCol w:w="790"/>
            <w:gridCol w:w="342"/>
            <w:gridCol w:w="1458"/>
          </w:tblGrid>
          <w:tr w:rsidR="000A6AAF" w:rsidRPr="00FB714B" w:rsidTr="002016DE">
            <w:tc>
              <w:tcPr>
                <w:tcW w:w="5000" w:type="pct"/>
                <w:gridSpan w:val="10"/>
              </w:tcPr>
              <w:p w:rsidR="000A6AAF" w:rsidRPr="00FB714B" w:rsidRDefault="000A6AAF" w:rsidP="002A4E1B">
                <w:pPr>
                  <w:jc w:val="center"/>
                  <w:rPr>
                    <w:sz w:val="18"/>
                    <w:szCs w:val="18"/>
                  </w:rPr>
                </w:pPr>
                <w:bookmarkStart w:id="29" w:name="_Toc342559760"/>
                <w:bookmarkStart w:id="30" w:name="_Toc342565908"/>
                <w:r w:rsidRPr="00FB714B">
                  <w:rPr>
                    <w:rFonts w:hint="eastAsia"/>
                    <w:sz w:val="18"/>
                    <w:szCs w:val="18"/>
                  </w:rPr>
                  <w:t>主营业务分行业情况</w:t>
                </w:r>
              </w:p>
            </w:tc>
          </w:tr>
          <w:tr w:rsidR="000A6AAF" w:rsidRPr="00FB714B" w:rsidTr="002016DE">
            <w:tc>
              <w:tcPr>
                <w:tcW w:w="490" w:type="pct"/>
                <w:vAlign w:val="center"/>
              </w:tcPr>
              <w:p w:rsidR="000A6AAF" w:rsidRPr="00FB714B" w:rsidRDefault="000A6AAF" w:rsidP="002A4E1B">
                <w:pPr>
                  <w:jc w:val="center"/>
                  <w:rPr>
                    <w:sz w:val="18"/>
                    <w:szCs w:val="18"/>
                  </w:rPr>
                </w:pPr>
                <w:r w:rsidRPr="00FB714B">
                  <w:rPr>
                    <w:sz w:val="18"/>
                    <w:szCs w:val="18"/>
                  </w:rPr>
                  <w:t>分行业</w:t>
                </w:r>
              </w:p>
            </w:tc>
            <w:tc>
              <w:tcPr>
                <w:tcW w:w="885" w:type="pct"/>
                <w:vAlign w:val="center"/>
              </w:tcPr>
              <w:p w:rsidR="000A6AAF" w:rsidRPr="00FB714B" w:rsidRDefault="000A6AAF" w:rsidP="002A4E1B">
                <w:pPr>
                  <w:jc w:val="center"/>
                  <w:rPr>
                    <w:sz w:val="18"/>
                    <w:szCs w:val="18"/>
                  </w:rPr>
                </w:pPr>
                <w:r w:rsidRPr="00FB714B">
                  <w:rPr>
                    <w:sz w:val="18"/>
                    <w:szCs w:val="18"/>
                  </w:rPr>
                  <w:t>营业收入</w:t>
                </w:r>
              </w:p>
            </w:tc>
            <w:tc>
              <w:tcPr>
                <w:tcW w:w="885" w:type="pct"/>
                <w:vAlign w:val="center"/>
              </w:tcPr>
              <w:p w:rsidR="000A6AAF" w:rsidRPr="00FB714B" w:rsidRDefault="000A6AAF" w:rsidP="002A4E1B">
                <w:pPr>
                  <w:jc w:val="center"/>
                  <w:rPr>
                    <w:sz w:val="18"/>
                    <w:szCs w:val="18"/>
                  </w:rPr>
                </w:pPr>
                <w:r w:rsidRPr="00FB714B">
                  <w:rPr>
                    <w:sz w:val="18"/>
                    <w:szCs w:val="18"/>
                  </w:rPr>
                  <w:t>营业成本</w:t>
                </w:r>
              </w:p>
            </w:tc>
            <w:tc>
              <w:tcPr>
                <w:tcW w:w="639" w:type="pct"/>
                <w:gridSpan w:val="2"/>
                <w:vAlign w:val="center"/>
              </w:tcPr>
              <w:p w:rsidR="000A6AAF" w:rsidRPr="00FB714B" w:rsidRDefault="000A6AAF" w:rsidP="002A4E1B">
                <w:pPr>
                  <w:jc w:val="center"/>
                  <w:rPr>
                    <w:sz w:val="18"/>
                    <w:szCs w:val="18"/>
                  </w:rPr>
                </w:pPr>
                <w:r w:rsidRPr="00FB714B">
                  <w:rPr>
                    <w:rFonts w:hint="eastAsia"/>
                    <w:sz w:val="18"/>
                    <w:szCs w:val="18"/>
                  </w:rPr>
                  <w:t>毛利率</w:t>
                </w:r>
                <w:r w:rsidRPr="00FB714B">
                  <w:rPr>
                    <w:sz w:val="18"/>
                    <w:szCs w:val="18"/>
                  </w:rPr>
                  <w:t>（</w:t>
                </w:r>
                <w:r w:rsidRPr="00FB714B">
                  <w:rPr>
                    <w:rFonts w:hint="eastAsia"/>
                    <w:sz w:val="18"/>
                    <w:szCs w:val="18"/>
                  </w:rPr>
                  <w:t>%</w:t>
                </w:r>
                <w:r w:rsidRPr="00FB714B">
                  <w:rPr>
                    <w:sz w:val="18"/>
                    <w:szCs w:val="18"/>
                  </w:rPr>
                  <w:t>）</w:t>
                </w:r>
              </w:p>
            </w:tc>
            <w:tc>
              <w:tcPr>
                <w:tcW w:w="639" w:type="pct"/>
                <w:gridSpan w:val="2"/>
                <w:vAlign w:val="center"/>
              </w:tcPr>
              <w:p w:rsidR="000A6AAF" w:rsidRPr="00FB714B" w:rsidRDefault="000A6AAF" w:rsidP="002A4E1B">
                <w:pPr>
                  <w:jc w:val="center"/>
                  <w:rPr>
                    <w:sz w:val="18"/>
                    <w:szCs w:val="18"/>
                  </w:rPr>
                </w:pPr>
                <w:r w:rsidRPr="00FB714B">
                  <w:rPr>
                    <w:sz w:val="18"/>
                    <w:szCs w:val="18"/>
                  </w:rPr>
                  <w:t>营业收入比上年增减（</w:t>
                </w:r>
                <w:r w:rsidRPr="00FB714B">
                  <w:rPr>
                    <w:rFonts w:hint="eastAsia"/>
                    <w:sz w:val="18"/>
                    <w:szCs w:val="18"/>
                  </w:rPr>
                  <w:t>%</w:t>
                </w:r>
                <w:r w:rsidRPr="00FB714B">
                  <w:rPr>
                    <w:sz w:val="18"/>
                    <w:szCs w:val="18"/>
                  </w:rPr>
                  <w:t>）</w:t>
                </w:r>
              </w:p>
            </w:tc>
            <w:tc>
              <w:tcPr>
                <w:tcW w:w="640" w:type="pct"/>
                <w:gridSpan w:val="2"/>
                <w:vAlign w:val="center"/>
              </w:tcPr>
              <w:p w:rsidR="000A6AAF" w:rsidRPr="00FB714B" w:rsidRDefault="000A6AAF" w:rsidP="002A4E1B">
                <w:pPr>
                  <w:jc w:val="center"/>
                  <w:rPr>
                    <w:sz w:val="18"/>
                    <w:szCs w:val="18"/>
                  </w:rPr>
                </w:pPr>
                <w:r w:rsidRPr="00FB714B">
                  <w:rPr>
                    <w:sz w:val="18"/>
                    <w:szCs w:val="18"/>
                  </w:rPr>
                  <w:t>营业成本比上年增减（</w:t>
                </w:r>
                <w:r w:rsidRPr="00FB714B">
                  <w:rPr>
                    <w:rFonts w:hint="eastAsia"/>
                    <w:sz w:val="18"/>
                    <w:szCs w:val="18"/>
                  </w:rPr>
                  <w:t>%</w:t>
                </w:r>
                <w:r w:rsidRPr="00FB714B">
                  <w:rPr>
                    <w:sz w:val="18"/>
                    <w:szCs w:val="18"/>
                  </w:rPr>
                  <w:t>）</w:t>
                </w:r>
              </w:p>
            </w:tc>
            <w:tc>
              <w:tcPr>
                <w:tcW w:w="822" w:type="pct"/>
                <w:vAlign w:val="center"/>
              </w:tcPr>
              <w:p w:rsidR="000A6AAF" w:rsidRPr="00FB714B" w:rsidRDefault="000A6AAF" w:rsidP="002A4E1B">
                <w:pPr>
                  <w:jc w:val="center"/>
                  <w:rPr>
                    <w:sz w:val="18"/>
                    <w:szCs w:val="18"/>
                  </w:rPr>
                </w:pPr>
                <w:r w:rsidRPr="00FB714B">
                  <w:rPr>
                    <w:rFonts w:hint="eastAsia"/>
                    <w:sz w:val="18"/>
                    <w:szCs w:val="18"/>
                  </w:rPr>
                  <w:t>毛利率</w:t>
                </w:r>
                <w:r w:rsidRPr="00FB714B">
                  <w:rPr>
                    <w:sz w:val="18"/>
                    <w:szCs w:val="18"/>
                  </w:rPr>
                  <w:t>比上年增减（</w:t>
                </w:r>
                <w:r w:rsidRPr="00FB714B">
                  <w:rPr>
                    <w:rFonts w:hint="eastAsia"/>
                    <w:sz w:val="18"/>
                    <w:szCs w:val="18"/>
                  </w:rPr>
                  <w:t>%</w:t>
                </w:r>
                <w:r w:rsidRPr="00FB714B">
                  <w:rPr>
                    <w:sz w:val="18"/>
                    <w:szCs w:val="18"/>
                  </w:rPr>
                  <w:t>）</w:t>
                </w:r>
              </w:p>
            </w:tc>
          </w:tr>
          <w:sdt>
            <w:sdtPr>
              <w:rPr>
                <w:rFonts w:ascii="宋体" w:eastAsiaTheme="minorEastAsia" w:hAnsi="宋体" w:cs="宋体"/>
                <w:kern w:val="0"/>
                <w:sz w:val="18"/>
                <w:szCs w:val="18"/>
              </w:rPr>
              <w:alias w:val="董事会报告出具的分行业主营业务"/>
              <w:tag w:val="_GBC_26c4c026274a424bb4413c675e5bc835"/>
              <w:id w:val="27708235"/>
              <w:lock w:val="sdtLocked"/>
            </w:sdtPr>
            <w:sdtEndPr>
              <w:rPr>
                <w:color w:val="008000"/>
              </w:rPr>
            </w:sdtEndPr>
            <w:sdtContent>
              <w:tr w:rsidR="000A6AAF" w:rsidRPr="00FB714B" w:rsidTr="002016DE">
                <w:sdt>
                  <w:sdtPr>
                    <w:rPr>
                      <w:rFonts w:ascii="宋体" w:eastAsiaTheme="minorEastAsia" w:hAnsi="宋体" w:cs="宋体"/>
                      <w:kern w:val="0"/>
                      <w:sz w:val="18"/>
                      <w:szCs w:val="18"/>
                    </w:rPr>
                    <w:alias w:val="董事会报告出具的主营业务分行业名称"/>
                    <w:tag w:val="_GBC_0e75714d909146e18df4600d4b5eb225"/>
                    <w:id w:val="27708228"/>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color w:val="FFC000"/>
                            <w:sz w:val="18"/>
                            <w:szCs w:val="18"/>
                          </w:rPr>
                        </w:pPr>
                        <w:r w:rsidRPr="00FB714B">
                          <w:rPr>
                            <w:rFonts w:ascii="宋体" w:hAnsi="宋体" w:cs="宋体" w:hint="eastAsia"/>
                            <w:sz w:val="18"/>
                            <w:szCs w:val="18"/>
                          </w:rPr>
                          <w:t>冶金行业</w:t>
                        </w:r>
                      </w:p>
                    </w:tc>
                  </w:sdtContent>
                </w:sdt>
                <w:sdt>
                  <w:sdtPr>
                    <w:rPr>
                      <w:sz w:val="18"/>
                      <w:szCs w:val="18"/>
                    </w:rPr>
                    <w:alias w:val="董事会报告出具的分行业主营业务收入"/>
                    <w:tag w:val="_GBC_2dcd93803d6e4517976f5f2b0ab255f6"/>
                    <w:id w:val="27708229"/>
                    <w:lock w:val="sdtLocked"/>
                  </w:sdtPr>
                  <w:sdtContent>
                    <w:tc>
                      <w:tcPr>
                        <w:tcW w:w="885" w:type="pct"/>
                      </w:tcPr>
                      <w:p w:rsidR="000A6AAF" w:rsidRPr="00FB714B" w:rsidRDefault="000A6AAF" w:rsidP="002A4E1B">
                        <w:pPr>
                          <w:jc w:val="right"/>
                          <w:rPr>
                            <w:color w:val="008000"/>
                            <w:sz w:val="18"/>
                            <w:szCs w:val="18"/>
                          </w:rPr>
                        </w:pPr>
                        <w:r w:rsidRPr="00FB714B">
                          <w:rPr>
                            <w:sz w:val="18"/>
                            <w:szCs w:val="18"/>
                          </w:rPr>
                          <w:t>12,307,965,834.54</w:t>
                        </w:r>
                      </w:p>
                    </w:tc>
                  </w:sdtContent>
                </w:sdt>
                <w:sdt>
                  <w:sdtPr>
                    <w:rPr>
                      <w:sz w:val="18"/>
                      <w:szCs w:val="18"/>
                    </w:rPr>
                    <w:alias w:val="董事会报告出具的分行业主营业务成本"/>
                    <w:tag w:val="_GBC_f8000a65451040558c89835711713dbd"/>
                    <w:id w:val="27708230"/>
                    <w:lock w:val="sdtLocked"/>
                  </w:sdtPr>
                  <w:sdtContent>
                    <w:tc>
                      <w:tcPr>
                        <w:tcW w:w="885" w:type="pct"/>
                      </w:tcPr>
                      <w:p w:rsidR="000A6AAF" w:rsidRPr="00FB714B" w:rsidRDefault="000A6AAF" w:rsidP="002A4E1B">
                        <w:pPr>
                          <w:jc w:val="right"/>
                          <w:rPr>
                            <w:color w:val="008000"/>
                            <w:sz w:val="18"/>
                            <w:szCs w:val="18"/>
                          </w:rPr>
                        </w:pPr>
                        <w:r w:rsidRPr="00FB714B">
                          <w:rPr>
                            <w:sz w:val="18"/>
                            <w:szCs w:val="18"/>
                          </w:rPr>
                          <w:t>12,258,429,562.38</w:t>
                        </w:r>
                      </w:p>
                    </w:tc>
                  </w:sdtContent>
                </w:sdt>
                <w:sdt>
                  <w:sdtPr>
                    <w:rPr>
                      <w:sz w:val="18"/>
                      <w:szCs w:val="18"/>
                    </w:rPr>
                    <w:alias w:val="董事会报告出具的分行业主营业务毛利率"/>
                    <w:tag w:val="_GBC_ec9b4b02e68f4b08805d108356f2381f"/>
                    <w:id w:val="27708231"/>
                    <w:lock w:val="sdtLocked"/>
                  </w:sdtPr>
                  <w:sdtContent>
                    <w:tc>
                      <w:tcPr>
                        <w:tcW w:w="639" w:type="pct"/>
                        <w:gridSpan w:val="2"/>
                      </w:tcPr>
                      <w:p w:rsidR="000A6AAF" w:rsidRPr="00FB714B" w:rsidRDefault="000A6AAF" w:rsidP="002A4E1B">
                        <w:pPr>
                          <w:jc w:val="right"/>
                          <w:rPr>
                            <w:color w:val="008000"/>
                            <w:sz w:val="18"/>
                            <w:szCs w:val="18"/>
                          </w:rPr>
                        </w:pPr>
                        <w:r w:rsidRPr="00FB714B">
                          <w:rPr>
                            <w:rFonts w:hint="eastAsia"/>
                            <w:sz w:val="18"/>
                            <w:szCs w:val="18"/>
                          </w:rPr>
                          <w:t>0.40</w:t>
                        </w:r>
                      </w:p>
                    </w:tc>
                  </w:sdtContent>
                </w:sdt>
                <w:sdt>
                  <w:sdtPr>
                    <w:rPr>
                      <w:sz w:val="18"/>
                      <w:szCs w:val="18"/>
                    </w:rPr>
                    <w:alias w:val="董事会报告出具的分行业主营业务收入比上年增减"/>
                    <w:tag w:val="_GBC_53422d82e6a34e4bbe744f4b4d75e96b"/>
                    <w:id w:val="27708232"/>
                    <w:lock w:val="sdtLocked"/>
                  </w:sdtPr>
                  <w:sdtContent>
                    <w:tc>
                      <w:tcPr>
                        <w:tcW w:w="639" w:type="pct"/>
                        <w:gridSpan w:val="2"/>
                      </w:tcPr>
                      <w:p w:rsidR="000A6AAF" w:rsidRPr="00FB714B" w:rsidRDefault="000A6AAF" w:rsidP="002A4E1B">
                        <w:pPr>
                          <w:jc w:val="right"/>
                          <w:rPr>
                            <w:color w:val="008000"/>
                            <w:sz w:val="18"/>
                            <w:szCs w:val="18"/>
                          </w:rPr>
                        </w:pPr>
                        <w:r w:rsidRPr="00FB714B">
                          <w:rPr>
                            <w:rFonts w:hint="eastAsia"/>
                            <w:sz w:val="18"/>
                            <w:szCs w:val="18"/>
                          </w:rPr>
                          <w:t>-27.80</w:t>
                        </w:r>
                      </w:p>
                    </w:tc>
                  </w:sdtContent>
                </w:sdt>
                <w:sdt>
                  <w:sdtPr>
                    <w:rPr>
                      <w:sz w:val="18"/>
                      <w:szCs w:val="18"/>
                    </w:rPr>
                    <w:alias w:val="董事会报告出具的分行业主营业务成本比上年增减"/>
                    <w:tag w:val="_GBC_718b73d4a7ac4c4980e17c4771678572"/>
                    <w:id w:val="27708233"/>
                    <w:lock w:val="sdtLocked"/>
                  </w:sdtPr>
                  <w:sdtContent>
                    <w:tc>
                      <w:tcPr>
                        <w:tcW w:w="640" w:type="pct"/>
                        <w:gridSpan w:val="2"/>
                      </w:tcPr>
                      <w:p w:rsidR="000A6AAF" w:rsidRPr="00FB714B" w:rsidRDefault="000A6AAF" w:rsidP="002A4E1B">
                        <w:pPr>
                          <w:jc w:val="right"/>
                          <w:rPr>
                            <w:color w:val="008000"/>
                            <w:sz w:val="18"/>
                            <w:szCs w:val="18"/>
                          </w:rPr>
                        </w:pPr>
                        <w:r w:rsidRPr="00FB714B">
                          <w:rPr>
                            <w:rFonts w:hint="eastAsia"/>
                            <w:sz w:val="18"/>
                            <w:szCs w:val="18"/>
                          </w:rPr>
                          <w:t>-23.67</w:t>
                        </w:r>
                      </w:p>
                    </w:tc>
                  </w:sdtContent>
                </w:sdt>
                <w:sdt>
                  <w:sdtPr>
                    <w:rPr>
                      <w:sz w:val="18"/>
                      <w:szCs w:val="18"/>
                    </w:rPr>
                    <w:alias w:val="董事会报告出具的分行业毛利率比上年增减"/>
                    <w:tag w:val="_GBC_61ab6b4f957c45c7a7eb87e1dce0fd14"/>
                    <w:id w:val="27708234"/>
                    <w:lock w:val="sdtLocked"/>
                  </w:sdtPr>
                  <w:sdtContent>
                    <w:tc>
                      <w:tcPr>
                        <w:tcW w:w="822" w:type="pct"/>
                      </w:tcPr>
                      <w:p w:rsidR="000A6AAF" w:rsidRPr="00FB714B" w:rsidRDefault="00287393" w:rsidP="00287393">
                        <w:pPr>
                          <w:jc w:val="left"/>
                          <w:rPr>
                            <w:color w:val="008000"/>
                            <w:sz w:val="18"/>
                            <w:szCs w:val="18"/>
                          </w:rPr>
                        </w:pPr>
                        <w:r>
                          <w:rPr>
                            <w:rFonts w:hint="eastAsia"/>
                            <w:sz w:val="18"/>
                            <w:szCs w:val="18"/>
                          </w:rPr>
                          <w:t>减少</w:t>
                        </w:r>
                        <w:r>
                          <w:rPr>
                            <w:sz w:val="18"/>
                            <w:szCs w:val="18"/>
                          </w:rPr>
                          <w:t>5.38个百分点</w:t>
                        </w:r>
                      </w:p>
                    </w:tc>
                  </w:sdtContent>
                </w:sdt>
              </w:tr>
            </w:sdtContent>
          </w:sdt>
          <w:sdt>
            <w:sdtPr>
              <w:rPr>
                <w:rFonts w:ascii="宋体" w:eastAsiaTheme="minorEastAsia" w:hAnsi="宋体" w:cs="宋体"/>
                <w:kern w:val="0"/>
                <w:sz w:val="18"/>
                <w:szCs w:val="18"/>
              </w:rPr>
              <w:alias w:val="董事会报告出具的分行业主营业务"/>
              <w:tag w:val="_GBC_26c4c026274a424bb4413c675e5bc835"/>
              <w:id w:val="27708243"/>
              <w:lock w:val="sdtLocked"/>
            </w:sdtPr>
            <w:sdtEndPr>
              <w:rPr>
                <w:color w:val="008000"/>
              </w:rPr>
            </w:sdtEndPr>
            <w:sdtContent>
              <w:tr w:rsidR="000A6AAF" w:rsidRPr="00FB714B" w:rsidTr="002016DE">
                <w:sdt>
                  <w:sdtPr>
                    <w:rPr>
                      <w:rFonts w:ascii="宋体" w:eastAsiaTheme="minorEastAsia" w:hAnsi="宋体" w:cs="宋体"/>
                      <w:kern w:val="0"/>
                      <w:sz w:val="18"/>
                      <w:szCs w:val="18"/>
                    </w:rPr>
                    <w:alias w:val="董事会报告出具的主营业务分行业名称"/>
                    <w:tag w:val="_GBC_0e75714d909146e18df4600d4b5eb225"/>
                    <w:id w:val="27708236"/>
                    <w:lock w:val="sdtLocked"/>
                    <w:showingPlcHdr/>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color w:val="FFC000"/>
                            <w:sz w:val="18"/>
                            <w:szCs w:val="18"/>
                          </w:rPr>
                        </w:pPr>
                        <w:r w:rsidRPr="00FB714B">
                          <w:rPr>
                            <w:rFonts w:ascii="宋体" w:hAnsi="宋体" w:hint="eastAsia"/>
                            <w:color w:val="333399"/>
                            <w:sz w:val="18"/>
                            <w:szCs w:val="18"/>
                          </w:rPr>
                          <w:t xml:space="preserve">　</w:t>
                        </w:r>
                      </w:p>
                    </w:tc>
                  </w:sdtContent>
                </w:sdt>
                <w:sdt>
                  <w:sdtPr>
                    <w:rPr>
                      <w:sz w:val="18"/>
                      <w:szCs w:val="18"/>
                    </w:rPr>
                    <w:alias w:val="董事会报告出具的分行业主营业务收入"/>
                    <w:tag w:val="_GBC_2dcd93803d6e4517976f5f2b0ab255f6"/>
                    <w:id w:val="27708237"/>
                    <w:lock w:val="sdtLocked"/>
                    <w:showingPlcHdr/>
                  </w:sdtPr>
                  <w:sdtContent>
                    <w:tc>
                      <w:tcPr>
                        <w:tcW w:w="885" w:type="pct"/>
                      </w:tcPr>
                      <w:p w:rsidR="000A6AAF" w:rsidRPr="00FB714B" w:rsidRDefault="000A6AAF" w:rsidP="002A4E1B">
                        <w:pPr>
                          <w:jc w:val="right"/>
                          <w:rPr>
                            <w:color w:val="008000"/>
                            <w:sz w:val="18"/>
                            <w:szCs w:val="18"/>
                          </w:rPr>
                        </w:pPr>
                        <w:r w:rsidRPr="00FB714B">
                          <w:rPr>
                            <w:rFonts w:hint="eastAsia"/>
                            <w:color w:val="333399"/>
                            <w:sz w:val="18"/>
                            <w:szCs w:val="18"/>
                          </w:rPr>
                          <w:t xml:space="preserve">　</w:t>
                        </w:r>
                      </w:p>
                    </w:tc>
                  </w:sdtContent>
                </w:sdt>
                <w:sdt>
                  <w:sdtPr>
                    <w:rPr>
                      <w:sz w:val="18"/>
                      <w:szCs w:val="18"/>
                    </w:rPr>
                    <w:alias w:val="董事会报告出具的分行业主营业务成本"/>
                    <w:tag w:val="_GBC_f8000a65451040558c89835711713dbd"/>
                    <w:id w:val="27708238"/>
                    <w:lock w:val="sdtLocked"/>
                    <w:showingPlcHdr/>
                  </w:sdtPr>
                  <w:sdtContent>
                    <w:tc>
                      <w:tcPr>
                        <w:tcW w:w="885" w:type="pct"/>
                      </w:tcPr>
                      <w:p w:rsidR="000A6AAF" w:rsidRPr="00FB714B" w:rsidRDefault="000A6AAF" w:rsidP="002A4E1B">
                        <w:pPr>
                          <w:jc w:val="right"/>
                          <w:rPr>
                            <w:color w:val="008000"/>
                            <w:sz w:val="18"/>
                            <w:szCs w:val="18"/>
                          </w:rPr>
                        </w:pPr>
                        <w:r w:rsidRPr="00FB714B">
                          <w:rPr>
                            <w:rFonts w:hint="eastAsia"/>
                            <w:color w:val="333399"/>
                            <w:sz w:val="18"/>
                            <w:szCs w:val="18"/>
                          </w:rPr>
                          <w:t xml:space="preserve">　</w:t>
                        </w:r>
                      </w:p>
                    </w:tc>
                  </w:sdtContent>
                </w:sdt>
                <w:sdt>
                  <w:sdtPr>
                    <w:rPr>
                      <w:sz w:val="18"/>
                      <w:szCs w:val="18"/>
                    </w:rPr>
                    <w:alias w:val="董事会报告出具的分行业主营业务毛利率"/>
                    <w:tag w:val="_GBC_ec9b4b02e68f4b08805d108356f2381f"/>
                    <w:id w:val="27708239"/>
                    <w:lock w:val="sdtLocked"/>
                    <w:showingPlcHdr/>
                  </w:sdtPr>
                  <w:sdtContent>
                    <w:tc>
                      <w:tcPr>
                        <w:tcW w:w="639" w:type="pct"/>
                        <w:gridSpan w:val="2"/>
                      </w:tcPr>
                      <w:p w:rsidR="000A6AAF" w:rsidRPr="00FB714B" w:rsidRDefault="000A6AAF" w:rsidP="002A4E1B">
                        <w:pPr>
                          <w:jc w:val="right"/>
                          <w:rPr>
                            <w:color w:val="008000"/>
                            <w:sz w:val="18"/>
                            <w:szCs w:val="18"/>
                          </w:rPr>
                        </w:pPr>
                        <w:r w:rsidRPr="00FB714B">
                          <w:rPr>
                            <w:rFonts w:hint="eastAsia"/>
                            <w:color w:val="333399"/>
                            <w:sz w:val="18"/>
                            <w:szCs w:val="18"/>
                          </w:rPr>
                          <w:t xml:space="preserve">　</w:t>
                        </w:r>
                      </w:p>
                    </w:tc>
                  </w:sdtContent>
                </w:sdt>
                <w:sdt>
                  <w:sdtPr>
                    <w:rPr>
                      <w:sz w:val="18"/>
                      <w:szCs w:val="18"/>
                    </w:rPr>
                    <w:alias w:val="董事会报告出具的分行业主营业务收入比上年增减"/>
                    <w:tag w:val="_GBC_53422d82e6a34e4bbe744f4b4d75e96b"/>
                    <w:id w:val="27708240"/>
                    <w:lock w:val="sdtLocked"/>
                    <w:showingPlcHdr/>
                  </w:sdtPr>
                  <w:sdtContent>
                    <w:tc>
                      <w:tcPr>
                        <w:tcW w:w="639" w:type="pct"/>
                        <w:gridSpan w:val="2"/>
                      </w:tcPr>
                      <w:p w:rsidR="000A6AAF" w:rsidRPr="00FB714B" w:rsidRDefault="000A6AAF" w:rsidP="002A4E1B">
                        <w:pPr>
                          <w:jc w:val="right"/>
                          <w:rPr>
                            <w:color w:val="008000"/>
                            <w:sz w:val="18"/>
                            <w:szCs w:val="18"/>
                          </w:rPr>
                        </w:pPr>
                        <w:r w:rsidRPr="00FB714B">
                          <w:rPr>
                            <w:rFonts w:hint="eastAsia"/>
                            <w:color w:val="333399"/>
                            <w:sz w:val="18"/>
                            <w:szCs w:val="18"/>
                          </w:rPr>
                          <w:t xml:space="preserve">　</w:t>
                        </w:r>
                      </w:p>
                    </w:tc>
                  </w:sdtContent>
                </w:sdt>
                <w:sdt>
                  <w:sdtPr>
                    <w:rPr>
                      <w:sz w:val="18"/>
                      <w:szCs w:val="18"/>
                    </w:rPr>
                    <w:alias w:val="董事会报告出具的分行业主营业务成本比上年增减"/>
                    <w:tag w:val="_GBC_718b73d4a7ac4c4980e17c4771678572"/>
                    <w:id w:val="27708241"/>
                    <w:lock w:val="sdtLocked"/>
                    <w:showingPlcHdr/>
                  </w:sdtPr>
                  <w:sdtContent>
                    <w:tc>
                      <w:tcPr>
                        <w:tcW w:w="640" w:type="pct"/>
                        <w:gridSpan w:val="2"/>
                      </w:tcPr>
                      <w:p w:rsidR="000A6AAF" w:rsidRPr="00FB714B" w:rsidRDefault="000A6AAF" w:rsidP="002A4E1B">
                        <w:pPr>
                          <w:jc w:val="right"/>
                          <w:rPr>
                            <w:color w:val="008000"/>
                            <w:sz w:val="18"/>
                            <w:szCs w:val="18"/>
                          </w:rPr>
                        </w:pPr>
                        <w:r w:rsidRPr="00FB714B">
                          <w:rPr>
                            <w:rFonts w:hint="eastAsia"/>
                            <w:color w:val="333399"/>
                            <w:sz w:val="18"/>
                            <w:szCs w:val="18"/>
                          </w:rPr>
                          <w:t xml:space="preserve">　</w:t>
                        </w:r>
                      </w:p>
                    </w:tc>
                  </w:sdtContent>
                </w:sdt>
                <w:sdt>
                  <w:sdtPr>
                    <w:rPr>
                      <w:sz w:val="18"/>
                      <w:szCs w:val="18"/>
                    </w:rPr>
                    <w:alias w:val="董事会报告出具的分行业毛利率比上年增减"/>
                    <w:tag w:val="_GBC_61ab6b4f957c45c7a7eb87e1dce0fd14"/>
                    <w:id w:val="27708242"/>
                    <w:lock w:val="sdtLocked"/>
                    <w:showingPlcHdr/>
                  </w:sdtPr>
                  <w:sdtContent>
                    <w:tc>
                      <w:tcPr>
                        <w:tcW w:w="822" w:type="pct"/>
                      </w:tcPr>
                      <w:p w:rsidR="000A6AAF" w:rsidRPr="00FB714B" w:rsidRDefault="000A6AAF" w:rsidP="002A4E1B">
                        <w:pPr>
                          <w:jc w:val="right"/>
                          <w:rPr>
                            <w:color w:val="008000"/>
                            <w:sz w:val="18"/>
                            <w:szCs w:val="18"/>
                          </w:rPr>
                        </w:pPr>
                        <w:r w:rsidRPr="00FB714B">
                          <w:rPr>
                            <w:rFonts w:hint="eastAsia"/>
                            <w:color w:val="333399"/>
                            <w:sz w:val="18"/>
                            <w:szCs w:val="18"/>
                          </w:rPr>
                          <w:t xml:space="preserve">　</w:t>
                        </w:r>
                      </w:p>
                    </w:tc>
                  </w:sdtContent>
                </w:sdt>
              </w:tr>
            </w:sdtContent>
          </w:sdt>
          <w:tr w:rsidR="000A6AAF" w:rsidRPr="00FB714B" w:rsidTr="002016DE">
            <w:tc>
              <w:tcPr>
                <w:tcW w:w="5000" w:type="pct"/>
                <w:gridSpan w:val="10"/>
              </w:tcPr>
              <w:p w:rsidR="000A6AAF" w:rsidRPr="00FB714B" w:rsidRDefault="000A6AAF" w:rsidP="002A4E1B">
                <w:pPr>
                  <w:jc w:val="center"/>
                  <w:rPr>
                    <w:sz w:val="18"/>
                    <w:szCs w:val="18"/>
                  </w:rPr>
                </w:pPr>
                <w:r w:rsidRPr="00FB714B">
                  <w:rPr>
                    <w:rFonts w:hint="eastAsia"/>
                    <w:sz w:val="18"/>
                    <w:szCs w:val="18"/>
                  </w:rPr>
                  <w:t>主营业务分产品情况</w:t>
                </w:r>
              </w:p>
            </w:tc>
          </w:tr>
          <w:tr w:rsidR="002016DE" w:rsidRPr="00FB714B" w:rsidTr="002016DE">
            <w:tc>
              <w:tcPr>
                <w:tcW w:w="490" w:type="pct"/>
                <w:vAlign w:val="center"/>
              </w:tcPr>
              <w:p w:rsidR="000A6AAF" w:rsidRPr="00FB714B" w:rsidRDefault="000A6AAF" w:rsidP="002A4E1B">
                <w:pPr>
                  <w:pStyle w:val="a9"/>
                  <w:ind w:firstLineChars="0" w:firstLine="0"/>
                  <w:jc w:val="center"/>
                  <w:rPr>
                    <w:rFonts w:ascii="宋体" w:hAnsi="宋体"/>
                    <w:sz w:val="18"/>
                    <w:szCs w:val="18"/>
                  </w:rPr>
                </w:pPr>
                <w:r w:rsidRPr="00FB714B">
                  <w:rPr>
                    <w:rFonts w:ascii="宋体" w:hAnsi="宋体" w:hint="eastAsia"/>
                    <w:sz w:val="18"/>
                    <w:szCs w:val="18"/>
                  </w:rPr>
                  <w:t>分产品</w:t>
                </w:r>
              </w:p>
            </w:tc>
            <w:tc>
              <w:tcPr>
                <w:tcW w:w="885" w:type="pct"/>
                <w:vAlign w:val="center"/>
              </w:tcPr>
              <w:p w:rsidR="000A6AAF" w:rsidRPr="00FB714B" w:rsidRDefault="000A6AAF" w:rsidP="002A4E1B">
                <w:pPr>
                  <w:jc w:val="center"/>
                  <w:rPr>
                    <w:sz w:val="18"/>
                    <w:szCs w:val="18"/>
                  </w:rPr>
                </w:pPr>
                <w:r w:rsidRPr="00FB714B">
                  <w:rPr>
                    <w:rFonts w:hint="eastAsia"/>
                    <w:sz w:val="18"/>
                    <w:szCs w:val="18"/>
                  </w:rPr>
                  <w:t>营业收入</w:t>
                </w:r>
              </w:p>
            </w:tc>
            <w:tc>
              <w:tcPr>
                <w:tcW w:w="885" w:type="pct"/>
                <w:vAlign w:val="center"/>
              </w:tcPr>
              <w:p w:rsidR="000A6AAF" w:rsidRPr="00FB714B" w:rsidRDefault="000A6AAF" w:rsidP="002A4E1B">
                <w:pPr>
                  <w:jc w:val="center"/>
                  <w:rPr>
                    <w:sz w:val="18"/>
                    <w:szCs w:val="18"/>
                  </w:rPr>
                </w:pPr>
                <w:r w:rsidRPr="00FB714B">
                  <w:rPr>
                    <w:rFonts w:hint="eastAsia"/>
                    <w:sz w:val="18"/>
                    <w:szCs w:val="18"/>
                  </w:rPr>
                  <w:t>营业成本</w:t>
                </w:r>
              </w:p>
            </w:tc>
            <w:tc>
              <w:tcPr>
                <w:tcW w:w="455" w:type="pct"/>
                <w:vAlign w:val="center"/>
              </w:tcPr>
              <w:p w:rsidR="000A6AAF" w:rsidRPr="00FB714B" w:rsidRDefault="000A6AAF" w:rsidP="002A4E1B">
                <w:pPr>
                  <w:jc w:val="center"/>
                  <w:rPr>
                    <w:sz w:val="18"/>
                    <w:szCs w:val="18"/>
                  </w:rPr>
                </w:pPr>
                <w:r w:rsidRPr="00FB714B">
                  <w:rPr>
                    <w:rFonts w:hint="eastAsia"/>
                    <w:sz w:val="18"/>
                    <w:szCs w:val="18"/>
                  </w:rPr>
                  <w:t>毛利率（%）</w:t>
                </w:r>
              </w:p>
            </w:tc>
            <w:tc>
              <w:tcPr>
                <w:tcW w:w="635" w:type="pct"/>
                <w:gridSpan w:val="2"/>
                <w:vAlign w:val="center"/>
              </w:tcPr>
              <w:p w:rsidR="000A6AAF" w:rsidRPr="00FB714B" w:rsidRDefault="000A6AAF" w:rsidP="002A4E1B">
                <w:pPr>
                  <w:jc w:val="center"/>
                  <w:rPr>
                    <w:sz w:val="18"/>
                    <w:szCs w:val="18"/>
                  </w:rPr>
                </w:pPr>
                <w:r w:rsidRPr="00FB714B">
                  <w:rPr>
                    <w:rFonts w:hint="eastAsia"/>
                    <w:sz w:val="18"/>
                    <w:szCs w:val="18"/>
                  </w:rPr>
                  <w:t>营业收入比上年增减（%）</w:t>
                </w:r>
              </w:p>
            </w:tc>
            <w:tc>
              <w:tcPr>
                <w:tcW w:w="634" w:type="pct"/>
                <w:gridSpan w:val="2"/>
                <w:vAlign w:val="center"/>
              </w:tcPr>
              <w:p w:rsidR="000A6AAF" w:rsidRPr="00FB714B" w:rsidRDefault="000A6AAF" w:rsidP="002A4E1B">
                <w:pPr>
                  <w:jc w:val="center"/>
                  <w:rPr>
                    <w:sz w:val="18"/>
                    <w:szCs w:val="18"/>
                  </w:rPr>
                </w:pPr>
                <w:r w:rsidRPr="00FB714B">
                  <w:rPr>
                    <w:rFonts w:hint="eastAsia"/>
                    <w:sz w:val="18"/>
                    <w:szCs w:val="18"/>
                  </w:rPr>
                  <w:t>营业成本比上年增减（%）</w:t>
                </w:r>
              </w:p>
            </w:tc>
            <w:tc>
              <w:tcPr>
                <w:tcW w:w="1016" w:type="pct"/>
                <w:gridSpan w:val="2"/>
                <w:vAlign w:val="center"/>
              </w:tcPr>
              <w:p w:rsidR="000A6AAF" w:rsidRPr="00FB714B" w:rsidRDefault="000A6AAF" w:rsidP="002A4E1B">
                <w:pPr>
                  <w:jc w:val="center"/>
                  <w:rPr>
                    <w:sz w:val="18"/>
                    <w:szCs w:val="18"/>
                  </w:rPr>
                </w:pPr>
                <w:r w:rsidRPr="00FB714B">
                  <w:rPr>
                    <w:rFonts w:hint="eastAsia"/>
                    <w:sz w:val="18"/>
                    <w:szCs w:val="18"/>
                  </w:rPr>
                  <w:t>毛利率</w:t>
                </w:r>
                <w:r w:rsidRPr="00FB714B">
                  <w:rPr>
                    <w:sz w:val="18"/>
                    <w:szCs w:val="18"/>
                  </w:rPr>
                  <w:t>比上年增减（</w:t>
                </w:r>
                <w:r w:rsidRPr="00FB714B">
                  <w:rPr>
                    <w:rFonts w:hint="eastAsia"/>
                    <w:sz w:val="18"/>
                    <w:szCs w:val="18"/>
                  </w:rPr>
                  <w:t>%</w:t>
                </w:r>
                <w:r w:rsidRPr="00FB714B">
                  <w:rPr>
                    <w:sz w:val="18"/>
                    <w:szCs w:val="18"/>
                  </w:rPr>
                  <w:t>）</w:t>
                </w:r>
              </w:p>
            </w:tc>
          </w:tr>
          <w:sdt>
            <w:sdtPr>
              <w:rPr>
                <w:rFonts w:ascii="宋体" w:eastAsiaTheme="minorEastAsia" w:hAnsi="宋体" w:cs="宋体"/>
                <w:kern w:val="0"/>
                <w:sz w:val="18"/>
                <w:szCs w:val="18"/>
              </w:rPr>
              <w:alias w:val="董事会报告出具的分产品主营业务"/>
              <w:tag w:val="_GBC_b05d57296d4f4c20af772841ef23c365"/>
              <w:id w:val="27708251"/>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44"/>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中型材</w:t>
                        </w:r>
                      </w:p>
                    </w:tc>
                  </w:sdtContent>
                </w:sdt>
                <w:sdt>
                  <w:sdtPr>
                    <w:rPr>
                      <w:sz w:val="18"/>
                      <w:szCs w:val="18"/>
                    </w:rPr>
                    <w:alias w:val="董事会报告出具的分产品主营业务收入"/>
                    <w:tag w:val="_GBC_714d583ab9494c3c93a349c2f0484cc0"/>
                    <w:id w:val="27708245"/>
                    <w:lock w:val="sdtLocked"/>
                  </w:sdtPr>
                  <w:sdtContent>
                    <w:tc>
                      <w:tcPr>
                        <w:tcW w:w="885" w:type="pct"/>
                      </w:tcPr>
                      <w:p w:rsidR="000A6AAF" w:rsidRPr="00FB714B" w:rsidRDefault="000A6AAF" w:rsidP="002A4E1B">
                        <w:pPr>
                          <w:jc w:val="right"/>
                          <w:rPr>
                            <w:sz w:val="18"/>
                            <w:szCs w:val="18"/>
                          </w:rPr>
                        </w:pPr>
                        <w:r w:rsidRPr="00FB714B">
                          <w:rPr>
                            <w:sz w:val="18"/>
                            <w:szCs w:val="18"/>
                          </w:rPr>
                          <w:t>71,522,958.58</w:t>
                        </w:r>
                      </w:p>
                    </w:tc>
                  </w:sdtContent>
                </w:sdt>
                <w:sdt>
                  <w:sdtPr>
                    <w:rPr>
                      <w:sz w:val="18"/>
                      <w:szCs w:val="18"/>
                    </w:rPr>
                    <w:alias w:val="董事会报告出具的分产品主营业务成本"/>
                    <w:tag w:val="_GBC_d4e889f9043542b893b267c2b131c317"/>
                    <w:id w:val="27708246"/>
                    <w:lock w:val="sdtLocked"/>
                  </w:sdtPr>
                  <w:sdtContent>
                    <w:tc>
                      <w:tcPr>
                        <w:tcW w:w="885" w:type="pct"/>
                      </w:tcPr>
                      <w:p w:rsidR="000A6AAF" w:rsidRPr="00FB714B" w:rsidRDefault="000A6AAF" w:rsidP="002A4E1B">
                        <w:pPr>
                          <w:jc w:val="right"/>
                          <w:rPr>
                            <w:sz w:val="18"/>
                            <w:szCs w:val="18"/>
                          </w:rPr>
                        </w:pPr>
                        <w:r w:rsidRPr="00FB714B">
                          <w:rPr>
                            <w:sz w:val="18"/>
                            <w:szCs w:val="18"/>
                          </w:rPr>
                          <w:t>84,685,624.64</w:t>
                        </w:r>
                      </w:p>
                    </w:tc>
                  </w:sdtContent>
                </w:sdt>
                <w:sdt>
                  <w:sdtPr>
                    <w:rPr>
                      <w:sz w:val="18"/>
                      <w:szCs w:val="18"/>
                    </w:rPr>
                    <w:alias w:val="董事会报告出具的分产品主营业务毛利率"/>
                    <w:tag w:val="_GBC_9f4911e9e6cf48d3895d7874c5562f0a"/>
                    <w:id w:val="27708247"/>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-18.40</w:t>
                        </w:r>
                      </w:p>
                    </w:tc>
                  </w:sdtContent>
                </w:sdt>
                <w:sdt>
                  <w:sdtPr>
                    <w:rPr>
                      <w:sz w:val="18"/>
                      <w:szCs w:val="18"/>
                    </w:rPr>
                    <w:alias w:val="董事会报告出具的分产品主营业务收入比上年增减"/>
                    <w:tag w:val="_GBC_8929dbaad8664051aa015ea717484a27"/>
                    <w:id w:val="27708248"/>
                    <w:lock w:val="sdtLocked"/>
                  </w:sdtPr>
                  <w:sdtContent>
                    <w:tc>
                      <w:tcPr>
                        <w:tcW w:w="635" w:type="pct"/>
                        <w:gridSpan w:val="2"/>
                      </w:tcPr>
                      <w:p w:rsidR="000A6AAF" w:rsidRPr="00FB714B" w:rsidRDefault="000A6AAF" w:rsidP="002A4E1B">
                        <w:pPr>
                          <w:jc w:val="right"/>
                          <w:rPr>
                            <w:sz w:val="18"/>
                            <w:szCs w:val="18"/>
                          </w:rPr>
                        </w:pPr>
                        <w:r w:rsidRPr="00FB714B">
                          <w:rPr>
                            <w:sz w:val="18"/>
                            <w:szCs w:val="18"/>
                          </w:rPr>
                          <w:t>-62.45</w:t>
                        </w:r>
                      </w:p>
                    </w:tc>
                  </w:sdtContent>
                </w:sdt>
                <w:sdt>
                  <w:sdtPr>
                    <w:rPr>
                      <w:sz w:val="18"/>
                      <w:szCs w:val="18"/>
                    </w:rPr>
                    <w:alias w:val="董事会报告出具的分产品主营业务成本比上年增减"/>
                    <w:tag w:val="_GBC_3f2862cfd7524e34863420f185b717f4"/>
                    <w:id w:val="27708249"/>
                    <w:lock w:val="sdtLocked"/>
                  </w:sdtPr>
                  <w:sdtContent>
                    <w:tc>
                      <w:tcPr>
                        <w:tcW w:w="634" w:type="pct"/>
                        <w:gridSpan w:val="2"/>
                      </w:tcPr>
                      <w:p w:rsidR="000A6AAF" w:rsidRPr="00FB714B" w:rsidRDefault="000A6AAF" w:rsidP="002A4E1B">
                        <w:pPr>
                          <w:jc w:val="right"/>
                          <w:rPr>
                            <w:sz w:val="18"/>
                            <w:szCs w:val="18"/>
                          </w:rPr>
                        </w:pPr>
                        <w:r w:rsidRPr="00FB714B">
                          <w:rPr>
                            <w:sz w:val="18"/>
                            <w:szCs w:val="18"/>
                          </w:rPr>
                          <w:t>-58.16</w:t>
                        </w:r>
                      </w:p>
                    </w:tc>
                  </w:sdtContent>
                </w:sdt>
                <w:sdt>
                  <w:sdtPr>
                    <w:rPr>
                      <w:sz w:val="18"/>
                      <w:szCs w:val="18"/>
                    </w:rPr>
                    <w:alias w:val="董事会报告出具的分产品毛利率比上年增减"/>
                    <w:tag w:val="_GBC_01b8092bb8df4198967a0097144a69e3"/>
                    <w:id w:val="27708250"/>
                    <w:lock w:val="sdtLocked"/>
                  </w:sdtPr>
                  <w:sdtContent>
                    <w:tc>
                      <w:tcPr>
                        <w:tcW w:w="1016" w:type="pct"/>
                        <w:gridSpan w:val="2"/>
                      </w:tcPr>
                      <w:p w:rsidR="000A6AAF" w:rsidRPr="00FB714B" w:rsidRDefault="00FB714B" w:rsidP="00FB714B">
                        <w:pPr>
                          <w:jc w:val="left"/>
                          <w:rPr>
                            <w:sz w:val="18"/>
                            <w:szCs w:val="18"/>
                          </w:rPr>
                        </w:pPr>
                        <w:r>
                          <w:rPr>
                            <w:rFonts w:hint="eastAsia"/>
                            <w:sz w:val="18"/>
                            <w:szCs w:val="18"/>
                          </w:rPr>
                          <w:t>减少</w:t>
                        </w:r>
                        <w:r>
                          <w:rPr>
                            <w:sz w:val="18"/>
                            <w:szCs w:val="18"/>
                          </w:rPr>
                          <w:t>12.14个百分点</w:t>
                        </w:r>
                      </w:p>
                    </w:tc>
                  </w:sdtContent>
                </w:sdt>
              </w:tr>
            </w:sdtContent>
          </w:sdt>
          <w:sdt>
            <w:sdtPr>
              <w:rPr>
                <w:rFonts w:ascii="宋体" w:eastAsiaTheme="minorEastAsia" w:hAnsi="宋体" w:cs="宋体"/>
                <w:kern w:val="0"/>
                <w:sz w:val="18"/>
                <w:szCs w:val="18"/>
              </w:rPr>
              <w:alias w:val="董事会报告出具的分产品主营业务"/>
              <w:tag w:val="_GBC_b05d57296d4f4c20af772841ef23c365"/>
              <w:id w:val="27708259"/>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52"/>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中板材</w:t>
                        </w:r>
                      </w:p>
                    </w:tc>
                  </w:sdtContent>
                </w:sdt>
                <w:sdt>
                  <w:sdtPr>
                    <w:rPr>
                      <w:sz w:val="18"/>
                      <w:szCs w:val="18"/>
                    </w:rPr>
                    <w:alias w:val="董事会报告出具的分产品主营业务收入"/>
                    <w:tag w:val="_GBC_714d583ab9494c3c93a349c2f0484cc0"/>
                    <w:id w:val="27708253"/>
                    <w:lock w:val="sdtLocked"/>
                  </w:sdtPr>
                  <w:sdtContent>
                    <w:tc>
                      <w:tcPr>
                        <w:tcW w:w="885" w:type="pct"/>
                      </w:tcPr>
                      <w:p w:rsidR="000A6AAF" w:rsidRPr="00FB714B" w:rsidRDefault="000A6AAF" w:rsidP="002A4E1B">
                        <w:pPr>
                          <w:jc w:val="right"/>
                          <w:rPr>
                            <w:sz w:val="18"/>
                            <w:szCs w:val="18"/>
                          </w:rPr>
                        </w:pPr>
                        <w:r w:rsidRPr="00FB714B">
                          <w:rPr>
                            <w:sz w:val="18"/>
                            <w:szCs w:val="18"/>
                          </w:rPr>
                          <w:t>1,057,953,954.34</w:t>
                        </w:r>
                      </w:p>
                    </w:tc>
                  </w:sdtContent>
                </w:sdt>
                <w:sdt>
                  <w:sdtPr>
                    <w:rPr>
                      <w:sz w:val="18"/>
                      <w:szCs w:val="18"/>
                    </w:rPr>
                    <w:alias w:val="董事会报告出具的分产品主营业务成本"/>
                    <w:tag w:val="_GBC_d4e889f9043542b893b267c2b131c317"/>
                    <w:id w:val="27708254"/>
                    <w:lock w:val="sdtLocked"/>
                  </w:sdtPr>
                  <w:sdtContent>
                    <w:tc>
                      <w:tcPr>
                        <w:tcW w:w="885" w:type="pct"/>
                      </w:tcPr>
                      <w:p w:rsidR="000A6AAF" w:rsidRPr="00FB714B" w:rsidRDefault="000A6AAF" w:rsidP="002A4E1B">
                        <w:pPr>
                          <w:jc w:val="right"/>
                          <w:rPr>
                            <w:sz w:val="18"/>
                            <w:szCs w:val="18"/>
                          </w:rPr>
                        </w:pPr>
                        <w:r w:rsidRPr="00FB714B">
                          <w:rPr>
                            <w:sz w:val="18"/>
                            <w:szCs w:val="18"/>
                          </w:rPr>
                          <w:t>1,156,546,148.74</w:t>
                        </w:r>
                      </w:p>
                    </w:tc>
                  </w:sdtContent>
                </w:sdt>
                <w:sdt>
                  <w:sdtPr>
                    <w:rPr>
                      <w:sz w:val="18"/>
                      <w:szCs w:val="18"/>
                    </w:rPr>
                    <w:alias w:val="董事会报告出具的分产品主营业务毛利率"/>
                    <w:tag w:val="_GBC_9f4911e9e6cf48d3895d7874c5562f0a"/>
                    <w:id w:val="27708255"/>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-9.32</w:t>
                        </w:r>
                      </w:p>
                    </w:tc>
                  </w:sdtContent>
                </w:sdt>
                <w:sdt>
                  <w:sdtPr>
                    <w:rPr>
                      <w:sz w:val="18"/>
                      <w:szCs w:val="18"/>
                    </w:rPr>
                    <w:alias w:val="董事会报告出具的分产品主营业务收入比上年增减"/>
                    <w:tag w:val="_GBC_8929dbaad8664051aa015ea717484a27"/>
                    <w:id w:val="27708256"/>
                    <w:lock w:val="sdtLocked"/>
                  </w:sdtPr>
                  <w:sdtContent>
                    <w:tc>
                      <w:tcPr>
                        <w:tcW w:w="635" w:type="pct"/>
                        <w:gridSpan w:val="2"/>
                      </w:tcPr>
                      <w:p w:rsidR="000A6AAF" w:rsidRPr="00FB714B" w:rsidRDefault="000A6AAF" w:rsidP="002A4E1B">
                        <w:pPr>
                          <w:jc w:val="right"/>
                          <w:rPr>
                            <w:sz w:val="18"/>
                            <w:szCs w:val="18"/>
                          </w:rPr>
                        </w:pPr>
                        <w:r w:rsidRPr="00FB714B">
                          <w:rPr>
                            <w:sz w:val="18"/>
                            <w:szCs w:val="18"/>
                          </w:rPr>
                          <w:t>-45.24</w:t>
                        </w:r>
                      </w:p>
                    </w:tc>
                  </w:sdtContent>
                </w:sdt>
                <w:sdt>
                  <w:sdtPr>
                    <w:rPr>
                      <w:sz w:val="18"/>
                      <w:szCs w:val="18"/>
                    </w:rPr>
                    <w:alias w:val="董事会报告出具的分产品主营业务成本比上年增减"/>
                    <w:tag w:val="_GBC_3f2862cfd7524e34863420f185b717f4"/>
                    <w:id w:val="27708257"/>
                    <w:lock w:val="sdtLocked"/>
                  </w:sdtPr>
                  <w:sdtContent>
                    <w:tc>
                      <w:tcPr>
                        <w:tcW w:w="634" w:type="pct"/>
                        <w:gridSpan w:val="2"/>
                      </w:tcPr>
                      <w:p w:rsidR="000A6AAF" w:rsidRPr="00FB714B" w:rsidRDefault="000A6AAF" w:rsidP="002A4E1B">
                        <w:pPr>
                          <w:jc w:val="right"/>
                          <w:rPr>
                            <w:sz w:val="18"/>
                            <w:szCs w:val="18"/>
                          </w:rPr>
                        </w:pPr>
                        <w:r w:rsidRPr="00FB714B">
                          <w:rPr>
                            <w:sz w:val="18"/>
                            <w:szCs w:val="18"/>
                          </w:rPr>
                          <w:t>-40.16</w:t>
                        </w:r>
                      </w:p>
                    </w:tc>
                  </w:sdtContent>
                </w:sdt>
                <w:sdt>
                  <w:sdtPr>
                    <w:rPr>
                      <w:sz w:val="18"/>
                      <w:szCs w:val="18"/>
                    </w:rPr>
                    <w:alias w:val="董事会报告出具的分产品毛利率比上年增减"/>
                    <w:tag w:val="_GBC_01b8092bb8df4198967a0097144a69e3"/>
                    <w:id w:val="27708258"/>
                    <w:lock w:val="sdtLocked"/>
                  </w:sdtPr>
                  <w:sdtContent>
                    <w:tc>
                      <w:tcPr>
                        <w:tcW w:w="1016" w:type="pct"/>
                        <w:gridSpan w:val="2"/>
                      </w:tcPr>
                      <w:p w:rsidR="000A6AAF" w:rsidRPr="00FB714B" w:rsidRDefault="00E02B41" w:rsidP="00FB714B">
                        <w:pPr>
                          <w:jc w:val="left"/>
                          <w:rPr>
                            <w:sz w:val="18"/>
                            <w:szCs w:val="18"/>
                          </w:rPr>
                        </w:pPr>
                        <w:r w:rsidRPr="00FB714B">
                          <w:rPr>
                            <w:rFonts w:hint="eastAsia"/>
                            <w:sz w:val="18"/>
                            <w:szCs w:val="18"/>
                          </w:rPr>
                          <w:t>减少</w:t>
                        </w:r>
                        <w:r w:rsidRPr="00FB714B">
                          <w:rPr>
                            <w:sz w:val="18"/>
                            <w:szCs w:val="18"/>
                          </w:rPr>
                          <w:t>9.27个百分点</w:t>
                        </w:r>
                      </w:p>
                    </w:tc>
                  </w:sdtContent>
                </w:sdt>
              </w:tr>
            </w:sdtContent>
          </w:sdt>
          <w:sdt>
            <w:sdtPr>
              <w:rPr>
                <w:rFonts w:ascii="宋体" w:eastAsiaTheme="minorEastAsia" w:hAnsi="宋体" w:cs="宋体"/>
                <w:kern w:val="0"/>
                <w:sz w:val="18"/>
                <w:szCs w:val="18"/>
              </w:rPr>
              <w:alias w:val="董事会报告出具的分产品主营业务"/>
              <w:tag w:val="_GBC_b05d57296d4f4c20af772841ef23c365"/>
              <w:id w:val="27708267"/>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60"/>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小型材</w:t>
                        </w:r>
                      </w:p>
                    </w:tc>
                  </w:sdtContent>
                </w:sdt>
                <w:sdt>
                  <w:sdtPr>
                    <w:rPr>
                      <w:sz w:val="18"/>
                      <w:szCs w:val="18"/>
                    </w:rPr>
                    <w:alias w:val="董事会报告出具的分产品主营业务收入"/>
                    <w:tag w:val="_GBC_714d583ab9494c3c93a349c2f0484cc0"/>
                    <w:id w:val="27708261"/>
                    <w:lock w:val="sdtLocked"/>
                  </w:sdtPr>
                  <w:sdtContent>
                    <w:tc>
                      <w:tcPr>
                        <w:tcW w:w="885" w:type="pct"/>
                      </w:tcPr>
                      <w:p w:rsidR="000A6AAF" w:rsidRPr="00FB714B" w:rsidRDefault="000A6AAF" w:rsidP="002A4E1B">
                        <w:pPr>
                          <w:jc w:val="right"/>
                          <w:rPr>
                            <w:sz w:val="18"/>
                            <w:szCs w:val="18"/>
                          </w:rPr>
                        </w:pPr>
                        <w:r w:rsidRPr="00FB714B">
                          <w:rPr>
                            <w:sz w:val="18"/>
                            <w:szCs w:val="18"/>
                          </w:rPr>
                          <w:t>4,413,198,854.39</w:t>
                        </w:r>
                      </w:p>
                    </w:tc>
                  </w:sdtContent>
                </w:sdt>
                <w:sdt>
                  <w:sdtPr>
                    <w:rPr>
                      <w:sz w:val="18"/>
                      <w:szCs w:val="18"/>
                    </w:rPr>
                    <w:alias w:val="董事会报告出具的分产品主营业务成本"/>
                    <w:tag w:val="_GBC_d4e889f9043542b893b267c2b131c317"/>
                    <w:id w:val="27708262"/>
                    <w:lock w:val="sdtLocked"/>
                  </w:sdtPr>
                  <w:sdtContent>
                    <w:tc>
                      <w:tcPr>
                        <w:tcW w:w="885" w:type="pct"/>
                      </w:tcPr>
                      <w:p w:rsidR="000A6AAF" w:rsidRPr="00FB714B" w:rsidRDefault="000A6AAF" w:rsidP="002A4E1B">
                        <w:pPr>
                          <w:jc w:val="right"/>
                          <w:rPr>
                            <w:sz w:val="18"/>
                            <w:szCs w:val="18"/>
                          </w:rPr>
                        </w:pPr>
                        <w:r w:rsidRPr="00FB714B">
                          <w:rPr>
                            <w:sz w:val="18"/>
                            <w:szCs w:val="18"/>
                          </w:rPr>
                          <w:t>4,679,138,325.25</w:t>
                        </w:r>
                      </w:p>
                    </w:tc>
                  </w:sdtContent>
                </w:sdt>
                <w:sdt>
                  <w:sdtPr>
                    <w:rPr>
                      <w:sz w:val="18"/>
                      <w:szCs w:val="18"/>
                    </w:rPr>
                    <w:alias w:val="董事会报告出具的分产品主营业务毛利率"/>
                    <w:tag w:val="_GBC_9f4911e9e6cf48d3895d7874c5562f0a"/>
                    <w:id w:val="27708263"/>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-6.03</w:t>
                        </w:r>
                      </w:p>
                    </w:tc>
                  </w:sdtContent>
                </w:sdt>
                <w:sdt>
                  <w:sdtPr>
                    <w:rPr>
                      <w:sz w:val="18"/>
                      <w:szCs w:val="18"/>
                    </w:rPr>
                    <w:alias w:val="董事会报告出具的分产品主营业务收入比上年增减"/>
                    <w:tag w:val="_GBC_8929dbaad8664051aa015ea717484a27"/>
                    <w:id w:val="27708264"/>
                    <w:lock w:val="sdtLocked"/>
                  </w:sdtPr>
                  <w:sdtContent>
                    <w:tc>
                      <w:tcPr>
                        <w:tcW w:w="635" w:type="pct"/>
                        <w:gridSpan w:val="2"/>
                      </w:tcPr>
                      <w:p w:rsidR="000A6AAF" w:rsidRPr="00FB714B" w:rsidRDefault="000A6AAF" w:rsidP="002A4E1B">
                        <w:pPr>
                          <w:jc w:val="right"/>
                          <w:rPr>
                            <w:sz w:val="18"/>
                            <w:szCs w:val="18"/>
                          </w:rPr>
                        </w:pPr>
                        <w:r w:rsidRPr="00FB714B">
                          <w:rPr>
                            <w:sz w:val="18"/>
                            <w:szCs w:val="18"/>
                          </w:rPr>
                          <w:t>-17.44</w:t>
                        </w:r>
                      </w:p>
                    </w:tc>
                  </w:sdtContent>
                </w:sdt>
                <w:sdt>
                  <w:sdtPr>
                    <w:rPr>
                      <w:sz w:val="18"/>
                      <w:szCs w:val="18"/>
                    </w:rPr>
                    <w:alias w:val="董事会报告出具的分产品主营业务成本比上年增减"/>
                    <w:tag w:val="_GBC_3f2862cfd7524e34863420f185b717f4"/>
                    <w:id w:val="27708265"/>
                    <w:lock w:val="sdtLocked"/>
                  </w:sdtPr>
                  <w:sdtContent>
                    <w:tc>
                      <w:tcPr>
                        <w:tcW w:w="634" w:type="pct"/>
                        <w:gridSpan w:val="2"/>
                      </w:tcPr>
                      <w:p w:rsidR="000A6AAF" w:rsidRPr="00FB714B" w:rsidRDefault="000A6AAF" w:rsidP="002A4E1B">
                        <w:pPr>
                          <w:jc w:val="right"/>
                          <w:rPr>
                            <w:sz w:val="18"/>
                            <w:szCs w:val="18"/>
                          </w:rPr>
                        </w:pPr>
                        <w:r w:rsidRPr="00FB714B">
                          <w:rPr>
                            <w:sz w:val="18"/>
                            <w:szCs w:val="18"/>
                          </w:rPr>
                          <w:t>-12.64</w:t>
                        </w:r>
                      </w:p>
                    </w:tc>
                  </w:sdtContent>
                </w:sdt>
                <w:sdt>
                  <w:sdtPr>
                    <w:rPr>
                      <w:sz w:val="18"/>
                      <w:szCs w:val="18"/>
                    </w:rPr>
                    <w:alias w:val="董事会报告出具的分产品毛利率比上年增减"/>
                    <w:tag w:val="_GBC_01b8092bb8df4198967a0097144a69e3"/>
                    <w:id w:val="27708266"/>
                    <w:lock w:val="sdtLocked"/>
                  </w:sdtPr>
                  <w:sdtContent>
                    <w:tc>
                      <w:tcPr>
                        <w:tcW w:w="1016" w:type="pct"/>
                        <w:gridSpan w:val="2"/>
                      </w:tcPr>
                      <w:p w:rsidR="000A6AAF" w:rsidRPr="00FB714B" w:rsidRDefault="00E02B41" w:rsidP="00FB714B">
                        <w:pPr>
                          <w:jc w:val="left"/>
                          <w:rPr>
                            <w:sz w:val="18"/>
                            <w:szCs w:val="18"/>
                          </w:rPr>
                        </w:pPr>
                        <w:r w:rsidRPr="00FB714B">
                          <w:rPr>
                            <w:rFonts w:hint="eastAsia"/>
                            <w:sz w:val="18"/>
                            <w:szCs w:val="18"/>
                          </w:rPr>
                          <w:t>减少</w:t>
                        </w:r>
                        <w:r w:rsidRPr="00FB714B">
                          <w:rPr>
                            <w:sz w:val="18"/>
                            <w:szCs w:val="18"/>
                          </w:rPr>
                          <w:t>5.82个百分点</w:t>
                        </w:r>
                      </w:p>
                    </w:tc>
                  </w:sdtContent>
                </w:sdt>
              </w:tr>
            </w:sdtContent>
          </w:sdt>
          <w:sdt>
            <w:sdtPr>
              <w:rPr>
                <w:rFonts w:ascii="宋体" w:eastAsiaTheme="minorEastAsia" w:hAnsi="宋体" w:cs="宋体"/>
                <w:kern w:val="0"/>
                <w:sz w:val="18"/>
                <w:szCs w:val="18"/>
              </w:rPr>
              <w:alias w:val="董事会报告出具的分产品主营业务"/>
              <w:tag w:val="_GBC_b05d57296d4f4c20af772841ef23c365"/>
              <w:id w:val="27708275"/>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68"/>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钢坯</w:t>
                        </w:r>
                      </w:p>
                    </w:tc>
                  </w:sdtContent>
                </w:sdt>
                <w:sdt>
                  <w:sdtPr>
                    <w:rPr>
                      <w:sz w:val="18"/>
                      <w:szCs w:val="18"/>
                    </w:rPr>
                    <w:alias w:val="董事会报告出具的分产品主营业务收入"/>
                    <w:tag w:val="_GBC_714d583ab9494c3c93a349c2f0484cc0"/>
                    <w:id w:val="27708269"/>
                    <w:lock w:val="sdtLocked"/>
                  </w:sdtPr>
                  <w:sdtContent>
                    <w:tc>
                      <w:tcPr>
                        <w:tcW w:w="885" w:type="pct"/>
                      </w:tcPr>
                      <w:p w:rsidR="000A6AAF" w:rsidRPr="00FB714B" w:rsidRDefault="000A6AAF" w:rsidP="002A4E1B">
                        <w:pPr>
                          <w:jc w:val="right"/>
                          <w:rPr>
                            <w:sz w:val="18"/>
                            <w:szCs w:val="18"/>
                          </w:rPr>
                        </w:pPr>
                        <w:r w:rsidRPr="00FB714B">
                          <w:rPr>
                            <w:sz w:val="18"/>
                            <w:szCs w:val="18"/>
                          </w:rPr>
                          <w:t>5,948,587,705.50</w:t>
                        </w:r>
                      </w:p>
                    </w:tc>
                  </w:sdtContent>
                </w:sdt>
                <w:sdt>
                  <w:sdtPr>
                    <w:rPr>
                      <w:sz w:val="18"/>
                      <w:szCs w:val="18"/>
                    </w:rPr>
                    <w:alias w:val="董事会报告出具的分产品主营业务成本"/>
                    <w:tag w:val="_GBC_d4e889f9043542b893b267c2b131c317"/>
                    <w:id w:val="27708270"/>
                    <w:lock w:val="sdtLocked"/>
                  </w:sdtPr>
                  <w:sdtContent>
                    <w:tc>
                      <w:tcPr>
                        <w:tcW w:w="885" w:type="pct"/>
                      </w:tcPr>
                      <w:p w:rsidR="000A6AAF" w:rsidRPr="00FB714B" w:rsidRDefault="000A6AAF" w:rsidP="002A4E1B">
                        <w:pPr>
                          <w:jc w:val="right"/>
                          <w:rPr>
                            <w:sz w:val="18"/>
                            <w:szCs w:val="18"/>
                          </w:rPr>
                        </w:pPr>
                        <w:r w:rsidRPr="00FB714B">
                          <w:rPr>
                            <w:sz w:val="18"/>
                            <w:szCs w:val="18"/>
                          </w:rPr>
                          <w:t>5,641,628,218.86</w:t>
                        </w:r>
                      </w:p>
                    </w:tc>
                  </w:sdtContent>
                </w:sdt>
                <w:sdt>
                  <w:sdtPr>
                    <w:rPr>
                      <w:sz w:val="18"/>
                      <w:szCs w:val="18"/>
                    </w:rPr>
                    <w:alias w:val="董事会报告出具的分产品主营业务毛利率"/>
                    <w:tag w:val="_GBC_9f4911e9e6cf48d3895d7874c5562f0a"/>
                    <w:id w:val="27708271"/>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5.16</w:t>
                        </w:r>
                      </w:p>
                    </w:tc>
                  </w:sdtContent>
                </w:sdt>
                <w:sdt>
                  <w:sdtPr>
                    <w:rPr>
                      <w:sz w:val="18"/>
                      <w:szCs w:val="18"/>
                    </w:rPr>
                    <w:alias w:val="董事会报告出具的分产品主营业务收入比上年增减"/>
                    <w:tag w:val="_GBC_8929dbaad8664051aa015ea717484a27"/>
                    <w:id w:val="27708272"/>
                    <w:lock w:val="sdtLocked"/>
                  </w:sdtPr>
                  <w:sdtContent>
                    <w:tc>
                      <w:tcPr>
                        <w:tcW w:w="635" w:type="pct"/>
                        <w:gridSpan w:val="2"/>
                      </w:tcPr>
                      <w:p w:rsidR="000A6AAF" w:rsidRPr="00FB714B" w:rsidRDefault="000A6AAF" w:rsidP="002A4E1B">
                        <w:pPr>
                          <w:jc w:val="right"/>
                          <w:rPr>
                            <w:sz w:val="18"/>
                            <w:szCs w:val="18"/>
                          </w:rPr>
                        </w:pPr>
                        <w:r w:rsidRPr="00FB714B">
                          <w:rPr>
                            <w:sz w:val="18"/>
                            <w:szCs w:val="18"/>
                          </w:rPr>
                          <w:t>-30.99</w:t>
                        </w:r>
                      </w:p>
                    </w:tc>
                  </w:sdtContent>
                </w:sdt>
                <w:sdt>
                  <w:sdtPr>
                    <w:rPr>
                      <w:sz w:val="18"/>
                      <w:szCs w:val="18"/>
                    </w:rPr>
                    <w:alias w:val="董事会报告出具的分产品主营业务成本比上年增减"/>
                    <w:tag w:val="_GBC_3f2862cfd7524e34863420f185b717f4"/>
                    <w:id w:val="27708273"/>
                    <w:lock w:val="sdtLocked"/>
                  </w:sdtPr>
                  <w:sdtContent>
                    <w:tc>
                      <w:tcPr>
                        <w:tcW w:w="634" w:type="pct"/>
                        <w:gridSpan w:val="2"/>
                      </w:tcPr>
                      <w:p w:rsidR="000A6AAF" w:rsidRPr="00FB714B" w:rsidRDefault="000A6AAF" w:rsidP="002A4E1B">
                        <w:pPr>
                          <w:jc w:val="right"/>
                          <w:rPr>
                            <w:sz w:val="18"/>
                            <w:szCs w:val="18"/>
                          </w:rPr>
                        </w:pPr>
                        <w:r w:rsidRPr="00FB714B">
                          <w:rPr>
                            <w:sz w:val="18"/>
                            <w:szCs w:val="18"/>
                          </w:rPr>
                          <w:t>-27.37</w:t>
                        </w:r>
                      </w:p>
                    </w:tc>
                  </w:sdtContent>
                </w:sdt>
                <w:sdt>
                  <w:sdtPr>
                    <w:rPr>
                      <w:sz w:val="18"/>
                      <w:szCs w:val="18"/>
                    </w:rPr>
                    <w:alias w:val="董事会报告出具的分产品毛利率比上年增减"/>
                    <w:tag w:val="_GBC_01b8092bb8df4198967a0097144a69e3"/>
                    <w:id w:val="27708274"/>
                    <w:lock w:val="sdtLocked"/>
                  </w:sdtPr>
                  <w:sdtContent>
                    <w:tc>
                      <w:tcPr>
                        <w:tcW w:w="1016" w:type="pct"/>
                        <w:gridSpan w:val="2"/>
                      </w:tcPr>
                      <w:p w:rsidR="000A6AAF" w:rsidRPr="00FB714B" w:rsidRDefault="00E02B41" w:rsidP="00FB714B">
                        <w:pPr>
                          <w:jc w:val="left"/>
                          <w:rPr>
                            <w:sz w:val="18"/>
                            <w:szCs w:val="18"/>
                          </w:rPr>
                        </w:pPr>
                        <w:r w:rsidRPr="00FB714B">
                          <w:rPr>
                            <w:rFonts w:hint="eastAsia"/>
                            <w:sz w:val="18"/>
                            <w:szCs w:val="18"/>
                          </w:rPr>
                          <w:t>减少</w:t>
                        </w:r>
                        <w:r w:rsidRPr="00FB714B">
                          <w:rPr>
                            <w:sz w:val="18"/>
                            <w:szCs w:val="18"/>
                          </w:rPr>
                          <w:t>4.73个百分点</w:t>
                        </w:r>
                      </w:p>
                    </w:tc>
                  </w:sdtContent>
                </w:sdt>
              </w:tr>
            </w:sdtContent>
          </w:sdt>
          <w:sdt>
            <w:sdtPr>
              <w:rPr>
                <w:rFonts w:ascii="宋体" w:eastAsiaTheme="minorEastAsia" w:hAnsi="宋体" w:cs="宋体"/>
                <w:kern w:val="0"/>
                <w:sz w:val="18"/>
                <w:szCs w:val="18"/>
              </w:rPr>
              <w:alias w:val="董事会报告出具的分产品主营业务"/>
              <w:tag w:val="_GBC_b05d57296d4f4c20af772841ef23c365"/>
              <w:id w:val="27708283"/>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76"/>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化产品</w:t>
                        </w:r>
                      </w:p>
                    </w:tc>
                  </w:sdtContent>
                </w:sdt>
                <w:sdt>
                  <w:sdtPr>
                    <w:rPr>
                      <w:sz w:val="18"/>
                      <w:szCs w:val="18"/>
                    </w:rPr>
                    <w:alias w:val="董事会报告出具的分产品主营业务收入"/>
                    <w:tag w:val="_GBC_714d583ab9494c3c93a349c2f0484cc0"/>
                    <w:id w:val="27708277"/>
                    <w:lock w:val="sdtLocked"/>
                  </w:sdtPr>
                  <w:sdtContent>
                    <w:tc>
                      <w:tcPr>
                        <w:tcW w:w="885" w:type="pct"/>
                      </w:tcPr>
                      <w:p w:rsidR="000A6AAF" w:rsidRPr="00FB714B" w:rsidRDefault="000A6AAF" w:rsidP="002A4E1B">
                        <w:pPr>
                          <w:jc w:val="right"/>
                          <w:rPr>
                            <w:sz w:val="18"/>
                            <w:szCs w:val="18"/>
                          </w:rPr>
                        </w:pPr>
                        <w:r w:rsidRPr="00FB714B">
                          <w:rPr>
                            <w:sz w:val="18"/>
                            <w:szCs w:val="18"/>
                          </w:rPr>
                          <w:t>258,969,710.21</w:t>
                        </w:r>
                      </w:p>
                    </w:tc>
                  </w:sdtContent>
                </w:sdt>
                <w:sdt>
                  <w:sdtPr>
                    <w:rPr>
                      <w:sz w:val="18"/>
                      <w:szCs w:val="18"/>
                    </w:rPr>
                    <w:alias w:val="董事会报告出具的分产品主营业务成本"/>
                    <w:tag w:val="_GBC_d4e889f9043542b893b267c2b131c317"/>
                    <w:id w:val="27708278"/>
                    <w:lock w:val="sdtLocked"/>
                  </w:sdtPr>
                  <w:sdtContent>
                    <w:tc>
                      <w:tcPr>
                        <w:tcW w:w="885" w:type="pct"/>
                      </w:tcPr>
                      <w:p w:rsidR="000A6AAF" w:rsidRPr="00FB714B" w:rsidRDefault="000A6AAF" w:rsidP="002A4E1B">
                        <w:pPr>
                          <w:jc w:val="right"/>
                          <w:rPr>
                            <w:sz w:val="18"/>
                            <w:szCs w:val="18"/>
                          </w:rPr>
                        </w:pPr>
                        <w:r w:rsidRPr="00FB714B">
                          <w:rPr>
                            <w:sz w:val="18"/>
                            <w:szCs w:val="18"/>
                          </w:rPr>
                          <w:t>250,843,467.51</w:t>
                        </w:r>
                      </w:p>
                    </w:tc>
                  </w:sdtContent>
                </w:sdt>
                <w:sdt>
                  <w:sdtPr>
                    <w:rPr>
                      <w:sz w:val="18"/>
                      <w:szCs w:val="18"/>
                    </w:rPr>
                    <w:alias w:val="董事会报告出具的分产品主营业务毛利率"/>
                    <w:tag w:val="_GBC_9f4911e9e6cf48d3895d7874c5562f0a"/>
                    <w:id w:val="27708279"/>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3.14</w:t>
                        </w:r>
                      </w:p>
                    </w:tc>
                  </w:sdtContent>
                </w:sdt>
                <w:sdt>
                  <w:sdtPr>
                    <w:rPr>
                      <w:sz w:val="18"/>
                      <w:szCs w:val="18"/>
                    </w:rPr>
                    <w:alias w:val="董事会报告出具的分产品主营业务收入比上年增减"/>
                    <w:tag w:val="_GBC_8929dbaad8664051aa015ea717484a27"/>
                    <w:id w:val="27708280"/>
                    <w:lock w:val="sdtLocked"/>
                  </w:sdtPr>
                  <w:sdtContent>
                    <w:tc>
                      <w:tcPr>
                        <w:tcW w:w="635" w:type="pct"/>
                        <w:gridSpan w:val="2"/>
                      </w:tcPr>
                      <w:p w:rsidR="000A6AAF" w:rsidRPr="00FB714B" w:rsidRDefault="000A6AAF" w:rsidP="002A4E1B">
                        <w:pPr>
                          <w:jc w:val="right"/>
                          <w:rPr>
                            <w:sz w:val="18"/>
                            <w:szCs w:val="18"/>
                          </w:rPr>
                        </w:pPr>
                        <w:r w:rsidRPr="00FB714B">
                          <w:rPr>
                            <w:sz w:val="18"/>
                            <w:szCs w:val="18"/>
                          </w:rPr>
                          <w:t>-27.08</w:t>
                        </w:r>
                      </w:p>
                    </w:tc>
                  </w:sdtContent>
                </w:sdt>
                <w:sdt>
                  <w:sdtPr>
                    <w:rPr>
                      <w:sz w:val="18"/>
                      <w:szCs w:val="18"/>
                    </w:rPr>
                    <w:alias w:val="董事会报告出具的分产品主营业务成本比上年增减"/>
                    <w:tag w:val="_GBC_3f2862cfd7524e34863420f185b717f4"/>
                    <w:id w:val="27708281"/>
                    <w:lock w:val="sdtLocked"/>
                  </w:sdtPr>
                  <w:sdtContent>
                    <w:tc>
                      <w:tcPr>
                        <w:tcW w:w="634" w:type="pct"/>
                        <w:gridSpan w:val="2"/>
                      </w:tcPr>
                      <w:p w:rsidR="000A6AAF" w:rsidRPr="00FB714B" w:rsidRDefault="000A6AAF" w:rsidP="002A4E1B">
                        <w:pPr>
                          <w:jc w:val="right"/>
                          <w:rPr>
                            <w:sz w:val="18"/>
                            <w:szCs w:val="18"/>
                          </w:rPr>
                        </w:pPr>
                        <w:r w:rsidRPr="00FB714B">
                          <w:rPr>
                            <w:sz w:val="18"/>
                            <w:szCs w:val="18"/>
                          </w:rPr>
                          <w:t>-6.22</w:t>
                        </w:r>
                      </w:p>
                    </w:tc>
                  </w:sdtContent>
                </w:sdt>
                <w:sdt>
                  <w:sdtPr>
                    <w:rPr>
                      <w:sz w:val="18"/>
                      <w:szCs w:val="18"/>
                    </w:rPr>
                    <w:alias w:val="董事会报告出具的分产品毛利率比上年增减"/>
                    <w:tag w:val="_GBC_01b8092bb8df4198967a0097144a69e3"/>
                    <w:id w:val="27708282"/>
                    <w:lock w:val="sdtLocked"/>
                  </w:sdtPr>
                  <w:sdtContent>
                    <w:tc>
                      <w:tcPr>
                        <w:tcW w:w="1016" w:type="pct"/>
                        <w:gridSpan w:val="2"/>
                      </w:tcPr>
                      <w:p w:rsidR="000A6AAF" w:rsidRPr="00FB714B" w:rsidRDefault="00E02B41" w:rsidP="00FB714B">
                        <w:pPr>
                          <w:jc w:val="left"/>
                          <w:rPr>
                            <w:sz w:val="18"/>
                            <w:szCs w:val="18"/>
                          </w:rPr>
                        </w:pPr>
                        <w:r w:rsidRPr="00FB714B">
                          <w:rPr>
                            <w:rFonts w:hint="eastAsia"/>
                            <w:sz w:val="18"/>
                            <w:szCs w:val="18"/>
                          </w:rPr>
                          <w:t>减少</w:t>
                        </w:r>
                        <w:r w:rsidRPr="00FB714B">
                          <w:rPr>
                            <w:sz w:val="18"/>
                            <w:szCs w:val="18"/>
                          </w:rPr>
                          <w:t>21.54个百分点</w:t>
                        </w:r>
                      </w:p>
                    </w:tc>
                  </w:sdtContent>
                </w:sdt>
              </w:tr>
            </w:sdtContent>
          </w:sdt>
          <w:sdt>
            <w:sdtPr>
              <w:rPr>
                <w:rFonts w:ascii="宋体" w:eastAsiaTheme="minorEastAsia" w:hAnsi="宋体" w:cs="宋体"/>
                <w:kern w:val="0"/>
                <w:sz w:val="18"/>
                <w:szCs w:val="18"/>
              </w:rPr>
              <w:alias w:val="董事会报告出具的分产品主营业务"/>
              <w:tag w:val="_GBC_b05d57296d4f4c20af772841ef23c365"/>
              <w:id w:val="27708291"/>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84"/>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焦炉煤气</w:t>
                        </w:r>
                      </w:p>
                    </w:tc>
                  </w:sdtContent>
                </w:sdt>
                <w:sdt>
                  <w:sdtPr>
                    <w:rPr>
                      <w:sz w:val="18"/>
                      <w:szCs w:val="18"/>
                    </w:rPr>
                    <w:alias w:val="董事会报告出具的分产品主营业务收入"/>
                    <w:tag w:val="_GBC_714d583ab9494c3c93a349c2f0484cc0"/>
                    <w:id w:val="27708285"/>
                    <w:lock w:val="sdtLocked"/>
                  </w:sdtPr>
                  <w:sdtContent>
                    <w:tc>
                      <w:tcPr>
                        <w:tcW w:w="885" w:type="pct"/>
                      </w:tcPr>
                      <w:p w:rsidR="000A6AAF" w:rsidRPr="00FB714B" w:rsidRDefault="000A6AAF" w:rsidP="002A4E1B">
                        <w:pPr>
                          <w:jc w:val="right"/>
                          <w:rPr>
                            <w:sz w:val="18"/>
                            <w:szCs w:val="18"/>
                          </w:rPr>
                        </w:pPr>
                        <w:r w:rsidRPr="00FB714B">
                          <w:rPr>
                            <w:sz w:val="18"/>
                            <w:szCs w:val="18"/>
                          </w:rPr>
                          <w:t>557,732,651.52</w:t>
                        </w:r>
                      </w:p>
                    </w:tc>
                  </w:sdtContent>
                </w:sdt>
                <w:sdt>
                  <w:sdtPr>
                    <w:rPr>
                      <w:sz w:val="18"/>
                      <w:szCs w:val="18"/>
                    </w:rPr>
                    <w:alias w:val="董事会报告出具的分产品主营业务成本"/>
                    <w:tag w:val="_GBC_d4e889f9043542b893b267c2b131c317"/>
                    <w:id w:val="27708286"/>
                    <w:lock w:val="sdtLocked"/>
                  </w:sdtPr>
                  <w:sdtContent>
                    <w:tc>
                      <w:tcPr>
                        <w:tcW w:w="885" w:type="pct"/>
                      </w:tcPr>
                      <w:p w:rsidR="000A6AAF" w:rsidRPr="00FB714B" w:rsidRDefault="000A6AAF" w:rsidP="002A4E1B">
                        <w:pPr>
                          <w:jc w:val="right"/>
                          <w:rPr>
                            <w:sz w:val="18"/>
                            <w:szCs w:val="18"/>
                          </w:rPr>
                        </w:pPr>
                        <w:r w:rsidRPr="00FB714B">
                          <w:rPr>
                            <w:sz w:val="18"/>
                            <w:szCs w:val="18"/>
                          </w:rPr>
                          <w:t>445,587,777.38</w:t>
                        </w:r>
                      </w:p>
                    </w:tc>
                  </w:sdtContent>
                </w:sdt>
                <w:sdt>
                  <w:sdtPr>
                    <w:rPr>
                      <w:sz w:val="18"/>
                      <w:szCs w:val="18"/>
                    </w:rPr>
                    <w:alias w:val="董事会报告出具的分产品主营业务毛利率"/>
                    <w:tag w:val="_GBC_9f4911e9e6cf48d3895d7874c5562f0a"/>
                    <w:id w:val="27708287"/>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20.11</w:t>
                        </w:r>
                      </w:p>
                    </w:tc>
                  </w:sdtContent>
                </w:sdt>
                <w:sdt>
                  <w:sdtPr>
                    <w:rPr>
                      <w:sz w:val="18"/>
                      <w:szCs w:val="18"/>
                    </w:rPr>
                    <w:alias w:val="董事会报告出具的分产品主营业务收入比上年增减"/>
                    <w:tag w:val="_GBC_8929dbaad8664051aa015ea717484a27"/>
                    <w:id w:val="27708288"/>
                    <w:lock w:val="sdtLocked"/>
                  </w:sdtPr>
                  <w:sdtContent>
                    <w:tc>
                      <w:tcPr>
                        <w:tcW w:w="635" w:type="pct"/>
                        <w:gridSpan w:val="2"/>
                      </w:tcPr>
                      <w:p w:rsidR="000A6AAF" w:rsidRPr="00FB714B" w:rsidRDefault="000A6AAF" w:rsidP="002A4E1B">
                        <w:pPr>
                          <w:jc w:val="right"/>
                          <w:rPr>
                            <w:sz w:val="18"/>
                            <w:szCs w:val="18"/>
                          </w:rPr>
                        </w:pPr>
                        <w:r w:rsidRPr="00FB714B">
                          <w:rPr>
                            <w:sz w:val="18"/>
                            <w:szCs w:val="18"/>
                          </w:rPr>
                          <w:t>-7.57</w:t>
                        </w:r>
                      </w:p>
                    </w:tc>
                  </w:sdtContent>
                </w:sdt>
                <w:sdt>
                  <w:sdtPr>
                    <w:rPr>
                      <w:sz w:val="18"/>
                      <w:szCs w:val="18"/>
                    </w:rPr>
                    <w:alias w:val="董事会报告出具的分产品主营业务成本比上年增减"/>
                    <w:tag w:val="_GBC_3f2862cfd7524e34863420f185b717f4"/>
                    <w:id w:val="27708289"/>
                    <w:lock w:val="sdtLocked"/>
                  </w:sdtPr>
                  <w:sdtContent>
                    <w:tc>
                      <w:tcPr>
                        <w:tcW w:w="634" w:type="pct"/>
                        <w:gridSpan w:val="2"/>
                      </w:tcPr>
                      <w:p w:rsidR="000A6AAF" w:rsidRPr="00FB714B" w:rsidRDefault="000A6AAF" w:rsidP="002A4E1B">
                        <w:pPr>
                          <w:jc w:val="right"/>
                          <w:rPr>
                            <w:sz w:val="18"/>
                            <w:szCs w:val="18"/>
                          </w:rPr>
                        </w:pPr>
                        <w:r w:rsidRPr="00FB714B">
                          <w:rPr>
                            <w:sz w:val="18"/>
                            <w:szCs w:val="18"/>
                          </w:rPr>
                          <w:t>-16.68</w:t>
                        </w:r>
                      </w:p>
                    </w:tc>
                  </w:sdtContent>
                </w:sdt>
                <w:sdt>
                  <w:sdtPr>
                    <w:rPr>
                      <w:sz w:val="18"/>
                      <w:szCs w:val="18"/>
                    </w:rPr>
                    <w:alias w:val="董事会报告出具的分产品毛利率比上年增减"/>
                    <w:tag w:val="_GBC_01b8092bb8df4198967a0097144a69e3"/>
                    <w:id w:val="27708290"/>
                    <w:lock w:val="sdtLocked"/>
                  </w:sdtPr>
                  <w:sdtContent>
                    <w:tc>
                      <w:tcPr>
                        <w:tcW w:w="1016" w:type="pct"/>
                        <w:gridSpan w:val="2"/>
                      </w:tcPr>
                      <w:p w:rsidR="000A6AAF" w:rsidRPr="00FB714B" w:rsidRDefault="00E02B41" w:rsidP="00FB714B">
                        <w:pPr>
                          <w:jc w:val="left"/>
                          <w:rPr>
                            <w:sz w:val="18"/>
                            <w:szCs w:val="18"/>
                          </w:rPr>
                        </w:pPr>
                        <w:r w:rsidRPr="00FB714B">
                          <w:rPr>
                            <w:rFonts w:hint="eastAsia"/>
                            <w:sz w:val="18"/>
                            <w:szCs w:val="18"/>
                          </w:rPr>
                          <w:t>增加</w:t>
                        </w:r>
                        <w:r w:rsidRPr="00FB714B">
                          <w:rPr>
                            <w:sz w:val="18"/>
                            <w:szCs w:val="18"/>
                          </w:rPr>
                          <w:t>8.73个百分点</w:t>
                        </w:r>
                      </w:p>
                    </w:tc>
                  </w:sdtContent>
                </w:sdt>
              </w:tr>
            </w:sdtContent>
          </w:sdt>
          <w:sdt>
            <w:sdtPr>
              <w:rPr>
                <w:rFonts w:ascii="宋体" w:eastAsiaTheme="minorEastAsia" w:hAnsi="宋体" w:cs="宋体"/>
                <w:kern w:val="0"/>
                <w:sz w:val="18"/>
                <w:szCs w:val="18"/>
              </w:rPr>
              <w:alias w:val="董事会报告出具的分产品主营业务"/>
              <w:tag w:val="_GBC_b05d57296d4f4c20af772841ef23c365"/>
              <w:id w:val="27708299"/>
              <w:lock w:val="sdtLocked"/>
            </w:sdtPr>
            <w:sdtContent>
              <w:tr w:rsidR="002016DE" w:rsidRPr="00FB714B" w:rsidTr="002016DE">
                <w:sdt>
                  <w:sdtPr>
                    <w:rPr>
                      <w:rFonts w:ascii="宋体" w:eastAsiaTheme="minorEastAsia" w:hAnsi="宋体" w:cs="宋体"/>
                      <w:kern w:val="0"/>
                      <w:sz w:val="18"/>
                      <w:szCs w:val="18"/>
                    </w:rPr>
                    <w:alias w:val="董事会报告出具的主营业务分产品名称"/>
                    <w:tag w:val="_GBC_13c8135fa70845f69fac9a8cdd1c8f68"/>
                    <w:id w:val="27708292"/>
                    <w:lock w:val="sdtLocked"/>
                  </w:sdtPr>
                  <w:sdtEndPr>
                    <w:rPr>
                      <w:rFonts w:eastAsia="宋体" w:cs="Times New Roman"/>
                    </w:rPr>
                  </w:sdtEndPr>
                  <w:sdtContent>
                    <w:tc>
                      <w:tcPr>
                        <w:tcW w:w="490" w:type="pct"/>
                      </w:tcPr>
                      <w:p w:rsidR="000A6AAF" w:rsidRPr="00FB714B" w:rsidRDefault="000A6AAF" w:rsidP="002A4E1B">
                        <w:pPr>
                          <w:pStyle w:val="a9"/>
                          <w:ind w:firstLineChars="0" w:firstLine="0"/>
                          <w:jc w:val="left"/>
                          <w:rPr>
                            <w:rFonts w:ascii="宋体" w:hAnsi="宋体"/>
                            <w:sz w:val="18"/>
                            <w:szCs w:val="18"/>
                          </w:rPr>
                        </w:pPr>
                        <w:r w:rsidRPr="00FB714B">
                          <w:rPr>
                            <w:rFonts w:ascii="宋体" w:eastAsiaTheme="minorEastAsia" w:hAnsi="宋体" w:cs="宋体" w:hint="eastAsia"/>
                            <w:sz w:val="18"/>
                            <w:szCs w:val="18"/>
                          </w:rPr>
                          <w:t>合计</w:t>
                        </w:r>
                      </w:p>
                    </w:tc>
                  </w:sdtContent>
                </w:sdt>
                <w:sdt>
                  <w:sdtPr>
                    <w:rPr>
                      <w:sz w:val="18"/>
                      <w:szCs w:val="18"/>
                    </w:rPr>
                    <w:alias w:val="董事会报告出具的分产品主营业务收入"/>
                    <w:tag w:val="_GBC_714d583ab9494c3c93a349c2f0484cc0"/>
                    <w:id w:val="27708293"/>
                    <w:lock w:val="sdtLocked"/>
                  </w:sdtPr>
                  <w:sdtContent>
                    <w:tc>
                      <w:tcPr>
                        <w:tcW w:w="885" w:type="pct"/>
                      </w:tcPr>
                      <w:p w:rsidR="000A6AAF" w:rsidRPr="00FB714B" w:rsidRDefault="000A6AAF" w:rsidP="002A4E1B">
                        <w:pPr>
                          <w:jc w:val="right"/>
                          <w:rPr>
                            <w:sz w:val="18"/>
                            <w:szCs w:val="18"/>
                          </w:rPr>
                        </w:pPr>
                        <w:r w:rsidRPr="00FB714B">
                          <w:rPr>
                            <w:sz w:val="18"/>
                            <w:szCs w:val="18"/>
                          </w:rPr>
                          <w:t>12,307,965,834.54</w:t>
                        </w:r>
                      </w:p>
                    </w:tc>
                  </w:sdtContent>
                </w:sdt>
                <w:sdt>
                  <w:sdtPr>
                    <w:rPr>
                      <w:sz w:val="18"/>
                      <w:szCs w:val="18"/>
                    </w:rPr>
                    <w:alias w:val="董事会报告出具的分产品主营业务成本"/>
                    <w:tag w:val="_GBC_d4e889f9043542b893b267c2b131c317"/>
                    <w:id w:val="27708294"/>
                    <w:lock w:val="sdtLocked"/>
                  </w:sdtPr>
                  <w:sdtContent>
                    <w:tc>
                      <w:tcPr>
                        <w:tcW w:w="885" w:type="pct"/>
                      </w:tcPr>
                      <w:p w:rsidR="000A6AAF" w:rsidRPr="00FB714B" w:rsidRDefault="000A6AAF" w:rsidP="002A4E1B">
                        <w:pPr>
                          <w:jc w:val="right"/>
                          <w:rPr>
                            <w:sz w:val="18"/>
                            <w:szCs w:val="18"/>
                          </w:rPr>
                        </w:pPr>
                        <w:r w:rsidRPr="00FB714B">
                          <w:rPr>
                            <w:sz w:val="18"/>
                            <w:szCs w:val="18"/>
                          </w:rPr>
                          <w:t>12,258,429,562.38</w:t>
                        </w:r>
                      </w:p>
                    </w:tc>
                  </w:sdtContent>
                </w:sdt>
                <w:sdt>
                  <w:sdtPr>
                    <w:rPr>
                      <w:sz w:val="18"/>
                      <w:szCs w:val="18"/>
                    </w:rPr>
                    <w:alias w:val="董事会报告出具的分产品主营业务毛利率"/>
                    <w:tag w:val="_GBC_9f4911e9e6cf48d3895d7874c5562f0a"/>
                    <w:id w:val="27708295"/>
                    <w:lock w:val="sdtLocked"/>
                  </w:sdtPr>
                  <w:sdtContent>
                    <w:tc>
                      <w:tcPr>
                        <w:tcW w:w="455" w:type="pct"/>
                      </w:tcPr>
                      <w:p w:rsidR="000A6AAF" w:rsidRPr="00FB714B" w:rsidRDefault="000A6AAF" w:rsidP="002A4E1B">
                        <w:pPr>
                          <w:jc w:val="right"/>
                          <w:rPr>
                            <w:sz w:val="18"/>
                            <w:szCs w:val="18"/>
                          </w:rPr>
                        </w:pPr>
                        <w:r w:rsidRPr="00FB714B">
                          <w:rPr>
                            <w:rFonts w:hint="eastAsia"/>
                            <w:sz w:val="18"/>
                            <w:szCs w:val="18"/>
                          </w:rPr>
                          <w:t>0.40</w:t>
                        </w:r>
                      </w:p>
                    </w:tc>
                  </w:sdtContent>
                </w:sdt>
                <w:sdt>
                  <w:sdtPr>
                    <w:rPr>
                      <w:sz w:val="18"/>
                      <w:szCs w:val="18"/>
                    </w:rPr>
                    <w:alias w:val="董事会报告出具的分产品主营业务收入比上年增减"/>
                    <w:tag w:val="_GBC_8929dbaad8664051aa015ea717484a27"/>
                    <w:id w:val="27708296"/>
                    <w:lock w:val="sdtLocked"/>
                  </w:sdtPr>
                  <w:sdtContent>
                    <w:tc>
                      <w:tcPr>
                        <w:tcW w:w="635" w:type="pct"/>
                        <w:gridSpan w:val="2"/>
                      </w:tcPr>
                      <w:p w:rsidR="000A6AAF" w:rsidRPr="00FB714B" w:rsidRDefault="000A6AAF" w:rsidP="002A4E1B">
                        <w:pPr>
                          <w:jc w:val="right"/>
                          <w:rPr>
                            <w:sz w:val="18"/>
                            <w:szCs w:val="18"/>
                          </w:rPr>
                        </w:pPr>
                        <w:r w:rsidRPr="00FB714B">
                          <w:rPr>
                            <w:sz w:val="18"/>
                            <w:szCs w:val="18"/>
                          </w:rPr>
                          <w:t>-27.80</w:t>
                        </w:r>
                      </w:p>
                    </w:tc>
                  </w:sdtContent>
                </w:sdt>
                <w:sdt>
                  <w:sdtPr>
                    <w:rPr>
                      <w:sz w:val="18"/>
                      <w:szCs w:val="18"/>
                    </w:rPr>
                    <w:alias w:val="董事会报告出具的分产品主营业务成本比上年增减"/>
                    <w:tag w:val="_GBC_3f2862cfd7524e34863420f185b717f4"/>
                    <w:id w:val="27708297"/>
                    <w:lock w:val="sdtLocked"/>
                  </w:sdtPr>
                  <w:sdtContent>
                    <w:tc>
                      <w:tcPr>
                        <w:tcW w:w="634" w:type="pct"/>
                        <w:gridSpan w:val="2"/>
                      </w:tcPr>
                      <w:p w:rsidR="000A6AAF" w:rsidRPr="00FB714B" w:rsidRDefault="000A6AAF" w:rsidP="002A4E1B">
                        <w:pPr>
                          <w:jc w:val="right"/>
                          <w:rPr>
                            <w:sz w:val="18"/>
                            <w:szCs w:val="18"/>
                          </w:rPr>
                        </w:pPr>
                        <w:r w:rsidRPr="00FB714B">
                          <w:rPr>
                            <w:sz w:val="18"/>
                            <w:szCs w:val="18"/>
                          </w:rPr>
                          <w:t>-23.67</w:t>
                        </w:r>
                      </w:p>
                    </w:tc>
                  </w:sdtContent>
                </w:sdt>
                <w:sdt>
                  <w:sdtPr>
                    <w:rPr>
                      <w:sz w:val="18"/>
                      <w:szCs w:val="18"/>
                    </w:rPr>
                    <w:alias w:val="董事会报告出具的分产品毛利率比上年增减"/>
                    <w:tag w:val="_GBC_01b8092bb8df4198967a0097144a69e3"/>
                    <w:id w:val="27708298"/>
                    <w:lock w:val="sdtLocked"/>
                  </w:sdtPr>
                  <w:sdtContent>
                    <w:tc>
                      <w:tcPr>
                        <w:tcW w:w="1016" w:type="pct"/>
                        <w:gridSpan w:val="2"/>
                      </w:tcPr>
                      <w:p w:rsidR="000A6AAF" w:rsidRPr="00FB714B" w:rsidRDefault="00E02B41" w:rsidP="00FB714B">
                        <w:pPr>
                          <w:jc w:val="left"/>
                          <w:rPr>
                            <w:sz w:val="18"/>
                            <w:szCs w:val="18"/>
                          </w:rPr>
                        </w:pPr>
                        <w:r w:rsidRPr="00FB714B">
                          <w:rPr>
                            <w:rFonts w:hint="eastAsia"/>
                            <w:sz w:val="18"/>
                            <w:szCs w:val="18"/>
                          </w:rPr>
                          <w:t>减少</w:t>
                        </w:r>
                        <w:r w:rsidRPr="00FB714B">
                          <w:rPr>
                            <w:sz w:val="18"/>
                            <w:szCs w:val="18"/>
                          </w:rPr>
                          <w:t>5.38个百分点</w:t>
                        </w:r>
                      </w:p>
                    </w:tc>
                  </w:sdtContent>
                </w:sdt>
              </w:tr>
            </w:sdtContent>
          </w:sdt>
        </w:tbl>
        <w:p w:rsidR="000A6AAF" w:rsidRDefault="000A6AAF"/>
        <w:p w:rsidR="007E2328" w:rsidRDefault="0041487F"/>
      </w:sdtContent>
    </w:sdt>
    <w:p w:rsidR="007E2328" w:rsidRDefault="007E2328"/>
    <w:p w:rsidR="00232C6A" w:rsidRDefault="00232C6A"/>
    <w:sdt>
      <w:sdtPr>
        <w:rPr>
          <w:rFonts w:ascii="Calibri" w:hAnsi="Calibri" w:cs="宋体"/>
          <w:b w:val="0"/>
          <w:bCs w:val="0"/>
          <w:kern w:val="0"/>
          <w:szCs w:val="22"/>
        </w:rPr>
        <w:tag w:val="_GBC_db0ef6def7ba4613809a0abca329f196"/>
        <w:id w:val="27708333"/>
        <w:lock w:val="sdtLocked"/>
        <w:placeholder>
          <w:docPart w:val="GBC22222222222222222222222222222"/>
        </w:placeholder>
      </w:sdtPr>
      <w:sdtEndPr>
        <w:rPr>
          <w:rFonts w:ascii="宋体" w:hAnsi="宋体" w:hint="eastAsia"/>
          <w:szCs w:val="24"/>
        </w:rPr>
      </w:sdtEndPr>
      <w:sdtContent>
        <w:p w:rsidR="007E2328" w:rsidRDefault="006C05A7" w:rsidP="00AF35BC">
          <w:pPr>
            <w:pStyle w:val="4"/>
            <w:numPr>
              <w:ilvl w:val="0"/>
              <w:numId w:val="6"/>
            </w:numPr>
          </w:pPr>
          <w:r>
            <w:t>主营业务分地区情况</w:t>
          </w:r>
        </w:p>
        <w:p w:rsidR="007E2328" w:rsidRDefault="006C05A7">
          <w:pPr>
            <w:jc w:val="right"/>
          </w:pPr>
          <w:r>
            <w:rPr>
              <w:rFonts w:hint="eastAsia"/>
            </w:rPr>
            <w:t>单位：</w:t>
          </w:r>
          <w:sdt>
            <w:sdtPr>
              <w:rPr>
                <w:rFonts w:hint="eastAsia"/>
              </w:rPr>
              <w:alias w:val="单位：主营业务分地区情况"/>
              <w:tag w:val="_GBC_d48208f6e40b47ca82e48ec65c33950e"/>
              <w:id w:val="277083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主营业务分地区情况"/>
              <w:tag w:val="_GBC_5fae5dcfc1004e5eb94e179aea7d0db0"/>
              <w:id w:val="277083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tblPr>
          <w:tblGrid>
            <w:gridCol w:w="3016"/>
            <w:gridCol w:w="3016"/>
            <w:gridCol w:w="3016"/>
          </w:tblGrid>
          <w:tr w:rsidR="00552366" w:rsidTr="002A4E1B">
            <w:tc>
              <w:tcPr>
                <w:tcW w:w="3016" w:type="dxa"/>
              </w:tcPr>
              <w:p w:rsidR="00552366" w:rsidRDefault="00552366" w:rsidP="002A4E1B">
                <w:pPr>
                  <w:jc w:val="center"/>
                </w:pPr>
                <w:r>
                  <w:rPr>
                    <w:rFonts w:hint="eastAsia"/>
                  </w:rPr>
                  <w:t>地区</w:t>
                </w:r>
              </w:p>
            </w:tc>
            <w:tc>
              <w:tcPr>
                <w:tcW w:w="3016" w:type="dxa"/>
              </w:tcPr>
              <w:p w:rsidR="00552366" w:rsidRDefault="00552366" w:rsidP="002A4E1B">
                <w:pPr>
                  <w:jc w:val="center"/>
                </w:pPr>
                <w:r>
                  <w:rPr>
                    <w:rFonts w:hint="eastAsia"/>
                  </w:rPr>
                  <w:t>营业收入</w:t>
                </w:r>
              </w:p>
            </w:tc>
            <w:tc>
              <w:tcPr>
                <w:tcW w:w="3016" w:type="dxa"/>
              </w:tcPr>
              <w:p w:rsidR="00552366" w:rsidRDefault="00552366" w:rsidP="002A4E1B">
                <w:pPr>
                  <w:jc w:val="center"/>
                </w:pPr>
                <w:r>
                  <w:t>营业收入比上年增减（</w:t>
                </w:r>
                <w:r>
                  <w:rPr>
                    <w:rFonts w:hint="eastAsia"/>
                  </w:rPr>
                  <w:t>%</w:t>
                </w:r>
                <w:r>
                  <w:t>）</w:t>
                </w:r>
              </w:p>
            </w:tc>
          </w:tr>
          <w:sdt>
            <w:sdtPr>
              <w:rPr>
                <w:rFonts w:ascii="Calibri" w:eastAsiaTheme="minorEastAsia" w:hAnsi="Calibri" w:cstheme="minorBidi" w:hint="eastAsia"/>
                <w:kern w:val="2"/>
                <w:szCs w:val="22"/>
              </w:rPr>
              <w:alias w:val="董事会报告出具的分地区主营业务"/>
              <w:tag w:val="_GBC_3682ffa562de41b0981eb9a360f3fb04"/>
              <w:id w:val="27708307"/>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04"/>
                    <w:lock w:val="sdtLocked"/>
                  </w:sdtPr>
                  <w:sdtEndPr>
                    <w:rPr>
                      <w:rFonts w:ascii="Times New Roman" w:eastAsia="宋体" w:hAnsi="Times New Roman" w:cs="Times New Roman"/>
                      <w:kern w:val="0"/>
                      <w:sz w:val="20"/>
                      <w:szCs w:val="20"/>
                    </w:rPr>
                  </w:sdtEndPr>
                  <w:sdtContent>
                    <w:tc>
                      <w:tcPr>
                        <w:tcW w:w="3016" w:type="dxa"/>
                      </w:tcPr>
                      <w:p w:rsidR="00552366" w:rsidRDefault="00552366" w:rsidP="002016DE">
                        <w:pPr>
                          <w:jc w:val="left"/>
                        </w:pPr>
                        <w:r>
                          <w:rPr>
                            <w:rFonts w:ascii="Calibri" w:eastAsiaTheme="minorEastAsia" w:hAnsi="Calibri" w:cstheme="minorBidi" w:hint="eastAsia"/>
                            <w:kern w:val="2"/>
                            <w:szCs w:val="22"/>
                          </w:rPr>
                          <w:t>广西地区</w:t>
                        </w:r>
                      </w:p>
                    </w:tc>
                  </w:sdtContent>
                </w:sdt>
                <w:sdt>
                  <w:sdtPr>
                    <w:rPr>
                      <w:rFonts w:hint="eastAsia"/>
                    </w:rPr>
                    <w:alias w:val="董事会报告出具的分地区主营业务收入"/>
                    <w:tag w:val="_GBC_2fbe02de9b53442495e4ef1453c841a0"/>
                    <w:id w:val="27708305"/>
                    <w:lock w:val="sdtLocked"/>
                  </w:sdtPr>
                  <w:sdtContent>
                    <w:tc>
                      <w:tcPr>
                        <w:tcW w:w="3016" w:type="dxa"/>
                      </w:tcPr>
                      <w:p w:rsidR="00552366" w:rsidRDefault="00552366" w:rsidP="002A4E1B">
                        <w:pPr>
                          <w:jc w:val="right"/>
                        </w:pPr>
                        <w:r>
                          <w:rPr>
                            <w:rFonts w:hint="eastAsia"/>
                          </w:rPr>
                          <w:t>10,266,697,508.84</w:t>
                        </w:r>
                      </w:p>
                    </w:tc>
                  </w:sdtContent>
                </w:sdt>
                <w:sdt>
                  <w:sdtPr>
                    <w:rPr>
                      <w:rFonts w:hint="eastAsia"/>
                    </w:rPr>
                    <w:alias w:val="董事会报告出具的分地区主营业务收入比上年增减"/>
                    <w:tag w:val="_GBC_86899ba1ec024d3c82233bc3032c5f45"/>
                    <w:id w:val="27708306"/>
                    <w:lock w:val="sdtLocked"/>
                  </w:sdtPr>
                  <w:sdtContent>
                    <w:tc>
                      <w:tcPr>
                        <w:tcW w:w="3016" w:type="dxa"/>
                      </w:tcPr>
                      <w:p w:rsidR="00552366" w:rsidRDefault="00552366" w:rsidP="002A4E1B">
                        <w:pPr>
                          <w:jc w:val="right"/>
                        </w:pPr>
                        <w:r>
                          <w:t>-21.32%</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27708311"/>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08"/>
                    <w:lock w:val="sdtLocked"/>
                  </w:sdtPr>
                  <w:sdtEndPr>
                    <w:rPr>
                      <w:rFonts w:ascii="Times New Roman" w:eastAsia="宋体" w:hAnsi="Times New Roman" w:cs="Times New Roman"/>
                      <w:kern w:val="0"/>
                      <w:sz w:val="20"/>
                      <w:szCs w:val="20"/>
                    </w:rPr>
                  </w:sdtEndPr>
                  <w:sdtContent>
                    <w:tc>
                      <w:tcPr>
                        <w:tcW w:w="3016" w:type="dxa"/>
                      </w:tcPr>
                      <w:p w:rsidR="00552366" w:rsidRDefault="00552366" w:rsidP="002016DE">
                        <w:pPr>
                          <w:jc w:val="left"/>
                        </w:pPr>
                        <w:r>
                          <w:rPr>
                            <w:rFonts w:ascii="Calibri" w:eastAsiaTheme="minorEastAsia" w:hAnsi="Calibri" w:cstheme="minorBidi" w:hint="eastAsia"/>
                            <w:kern w:val="2"/>
                            <w:szCs w:val="22"/>
                          </w:rPr>
                          <w:t>广东地区</w:t>
                        </w:r>
                      </w:p>
                    </w:tc>
                  </w:sdtContent>
                </w:sdt>
                <w:sdt>
                  <w:sdtPr>
                    <w:rPr>
                      <w:rFonts w:hint="eastAsia"/>
                    </w:rPr>
                    <w:alias w:val="董事会报告出具的分地区主营业务收入"/>
                    <w:tag w:val="_GBC_2fbe02de9b53442495e4ef1453c841a0"/>
                    <w:id w:val="27708309"/>
                    <w:lock w:val="sdtLocked"/>
                  </w:sdtPr>
                  <w:sdtContent>
                    <w:tc>
                      <w:tcPr>
                        <w:tcW w:w="3016" w:type="dxa"/>
                      </w:tcPr>
                      <w:p w:rsidR="00552366" w:rsidRDefault="00552366" w:rsidP="002A4E1B">
                        <w:pPr>
                          <w:jc w:val="right"/>
                        </w:pPr>
                        <w:r>
                          <w:rPr>
                            <w:rFonts w:hint="eastAsia"/>
                          </w:rPr>
                          <w:t>1,297,366,943.53</w:t>
                        </w:r>
                      </w:p>
                    </w:tc>
                  </w:sdtContent>
                </w:sdt>
                <w:sdt>
                  <w:sdtPr>
                    <w:rPr>
                      <w:rFonts w:hint="eastAsia"/>
                    </w:rPr>
                    <w:alias w:val="董事会报告出具的分地区主营业务收入比上年增减"/>
                    <w:tag w:val="_GBC_86899ba1ec024d3c82233bc3032c5f45"/>
                    <w:id w:val="27708310"/>
                    <w:lock w:val="sdtLocked"/>
                  </w:sdtPr>
                  <w:sdtContent>
                    <w:tc>
                      <w:tcPr>
                        <w:tcW w:w="3016" w:type="dxa"/>
                      </w:tcPr>
                      <w:p w:rsidR="00552366" w:rsidRDefault="00552366" w:rsidP="002A4E1B">
                        <w:pPr>
                          <w:jc w:val="right"/>
                        </w:pPr>
                        <w:r>
                          <w:t>-45.98%</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27708315"/>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12"/>
                    <w:lock w:val="sdtLocked"/>
                  </w:sdtPr>
                  <w:sdtEndPr>
                    <w:rPr>
                      <w:rFonts w:ascii="Times New Roman" w:eastAsia="宋体" w:hAnsi="Times New Roman" w:cs="Times New Roman"/>
                      <w:kern w:val="0"/>
                      <w:sz w:val="20"/>
                      <w:szCs w:val="20"/>
                    </w:rPr>
                  </w:sdtEndPr>
                  <w:sdtContent>
                    <w:tc>
                      <w:tcPr>
                        <w:tcW w:w="3016" w:type="dxa"/>
                      </w:tcPr>
                      <w:p w:rsidR="00552366" w:rsidRDefault="00552366" w:rsidP="002016DE">
                        <w:pPr>
                          <w:jc w:val="left"/>
                        </w:pPr>
                        <w:r>
                          <w:rPr>
                            <w:rFonts w:ascii="Calibri" w:eastAsiaTheme="minorEastAsia" w:hAnsi="Calibri" w:cstheme="minorBidi" w:hint="eastAsia"/>
                            <w:kern w:val="2"/>
                            <w:szCs w:val="22"/>
                          </w:rPr>
                          <w:t> </w:t>
                        </w:r>
                        <w:r>
                          <w:rPr>
                            <w:rFonts w:ascii="Calibri" w:eastAsiaTheme="minorEastAsia" w:hAnsi="Calibri" w:cstheme="minorBidi" w:hint="eastAsia"/>
                            <w:kern w:val="2"/>
                            <w:szCs w:val="22"/>
                          </w:rPr>
                          <w:t>湖南、湖北地区</w:t>
                        </w:r>
                      </w:p>
                    </w:tc>
                  </w:sdtContent>
                </w:sdt>
                <w:sdt>
                  <w:sdtPr>
                    <w:rPr>
                      <w:rFonts w:hint="eastAsia"/>
                    </w:rPr>
                    <w:alias w:val="董事会报告出具的分地区主营业务收入"/>
                    <w:tag w:val="_GBC_2fbe02de9b53442495e4ef1453c841a0"/>
                    <w:id w:val="27708313"/>
                    <w:lock w:val="sdtLocked"/>
                  </w:sdtPr>
                  <w:sdtContent>
                    <w:tc>
                      <w:tcPr>
                        <w:tcW w:w="3016" w:type="dxa"/>
                      </w:tcPr>
                      <w:p w:rsidR="00552366" w:rsidRDefault="00552366" w:rsidP="002A4E1B">
                        <w:pPr>
                          <w:jc w:val="right"/>
                        </w:pPr>
                        <w:r>
                          <w:rPr>
                            <w:rFonts w:hint="eastAsia"/>
                          </w:rPr>
                          <w:t>150,471,272.81</w:t>
                        </w:r>
                      </w:p>
                    </w:tc>
                  </w:sdtContent>
                </w:sdt>
                <w:sdt>
                  <w:sdtPr>
                    <w:rPr>
                      <w:rFonts w:hint="eastAsia"/>
                    </w:rPr>
                    <w:alias w:val="董事会报告出具的分地区主营业务收入比上年增减"/>
                    <w:tag w:val="_GBC_86899ba1ec024d3c82233bc3032c5f45"/>
                    <w:id w:val="27708314"/>
                    <w:lock w:val="sdtLocked"/>
                  </w:sdtPr>
                  <w:sdtContent>
                    <w:tc>
                      <w:tcPr>
                        <w:tcW w:w="3016" w:type="dxa"/>
                      </w:tcPr>
                      <w:p w:rsidR="00552366" w:rsidRDefault="00552366" w:rsidP="002A4E1B">
                        <w:pPr>
                          <w:jc w:val="right"/>
                        </w:pPr>
                        <w:r>
                          <w:t>-23.62%</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27708319"/>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16"/>
                    <w:lock w:val="sdtLocked"/>
                  </w:sdtPr>
                  <w:sdtEndPr>
                    <w:rPr>
                      <w:rFonts w:ascii="Times New Roman" w:eastAsia="宋体" w:hAnsi="Times New Roman" w:cs="Times New Roman"/>
                      <w:kern w:val="0"/>
                      <w:sz w:val="20"/>
                      <w:szCs w:val="20"/>
                    </w:rPr>
                  </w:sdtEndPr>
                  <w:sdtContent>
                    <w:tc>
                      <w:tcPr>
                        <w:tcW w:w="3016" w:type="dxa"/>
                      </w:tcPr>
                      <w:p w:rsidR="00552366" w:rsidRDefault="00552366" w:rsidP="002A4E1B">
                        <w:pPr>
                          <w:jc w:val="left"/>
                        </w:pPr>
                        <w:r>
                          <w:rPr>
                            <w:rFonts w:ascii="Calibri" w:eastAsiaTheme="minorEastAsia" w:hAnsi="Calibri" w:cstheme="minorBidi" w:hint="eastAsia"/>
                            <w:kern w:val="2"/>
                            <w:szCs w:val="22"/>
                          </w:rPr>
                          <w:t> </w:t>
                        </w:r>
                        <w:r>
                          <w:rPr>
                            <w:rFonts w:ascii="Calibri" w:eastAsiaTheme="minorEastAsia" w:hAnsi="Calibri" w:cstheme="minorBidi" w:hint="eastAsia"/>
                            <w:kern w:val="2"/>
                            <w:szCs w:val="22"/>
                          </w:rPr>
                          <w:t>云南、贵州、四川地区</w:t>
                        </w:r>
                        <w:r>
                          <w:rPr>
                            <w:rFonts w:ascii="Calibri" w:eastAsiaTheme="minorEastAsia" w:hAnsi="Calibri" w:cstheme="minorBidi" w:hint="eastAsia"/>
                            <w:kern w:val="2"/>
                            <w:szCs w:val="22"/>
                          </w:rPr>
                          <w:t> </w:t>
                        </w:r>
                      </w:p>
                    </w:tc>
                  </w:sdtContent>
                </w:sdt>
                <w:sdt>
                  <w:sdtPr>
                    <w:rPr>
                      <w:rFonts w:hint="eastAsia"/>
                    </w:rPr>
                    <w:alias w:val="董事会报告出具的分地区主营业务收入"/>
                    <w:tag w:val="_GBC_2fbe02de9b53442495e4ef1453c841a0"/>
                    <w:id w:val="27708317"/>
                    <w:lock w:val="sdtLocked"/>
                  </w:sdtPr>
                  <w:sdtContent>
                    <w:tc>
                      <w:tcPr>
                        <w:tcW w:w="3016" w:type="dxa"/>
                      </w:tcPr>
                      <w:p w:rsidR="00552366" w:rsidRDefault="00552366" w:rsidP="002A4E1B">
                        <w:pPr>
                          <w:jc w:val="right"/>
                        </w:pPr>
                        <w:r>
                          <w:rPr>
                            <w:rFonts w:hint="eastAsia"/>
                          </w:rPr>
                          <w:t>196,303,565.17</w:t>
                        </w:r>
                      </w:p>
                    </w:tc>
                  </w:sdtContent>
                </w:sdt>
                <w:sdt>
                  <w:sdtPr>
                    <w:rPr>
                      <w:rFonts w:hint="eastAsia"/>
                    </w:rPr>
                    <w:alias w:val="董事会报告出具的分地区主营业务收入比上年增减"/>
                    <w:tag w:val="_GBC_86899ba1ec024d3c82233bc3032c5f45"/>
                    <w:id w:val="27708318"/>
                    <w:lock w:val="sdtLocked"/>
                  </w:sdtPr>
                  <w:sdtContent>
                    <w:tc>
                      <w:tcPr>
                        <w:tcW w:w="3016" w:type="dxa"/>
                      </w:tcPr>
                      <w:p w:rsidR="00552366" w:rsidRDefault="00552366" w:rsidP="002A4E1B">
                        <w:pPr>
                          <w:jc w:val="right"/>
                        </w:pPr>
                        <w:r>
                          <w:t>-66.11%</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27708323"/>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20"/>
                    <w:lock w:val="sdtLocked"/>
                  </w:sdtPr>
                  <w:sdtEndPr>
                    <w:rPr>
                      <w:rFonts w:ascii="Times New Roman" w:eastAsia="宋体" w:hAnsi="Times New Roman" w:cs="Times New Roman"/>
                      <w:kern w:val="0"/>
                      <w:sz w:val="20"/>
                      <w:szCs w:val="20"/>
                    </w:rPr>
                  </w:sdtEndPr>
                  <w:sdtContent>
                    <w:tc>
                      <w:tcPr>
                        <w:tcW w:w="3016" w:type="dxa"/>
                      </w:tcPr>
                      <w:p w:rsidR="00552366" w:rsidRDefault="00552366" w:rsidP="002016DE">
                        <w:pPr>
                          <w:jc w:val="left"/>
                        </w:pPr>
                        <w:r>
                          <w:rPr>
                            <w:rFonts w:ascii="Calibri" w:eastAsiaTheme="minorEastAsia" w:hAnsi="Calibri" w:cstheme="minorBidi" w:hint="eastAsia"/>
                            <w:kern w:val="2"/>
                            <w:szCs w:val="22"/>
                          </w:rPr>
                          <w:t>华东及其他地区</w:t>
                        </w:r>
                      </w:p>
                    </w:tc>
                  </w:sdtContent>
                </w:sdt>
                <w:sdt>
                  <w:sdtPr>
                    <w:rPr>
                      <w:rFonts w:hint="eastAsia"/>
                    </w:rPr>
                    <w:alias w:val="董事会报告出具的分地区主营业务收入"/>
                    <w:tag w:val="_GBC_2fbe02de9b53442495e4ef1453c841a0"/>
                    <w:id w:val="27708321"/>
                    <w:lock w:val="sdtLocked"/>
                  </w:sdtPr>
                  <w:sdtContent>
                    <w:tc>
                      <w:tcPr>
                        <w:tcW w:w="3016" w:type="dxa"/>
                      </w:tcPr>
                      <w:p w:rsidR="00552366" w:rsidRDefault="00552366" w:rsidP="002A4E1B">
                        <w:pPr>
                          <w:jc w:val="right"/>
                        </w:pPr>
                        <w:r>
                          <w:rPr>
                            <w:rFonts w:hint="eastAsia"/>
                          </w:rPr>
                          <w:t>367,390,770.89</w:t>
                        </w:r>
                      </w:p>
                    </w:tc>
                  </w:sdtContent>
                </w:sdt>
                <w:sdt>
                  <w:sdtPr>
                    <w:rPr>
                      <w:rFonts w:hint="eastAsia"/>
                    </w:rPr>
                    <w:alias w:val="董事会报告出具的分地区主营业务收入比上年增减"/>
                    <w:tag w:val="_GBC_86899ba1ec024d3c82233bc3032c5f45"/>
                    <w:id w:val="27708322"/>
                    <w:lock w:val="sdtLocked"/>
                  </w:sdtPr>
                  <w:sdtContent>
                    <w:tc>
                      <w:tcPr>
                        <w:tcW w:w="3016" w:type="dxa"/>
                      </w:tcPr>
                      <w:p w:rsidR="00552366" w:rsidRDefault="00552366" w:rsidP="002A4E1B">
                        <w:pPr>
                          <w:jc w:val="right"/>
                        </w:pPr>
                        <w:r>
                          <w:t>-50.45%</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27708327"/>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24"/>
                    <w:lock w:val="sdtLocked"/>
                  </w:sdtPr>
                  <w:sdtEndPr>
                    <w:rPr>
                      <w:rFonts w:ascii="Times New Roman" w:eastAsia="宋体" w:hAnsi="Times New Roman" w:cs="Times New Roman"/>
                      <w:kern w:val="0"/>
                      <w:sz w:val="20"/>
                      <w:szCs w:val="20"/>
                    </w:rPr>
                  </w:sdtEndPr>
                  <w:sdtContent>
                    <w:tc>
                      <w:tcPr>
                        <w:tcW w:w="3016" w:type="dxa"/>
                      </w:tcPr>
                      <w:p w:rsidR="00552366" w:rsidRDefault="00552366" w:rsidP="002016DE">
                        <w:pPr>
                          <w:jc w:val="left"/>
                        </w:pPr>
                        <w:r>
                          <w:rPr>
                            <w:rFonts w:ascii="Calibri" w:eastAsiaTheme="minorEastAsia" w:hAnsi="Calibri" w:cstheme="minorBidi" w:hint="eastAsia"/>
                            <w:kern w:val="2"/>
                            <w:szCs w:val="22"/>
                          </w:rPr>
                          <w:t>出口国外</w:t>
                        </w:r>
                      </w:p>
                    </w:tc>
                  </w:sdtContent>
                </w:sdt>
                <w:sdt>
                  <w:sdtPr>
                    <w:rPr>
                      <w:rFonts w:hint="eastAsia"/>
                    </w:rPr>
                    <w:alias w:val="董事会报告出具的分地区主营业务收入"/>
                    <w:tag w:val="_GBC_2fbe02de9b53442495e4ef1453c841a0"/>
                    <w:id w:val="27708325"/>
                    <w:lock w:val="sdtLocked"/>
                  </w:sdtPr>
                  <w:sdtContent>
                    <w:tc>
                      <w:tcPr>
                        <w:tcW w:w="3016" w:type="dxa"/>
                      </w:tcPr>
                      <w:p w:rsidR="00552366" w:rsidRDefault="00552366" w:rsidP="002A4E1B">
                        <w:pPr>
                          <w:jc w:val="right"/>
                        </w:pPr>
                        <w:r>
                          <w:rPr>
                            <w:rFonts w:hint="eastAsia"/>
                          </w:rPr>
                          <w:t>29,735,773.30</w:t>
                        </w:r>
                      </w:p>
                    </w:tc>
                  </w:sdtContent>
                </w:sdt>
                <w:sdt>
                  <w:sdtPr>
                    <w:rPr>
                      <w:rFonts w:hint="eastAsia"/>
                    </w:rPr>
                    <w:alias w:val="董事会报告出具的分地区主营业务收入比上年增减"/>
                    <w:tag w:val="_GBC_86899ba1ec024d3c82233bc3032c5f45"/>
                    <w:id w:val="27708326"/>
                    <w:lock w:val="sdtLocked"/>
                  </w:sdtPr>
                  <w:sdtContent>
                    <w:tc>
                      <w:tcPr>
                        <w:tcW w:w="3016" w:type="dxa"/>
                      </w:tcPr>
                      <w:p w:rsidR="00552366" w:rsidRDefault="00552366" w:rsidP="002A4E1B">
                        <w:pPr>
                          <w:jc w:val="right"/>
                        </w:pPr>
                        <w:r>
                          <w:t>-62.27%</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27708331"/>
              <w:lock w:val="sdtLocked"/>
            </w:sdtPr>
            <w:sdtContent>
              <w:tr w:rsidR="00552366" w:rsidTr="002A4E1B">
                <w:sdt>
                  <w:sdtPr>
                    <w:rPr>
                      <w:rFonts w:ascii="Calibri" w:eastAsiaTheme="minorEastAsia" w:hAnsi="Calibri" w:cstheme="minorBidi" w:hint="eastAsia"/>
                      <w:kern w:val="2"/>
                      <w:szCs w:val="22"/>
                    </w:rPr>
                    <w:alias w:val="董事会报告出具的主营业务分地区名称"/>
                    <w:tag w:val="_GBC_c60a8f8c01a14317a864c019a413dd8e"/>
                    <w:id w:val="27708328"/>
                    <w:lock w:val="sdtLocked"/>
                  </w:sdtPr>
                  <w:sdtEndPr>
                    <w:rPr>
                      <w:rFonts w:ascii="Times New Roman" w:eastAsia="宋体" w:hAnsi="Times New Roman" w:cs="Times New Roman"/>
                      <w:kern w:val="0"/>
                      <w:sz w:val="20"/>
                      <w:szCs w:val="20"/>
                    </w:rPr>
                  </w:sdtEndPr>
                  <w:sdtContent>
                    <w:tc>
                      <w:tcPr>
                        <w:tcW w:w="3016" w:type="dxa"/>
                      </w:tcPr>
                      <w:p w:rsidR="00552366" w:rsidRDefault="00552366" w:rsidP="002016DE">
                        <w:pPr>
                          <w:jc w:val="left"/>
                        </w:pPr>
                        <w:r>
                          <w:rPr>
                            <w:rFonts w:ascii="Calibri" w:eastAsiaTheme="minorEastAsia" w:hAnsi="Calibri" w:cstheme="minorBidi" w:hint="eastAsia"/>
                            <w:kern w:val="2"/>
                            <w:szCs w:val="22"/>
                          </w:rPr>
                          <w:t>合计</w:t>
                        </w:r>
                      </w:p>
                    </w:tc>
                  </w:sdtContent>
                </w:sdt>
                <w:sdt>
                  <w:sdtPr>
                    <w:rPr>
                      <w:rFonts w:hint="eastAsia"/>
                    </w:rPr>
                    <w:alias w:val="董事会报告出具的分地区主营业务收入"/>
                    <w:tag w:val="_GBC_2fbe02de9b53442495e4ef1453c841a0"/>
                    <w:id w:val="27708329"/>
                    <w:lock w:val="sdtLocked"/>
                  </w:sdtPr>
                  <w:sdtContent>
                    <w:tc>
                      <w:tcPr>
                        <w:tcW w:w="3016" w:type="dxa"/>
                      </w:tcPr>
                      <w:p w:rsidR="00552366" w:rsidRDefault="00552366" w:rsidP="002A4E1B">
                        <w:pPr>
                          <w:jc w:val="right"/>
                        </w:pPr>
                        <w:r>
                          <w:rPr>
                            <w:rFonts w:hint="eastAsia"/>
                          </w:rPr>
                          <w:t>12,307,965,834.54</w:t>
                        </w:r>
                      </w:p>
                    </w:tc>
                  </w:sdtContent>
                </w:sdt>
                <w:sdt>
                  <w:sdtPr>
                    <w:rPr>
                      <w:rFonts w:hint="eastAsia"/>
                    </w:rPr>
                    <w:alias w:val="董事会报告出具的分地区主营业务收入比上年增减"/>
                    <w:tag w:val="_GBC_86899ba1ec024d3c82233bc3032c5f45"/>
                    <w:id w:val="27708330"/>
                    <w:lock w:val="sdtLocked"/>
                  </w:sdtPr>
                  <w:sdtContent>
                    <w:tc>
                      <w:tcPr>
                        <w:tcW w:w="3016" w:type="dxa"/>
                      </w:tcPr>
                      <w:p w:rsidR="00552366" w:rsidRDefault="00552366" w:rsidP="002A4E1B">
                        <w:pPr>
                          <w:jc w:val="right"/>
                        </w:pPr>
                        <w:r>
                          <w:t>-27.80%</w:t>
                        </w:r>
                      </w:p>
                    </w:tc>
                  </w:sdtContent>
                </w:sdt>
              </w:tr>
            </w:sdtContent>
          </w:sdt>
        </w:tbl>
        <w:p w:rsidR="00552366" w:rsidRDefault="00552366"/>
        <w:p w:rsidR="007E2328" w:rsidRDefault="0041487F"/>
      </w:sdtContent>
    </w:sdt>
    <w:p w:rsidR="007E2328" w:rsidRDefault="007E2328"/>
    <w:sdt>
      <w:sdtPr>
        <w:rPr>
          <w:rFonts w:ascii="宋体" w:hAnsi="宋体" w:cs="宋体"/>
          <w:b w:val="0"/>
          <w:bCs w:val="0"/>
          <w:kern w:val="0"/>
          <w:szCs w:val="22"/>
        </w:rPr>
        <w:tag w:val="_GBC_c3f585a372de4017b828eddac49169b3"/>
        <w:id w:val="27708335"/>
        <w:lock w:val="sdtLocked"/>
        <w:placeholder>
          <w:docPart w:val="GBC22222222222222222222222222222"/>
        </w:placeholder>
      </w:sdtPr>
      <w:sdtEndPr>
        <w:rPr>
          <w:rFonts w:hint="eastAsia"/>
          <w:szCs w:val="24"/>
        </w:rPr>
      </w:sdtEndPr>
      <w:sdtContent>
        <w:p w:rsidR="005852D2" w:rsidRDefault="005852D2" w:rsidP="00AF35BC">
          <w:pPr>
            <w:pStyle w:val="3"/>
            <w:numPr>
              <w:ilvl w:val="0"/>
              <w:numId w:val="4"/>
            </w:numPr>
          </w:pPr>
          <w:r>
            <w:t>核心竞争力分析</w:t>
          </w:r>
        </w:p>
        <w:sdt>
          <w:sdtPr>
            <w:rPr>
              <w:rFonts w:hint="eastAsia"/>
            </w:rPr>
            <w:alias w:val="核心竞争力分析"/>
            <w:tag w:val="_GBC_46c2983d0f9e4373a0e90295f8085848"/>
            <w:id w:val="27708334"/>
            <w:lock w:val="sdtLocked"/>
            <w:placeholder>
              <w:docPart w:val="GBC22222222222222222222222222222"/>
            </w:placeholder>
          </w:sdtPr>
          <w:sdtContent>
            <w:p w:rsidR="005852D2" w:rsidRDefault="005852D2" w:rsidP="005852D2">
              <w:r w:rsidRPr="00496039">
                <w:rPr>
                  <w:rFonts w:hint="eastAsia"/>
                </w:rPr>
                <w:t>报告期，公司核心竞争力没有发生重要变化。</w:t>
              </w:r>
              <w:r>
                <w:rPr>
                  <w:rFonts w:hint="eastAsia"/>
                </w:rPr>
                <w:t>主要内容</w:t>
              </w:r>
              <w:r w:rsidRPr="00496039">
                <w:rPr>
                  <w:rFonts w:hint="eastAsia"/>
                </w:rPr>
                <w:t>详见上海证券交易所网站：</w:t>
              </w:r>
              <w:r>
                <w:rPr>
                  <w:rFonts w:hint="eastAsia"/>
                </w:rPr>
                <w:t>http://www.sse.com.cn</w:t>
              </w:r>
              <w:r w:rsidRPr="00496039">
                <w:rPr>
                  <w:rFonts w:hint="eastAsia"/>
                </w:rPr>
                <w:t>的《</w:t>
              </w:r>
              <w:r>
                <w:rPr>
                  <w:rFonts w:hint="eastAsia"/>
                </w:rPr>
                <w:t>柳州钢铁股份有限公司2014</w:t>
              </w:r>
              <w:r w:rsidRPr="00496039">
                <w:rPr>
                  <w:rFonts w:hint="eastAsia"/>
                </w:rPr>
                <w:t>年年度报告》相关内容。</w:t>
              </w:r>
            </w:p>
            <w:p w:rsidR="005852D2" w:rsidRDefault="0041487F"/>
          </w:sdtContent>
        </w:sdt>
      </w:sdtContent>
    </w:sdt>
    <w:p w:rsidR="005852D2" w:rsidRDefault="005852D2"/>
    <w:p w:rsidR="007E2328" w:rsidRDefault="006C05A7" w:rsidP="00AF35BC">
      <w:pPr>
        <w:pStyle w:val="3"/>
        <w:numPr>
          <w:ilvl w:val="0"/>
          <w:numId w:val="4"/>
        </w:numPr>
      </w:pPr>
      <w:r>
        <w:rPr>
          <w:rFonts w:hint="eastAsia"/>
        </w:rPr>
        <w:t>投资状况分析</w:t>
      </w:r>
      <w:bookmarkEnd w:id="29"/>
      <w:bookmarkEnd w:id="30"/>
    </w:p>
    <w:p w:rsidR="007E2328" w:rsidRPr="00EE0166" w:rsidRDefault="006C05A7" w:rsidP="00AF35BC">
      <w:pPr>
        <w:pStyle w:val="4"/>
        <w:numPr>
          <w:ilvl w:val="0"/>
          <w:numId w:val="12"/>
        </w:numPr>
      </w:pPr>
      <w:r w:rsidRPr="00EE0166">
        <w:t>对外股权投资总体分析</w:t>
      </w:r>
    </w:p>
    <w:sdt>
      <w:sdtPr>
        <w:tag w:val="_GBC_bda4ff1e1be44b68864f2f8045cc01dc"/>
        <w:id w:val="27708337"/>
        <w:lock w:val="sdtLocked"/>
        <w:placeholder>
          <w:docPart w:val="GBC22222222222222222222222222222"/>
        </w:placeholder>
      </w:sdtPr>
      <w:sdtEndPr>
        <w:rPr>
          <w:rFonts w:asciiTheme="minorEastAsia" w:eastAsiaTheme="minorEastAsia" w:hAnsiTheme="minorEastAsia" w:hint="eastAsia"/>
        </w:rPr>
      </w:sdtEndPr>
      <w:sdtContent>
        <w:sdt>
          <w:sdtPr>
            <w:alias w:val="对外股权投资总体分析"/>
            <w:tag w:val="_GBC_4e209d00ba4546318ad0840598b20883"/>
            <w:id w:val="27708336"/>
            <w:lock w:val="sdtLocked"/>
            <w:placeholder>
              <w:docPart w:val="GBC22222222222222222222222222222"/>
            </w:placeholder>
          </w:sdtPr>
          <w:sdtContent>
            <w:p w:rsidR="007E2328" w:rsidRPr="00EE0166" w:rsidRDefault="00EE0166">
              <w:r>
                <w:rPr>
                  <w:rFonts w:hint="eastAsia"/>
                </w:rPr>
                <w:t>公司</w:t>
              </w:r>
              <w:r w:rsidRPr="00EE0166">
                <w:t>对外股权投资</w:t>
              </w:r>
              <w:r w:rsidRPr="00EE0166">
                <w:rPr>
                  <w:rFonts w:hint="eastAsia"/>
                </w:rPr>
                <w:t>主要是证券投资。</w:t>
              </w:r>
            </w:p>
          </w:sdtContent>
        </w:sdt>
        <w:p w:rsidR="007E2328" w:rsidRDefault="0041487F">
          <w:pPr>
            <w:rPr>
              <w:rFonts w:asciiTheme="minorEastAsia" w:eastAsiaTheme="minorEastAsia" w:hAnsiTheme="minorEastAsia"/>
            </w:rPr>
          </w:pPr>
        </w:p>
      </w:sdtContent>
    </w:sdt>
    <w:bookmarkStart w:id="31" w:name="_Toc340829728" w:displacedByCustomXml="next"/>
    <w:sdt>
      <w:sdtPr>
        <w:rPr>
          <w:rFonts w:ascii="宋体" w:hAnsi="宋体" w:cs="宋体"/>
          <w:b w:val="0"/>
          <w:bCs w:val="0"/>
          <w:kern w:val="0"/>
          <w:szCs w:val="22"/>
        </w:rPr>
        <w:tag w:val="_GBC_359e60c0f2484fabb1894efad1dca5ea"/>
        <w:id w:val="27708368"/>
        <w:lock w:val="sdtLocked"/>
        <w:placeholder>
          <w:docPart w:val="GBC22222222222222222222222222222"/>
        </w:placeholder>
      </w:sdtPr>
      <w:sdtEndPr>
        <w:rPr>
          <w:rFonts w:hint="eastAsia"/>
          <w:szCs w:val="21"/>
        </w:rPr>
      </w:sdtEndPr>
      <w:sdtContent>
        <w:p w:rsidR="005852D2" w:rsidRDefault="005852D2" w:rsidP="00AF35BC">
          <w:pPr>
            <w:pStyle w:val="5"/>
            <w:numPr>
              <w:ilvl w:val="0"/>
              <w:numId w:val="13"/>
            </w:numPr>
          </w:pPr>
          <w:r>
            <w:t>证券投资情况</w:t>
          </w:r>
          <w:bookmarkEnd w:id="31"/>
        </w:p>
        <w:sdt>
          <w:sdtPr>
            <w:alias w:val="是否适用：证券投资情况"/>
            <w:tag w:val="_GBC_bbe4124e663e4e4eb4a30117039f7d0f"/>
            <w:id w:val="27708338"/>
            <w:lock w:val="sdtContentLocked"/>
            <w:placeholder>
              <w:docPart w:val="GBC22222222222222222222222222222"/>
            </w:placeholder>
          </w:sdtPr>
          <w:sdtContent>
            <w:p w:rsidR="005852D2" w:rsidRDefault="0041487F">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74"/>
            <w:gridCol w:w="907"/>
            <w:gridCol w:w="672"/>
            <w:gridCol w:w="1449"/>
            <w:gridCol w:w="931"/>
            <w:gridCol w:w="1479"/>
            <w:gridCol w:w="1222"/>
            <w:gridCol w:w="1339"/>
          </w:tblGrid>
          <w:tr w:rsidR="005852D2" w:rsidRPr="009500A1" w:rsidTr="005852D2">
            <w:tc>
              <w:tcPr>
                <w:tcW w:w="475" w:type="dxa"/>
                <w:shd w:val="clear" w:color="auto" w:fill="auto"/>
                <w:vAlign w:val="center"/>
              </w:tcPr>
              <w:p w:rsidR="005852D2" w:rsidRPr="009500A1" w:rsidRDefault="005852D2" w:rsidP="005852D2">
                <w:pPr>
                  <w:jc w:val="center"/>
                  <w:rPr>
                    <w:color w:val="000000" w:themeColor="text1"/>
                    <w:szCs w:val="21"/>
                  </w:rPr>
                </w:pPr>
                <w:bookmarkStart w:id="32" w:name="_Toc340829729"/>
                <w:r w:rsidRPr="009500A1">
                  <w:rPr>
                    <w:color w:val="000000" w:themeColor="text1"/>
                    <w:szCs w:val="21"/>
                  </w:rPr>
                  <w:t>序号</w:t>
                </w:r>
              </w:p>
            </w:tc>
            <w:tc>
              <w:tcPr>
                <w:tcW w:w="574" w:type="dxa"/>
                <w:shd w:val="clear" w:color="auto" w:fill="auto"/>
                <w:vAlign w:val="center"/>
              </w:tcPr>
              <w:p w:rsidR="005852D2" w:rsidRPr="009500A1" w:rsidRDefault="005852D2" w:rsidP="005852D2">
                <w:pPr>
                  <w:jc w:val="center"/>
                  <w:rPr>
                    <w:color w:val="000000" w:themeColor="text1"/>
                    <w:szCs w:val="21"/>
                  </w:rPr>
                </w:pPr>
                <w:r w:rsidRPr="009500A1">
                  <w:rPr>
                    <w:color w:val="000000" w:themeColor="text1"/>
                    <w:szCs w:val="21"/>
                  </w:rPr>
                  <w:t>证券品种</w:t>
                </w:r>
              </w:p>
            </w:tc>
            <w:tc>
              <w:tcPr>
                <w:tcW w:w="907" w:type="dxa"/>
                <w:shd w:val="clear" w:color="auto" w:fill="auto"/>
                <w:vAlign w:val="center"/>
              </w:tcPr>
              <w:p w:rsidR="005852D2" w:rsidRPr="009500A1" w:rsidRDefault="005852D2" w:rsidP="005852D2">
                <w:pPr>
                  <w:jc w:val="center"/>
                  <w:rPr>
                    <w:color w:val="000000" w:themeColor="text1"/>
                    <w:szCs w:val="21"/>
                  </w:rPr>
                </w:pPr>
                <w:r w:rsidRPr="009500A1">
                  <w:rPr>
                    <w:color w:val="000000" w:themeColor="text1"/>
                    <w:szCs w:val="21"/>
                  </w:rPr>
                  <w:t>证券代码</w:t>
                </w:r>
              </w:p>
            </w:tc>
            <w:tc>
              <w:tcPr>
                <w:tcW w:w="672" w:type="dxa"/>
                <w:shd w:val="clear" w:color="auto" w:fill="auto"/>
                <w:vAlign w:val="center"/>
              </w:tcPr>
              <w:p w:rsidR="005852D2" w:rsidRPr="009500A1" w:rsidRDefault="005852D2" w:rsidP="005852D2">
                <w:pPr>
                  <w:jc w:val="center"/>
                  <w:rPr>
                    <w:color w:val="000000" w:themeColor="text1"/>
                    <w:szCs w:val="21"/>
                  </w:rPr>
                </w:pPr>
                <w:r w:rsidRPr="009500A1">
                  <w:rPr>
                    <w:color w:val="000000" w:themeColor="text1"/>
                    <w:szCs w:val="21"/>
                  </w:rPr>
                  <w:t>证券简称</w:t>
                </w:r>
              </w:p>
            </w:tc>
            <w:tc>
              <w:tcPr>
                <w:tcW w:w="1449" w:type="dxa"/>
                <w:shd w:val="clear" w:color="auto" w:fill="auto"/>
                <w:vAlign w:val="center"/>
              </w:tcPr>
              <w:p w:rsidR="005852D2" w:rsidRPr="009500A1" w:rsidRDefault="005852D2" w:rsidP="005852D2">
                <w:pPr>
                  <w:jc w:val="center"/>
                  <w:rPr>
                    <w:color w:val="000000" w:themeColor="text1"/>
                    <w:szCs w:val="21"/>
                  </w:rPr>
                </w:pPr>
                <w:r w:rsidRPr="009500A1">
                  <w:rPr>
                    <w:rFonts w:hint="eastAsia"/>
                    <w:color w:val="000000" w:themeColor="text1"/>
                    <w:szCs w:val="21"/>
                  </w:rPr>
                  <w:t>最初</w:t>
                </w:r>
                <w:r w:rsidRPr="009500A1">
                  <w:rPr>
                    <w:color w:val="000000" w:themeColor="text1"/>
                    <w:szCs w:val="21"/>
                  </w:rPr>
                  <w:t>投资</w:t>
                </w:r>
                <w:r w:rsidRPr="009500A1">
                  <w:rPr>
                    <w:rFonts w:hint="eastAsia"/>
                    <w:color w:val="000000" w:themeColor="text1"/>
                    <w:szCs w:val="21"/>
                  </w:rPr>
                  <w:t>金额（元）</w:t>
                </w:r>
              </w:p>
            </w:tc>
            <w:tc>
              <w:tcPr>
                <w:tcW w:w="931" w:type="dxa"/>
                <w:shd w:val="clear" w:color="auto" w:fill="auto"/>
                <w:vAlign w:val="center"/>
              </w:tcPr>
              <w:p w:rsidR="005852D2" w:rsidRPr="009500A1" w:rsidRDefault="005852D2" w:rsidP="005852D2">
                <w:pPr>
                  <w:jc w:val="center"/>
                  <w:rPr>
                    <w:color w:val="000000" w:themeColor="text1"/>
                    <w:szCs w:val="21"/>
                  </w:rPr>
                </w:pPr>
                <w:r w:rsidRPr="009500A1">
                  <w:rPr>
                    <w:color w:val="000000" w:themeColor="text1"/>
                    <w:szCs w:val="21"/>
                  </w:rPr>
                  <w:t>持</w:t>
                </w:r>
                <w:r w:rsidRPr="009500A1">
                  <w:rPr>
                    <w:rFonts w:hint="eastAsia"/>
                    <w:color w:val="000000" w:themeColor="text1"/>
                    <w:szCs w:val="21"/>
                  </w:rPr>
                  <w:t>有</w:t>
                </w:r>
                <w:r w:rsidRPr="009500A1">
                  <w:rPr>
                    <w:color w:val="000000" w:themeColor="text1"/>
                    <w:szCs w:val="21"/>
                  </w:rPr>
                  <w:t>数量</w:t>
                </w:r>
              </w:p>
              <w:p w:rsidR="005852D2" w:rsidRPr="009500A1" w:rsidRDefault="005852D2" w:rsidP="005852D2">
                <w:pPr>
                  <w:rPr>
                    <w:color w:val="000000" w:themeColor="text1"/>
                    <w:szCs w:val="21"/>
                  </w:rPr>
                </w:pPr>
                <w:r w:rsidRPr="009500A1">
                  <w:rPr>
                    <w:rFonts w:hint="eastAsia"/>
                    <w:color w:val="000000" w:themeColor="text1"/>
                    <w:szCs w:val="21"/>
                  </w:rPr>
                  <w:t>（</w:t>
                </w:r>
                <w:r w:rsidRPr="009500A1">
                  <w:rPr>
                    <w:color w:val="000000" w:themeColor="text1"/>
                    <w:szCs w:val="21"/>
                  </w:rPr>
                  <w:t>股</w:t>
                </w:r>
                <w:r w:rsidRPr="009500A1">
                  <w:rPr>
                    <w:rFonts w:hint="eastAsia"/>
                    <w:color w:val="000000" w:themeColor="text1"/>
                    <w:szCs w:val="21"/>
                  </w:rPr>
                  <w:t>）</w:t>
                </w:r>
              </w:p>
            </w:tc>
            <w:tc>
              <w:tcPr>
                <w:tcW w:w="1479" w:type="dxa"/>
                <w:shd w:val="clear" w:color="auto" w:fill="auto"/>
                <w:vAlign w:val="center"/>
              </w:tcPr>
              <w:p w:rsidR="005852D2" w:rsidRPr="009500A1" w:rsidRDefault="005852D2" w:rsidP="005852D2">
                <w:pPr>
                  <w:jc w:val="center"/>
                  <w:rPr>
                    <w:color w:val="000000" w:themeColor="text1"/>
                    <w:szCs w:val="21"/>
                  </w:rPr>
                </w:pPr>
                <w:r w:rsidRPr="009500A1">
                  <w:rPr>
                    <w:color w:val="000000" w:themeColor="text1"/>
                    <w:szCs w:val="21"/>
                  </w:rPr>
                  <w:t>期末账面</w:t>
                </w:r>
                <w:r w:rsidRPr="009500A1">
                  <w:rPr>
                    <w:rFonts w:hint="eastAsia"/>
                    <w:color w:val="000000" w:themeColor="text1"/>
                    <w:szCs w:val="21"/>
                  </w:rPr>
                  <w:t>价</w:t>
                </w:r>
                <w:r w:rsidRPr="009500A1">
                  <w:rPr>
                    <w:color w:val="000000" w:themeColor="text1"/>
                    <w:szCs w:val="21"/>
                  </w:rPr>
                  <w:t>值</w:t>
                </w:r>
              </w:p>
              <w:p w:rsidR="005852D2" w:rsidRPr="009500A1" w:rsidRDefault="005852D2" w:rsidP="005852D2">
                <w:pPr>
                  <w:jc w:val="center"/>
                  <w:rPr>
                    <w:color w:val="000000" w:themeColor="text1"/>
                    <w:szCs w:val="21"/>
                  </w:rPr>
                </w:pPr>
                <w:r w:rsidRPr="009500A1">
                  <w:rPr>
                    <w:color w:val="000000" w:themeColor="text1"/>
                    <w:szCs w:val="21"/>
                  </w:rPr>
                  <w:t>（元）</w:t>
                </w:r>
              </w:p>
            </w:tc>
            <w:tc>
              <w:tcPr>
                <w:tcW w:w="1222" w:type="dxa"/>
                <w:shd w:val="clear" w:color="auto" w:fill="auto"/>
                <w:vAlign w:val="center"/>
              </w:tcPr>
              <w:p w:rsidR="005852D2" w:rsidRPr="009500A1" w:rsidRDefault="005852D2" w:rsidP="005852D2">
                <w:pPr>
                  <w:jc w:val="center"/>
                  <w:rPr>
                    <w:color w:val="000000" w:themeColor="text1"/>
                    <w:szCs w:val="21"/>
                  </w:rPr>
                </w:pPr>
                <w:r w:rsidRPr="009500A1">
                  <w:rPr>
                    <w:color w:val="000000" w:themeColor="text1"/>
                    <w:szCs w:val="21"/>
                  </w:rPr>
                  <w:t>占期末证券总投资比例</w:t>
                </w:r>
              </w:p>
              <w:p w:rsidR="005852D2" w:rsidRPr="009500A1" w:rsidRDefault="005852D2" w:rsidP="005852D2">
                <w:pPr>
                  <w:jc w:val="center"/>
                  <w:rPr>
                    <w:color w:val="000000" w:themeColor="text1"/>
                    <w:szCs w:val="21"/>
                  </w:rPr>
                </w:pPr>
                <w:r w:rsidRPr="009500A1">
                  <w:rPr>
                    <w:rFonts w:ascii="Times New Roman" w:hAnsi="Times New Roman" w:hint="eastAsia"/>
                    <w:color w:val="000000" w:themeColor="text1"/>
                  </w:rPr>
                  <w:t>（</w:t>
                </w:r>
                <w:r w:rsidRPr="009500A1">
                  <w:rPr>
                    <w:rFonts w:hint="eastAsia"/>
                    <w:color w:val="000000" w:themeColor="text1"/>
                  </w:rPr>
                  <w:t>%</w:t>
                </w:r>
                <w:r w:rsidRPr="009500A1">
                  <w:rPr>
                    <w:rFonts w:ascii="Times New Roman" w:hAnsi="Times New Roman"/>
                    <w:color w:val="000000" w:themeColor="text1"/>
                  </w:rPr>
                  <w:t>）</w:t>
                </w:r>
              </w:p>
            </w:tc>
            <w:tc>
              <w:tcPr>
                <w:tcW w:w="1339" w:type="dxa"/>
                <w:shd w:val="clear" w:color="auto" w:fill="auto"/>
                <w:vAlign w:val="center"/>
              </w:tcPr>
              <w:p w:rsidR="005852D2" w:rsidRPr="009500A1" w:rsidRDefault="005852D2" w:rsidP="005852D2">
                <w:pPr>
                  <w:jc w:val="center"/>
                  <w:rPr>
                    <w:color w:val="000000" w:themeColor="text1"/>
                    <w:szCs w:val="21"/>
                  </w:rPr>
                </w:pPr>
                <w:r w:rsidRPr="009500A1">
                  <w:rPr>
                    <w:rFonts w:hint="eastAsia"/>
                    <w:color w:val="000000" w:themeColor="text1"/>
                    <w:szCs w:val="21"/>
                  </w:rPr>
                  <w:t>报告期损益</w:t>
                </w:r>
              </w:p>
              <w:p w:rsidR="005852D2" w:rsidRPr="009500A1" w:rsidRDefault="005852D2" w:rsidP="005852D2">
                <w:pPr>
                  <w:jc w:val="center"/>
                  <w:rPr>
                    <w:color w:val="000000" w:themeColor="text1"/>
                    <w:szCs w:val="21"/>
                  </w:rPr>
                </w:pPr>
                <w:r w:rsidRPr="009500A1">
                  <w:rPr>
                    <w:color w:val="000000" w:themeColor="text1"/>
                    <w:szCs w:val="21"/>
                  </w:rPr>
                  <w:t>（元）</w:t>
                </w:r>
              </w:p>
            </w:tc>
          </w:tr>
          <w:sdt>
            <w:sdtPr>
              <w:rPr>
                <w:rFonts w:hint="eastAsia"/>
                <w:color w:val="000000" w:themeColor="text1"/>
                <w:szCs w:val="21"/>
              </w:rPr>
              <w:alias w:val="上市公司证券投资情况明细"/>
              <w:tag w:val="_GBC_cda6407be47d48469702dfbd544895a4"/>
              <w:id w:val="27708348"/>
              <w:lock w:val="sdtLocked"/>
            </w:sdtPr>
            <w:sdtEndPr>
              <w:rPr>
                <w:rFonts w:hint="default"/>
                <w:sz w:val="18"/>
                <w:szCs w:val="18"/>
              </w:rPr>
            </w:sdtEndPr>
            <w:sdtContent>
              <w:tr w:rsidR="005852D2" w:rsidRPr="009500A1" w:rsidTr="005852D2">
                <w:tc>
                  <w:tcPr>
                    <w:tcW w:w="475" w:type="dxa"/>
                    <w:shd w:val="clear" w:color="auto" w:fill="auto"/>
                  </w:tcPr>
                  <w:sdt>
                    <w:sdtPr>
                      <w:rPr>
                        <w:rFonts w:hint="eastAsia"/>
                        <w:color w:val="000000" w:themeColor="text1"/>
                        <w:szCs w:val="21"/>
                      </w:rPr>
                      <w:tag w:val="_GBC_c922c086aba6487dadcb1a00114f4c62"/>
                      <w:id w:val="27708339"/>
                      <w:lock w:val="sdtLocked"/>
                    </w:sdtPr>
                    <w:sdtContent>
                      <w:p w:rsidR="005852D2" w:rsidRPr="009500A1" w:rsidRDefault="005852D2" w:rsidP="005852D2">
                        <w:pPr>
                          <w:rPr>
                            <w:color w:val="000000" w:themeColor="text1"/>
                            <w:szCs w:val="21"/>
                          </w:rPr>
                        </w:pPr>
                        <w:r w:rsidRPr="009500A1">
                          <w:rPr>
                            <w:rFonts w:hint="eastAsia"/>
                            <w:color w:val="000000" w:themeColor="text1"/>
                            <w:szCs w:val="21"/>
                          </w:rPr>
                          <w:t>1</w:t>
                        </w:r>
                      </w:p>
                    </w:sdtContent>
                  </w:sdt>
                </w:tc>
                <w:sdt>
                  <w:sdtPr>
                    <w:rPr>
                      <w:color w:val="000000" w:themeColor="text1"/>
                      <w:sz w:val="18"/>
                      <w:szCs w:val="18"/>
                    </w:rPr>
                    <w:alias w:val="上市公司证券投资情况明细－证券品种"/>
                    <w:tag w:val="_GBC_d71c140eb5c54bcfb151421fe6df3d61"/>
                    <w:id w:val="27708340"/>
                    <w:lock w:val="sdtLocked"/>
                  </w:sdtPr>
                  <w:sdtContent>
                    <w:tc>
                      <w:tcPr>
                        <w:tcW w:w="574" w:type="dxa"/>
                        <w:shd w:val="clear" w:color="auto" w:fill="auto"/>
                      </w:tcPr>
                      <w:p w:rsidR="005852D2" w:rsidRPr="009500A1" w:rsidRDefault="005852D2" w:rsidP="005852D2">
                        <w:pPr>
                          <w:rPr>
                            <w:color w:val="000000" w:themeColor="text1"/>
                            <w:sz w:val="18"/>
                            <w:szCs w:val="18"/>
                          </w:rPr>
                        </w:pPr>
                        <w:r w:rsidRPr="009500A1">
                          <w:rPr>
                            <w:rFonts w:hint="eastAsia"/>
                            <w:color w:val="000000" w:themeColor="text1"/>
                            <w:sz w:val="18"/>
                            <w:szCs w:val="18"/>
                          </w:rPr>
                          <w:t>A股</w:t>
                        </w:r>
                      </w:p>
                    </w:tc>
                  </w:sdtContent>
                </w:sdt>
                <w:sdt>
                  <w:sdtPr>
                    <w:rPr>
                      <w:color w:val="000000" w:themeColor="text1"/>
                      <w:sz w:val="18"/>
                      <w:szCs w:val="18"/>
                    </w:rPr>
                    <w:alias w:val="上市公司证券投资情况明细－证券代码"/>
                    <w:tag w:val="_GBC_d51071829e0c454c853a798a1fecba94"/>
                    <w:id w:val="27708341"/>
                    <w:lock w:val="sdtLocked"/>
                  </w:sdtPr>
                  <w:sdtContent>
                    <w:tc>
                      <w:tcPr>
                        <w:tcW w:w="907" w:type="dxa"/>
                        <w:shd w:val="clear" w:color="auto" w:fill="auto"/>
                      </w:tcPr>
                      <w:p w:rsidR="005852D2" w:rsidRPr="009500A1" w:rsidRDefault="005852D2" w:rsidP="005852D2">
                        <w:pPr>
                          <w:rPr>
                            <w:color w:val="000000" w:themeColor="text1"/>
                            <w:sz w:val="18"/>
                            <w:szCs w:val="18"/>
                          </w:rPr>
                        </w:pPr>
                        <w:r w:rsidRPr="009500A1">
                          <w:rPr>
                            <w:rFonts w:hint="eastAsia"/>
                            <w:color w:val="000000" w:themeColor="text1"/>
                            <w:sz w:val="18"/>
                            <w:szCs w:val="18"/>
                          </w:rPr>
                          <w:t>600167</w:t>
                        </w:r>
                      </w:p>
                    </w:tc>
                  </w:sdtContent>
                </w:sdt>
                <w:sdt>
                  <w:sdtPr>
                    <w:rPr>
                      <w:color w:val="000000" w:themeColor="text1"/>
                      <w:sz w:val="18"/>
                      <w:szCs w:val="18"/>
                    </w:rPr>
                    <w:alias w:val="上市公司证券投资情况明细－证券简称"/>
                    <w:tag w:val="_GBC_85130dc4f6c54308b17ca9fd15302bf0"/>
                    <w:id w:val="27708342"/>
                    <w:lock w:val="sdtLocked"/>
                  </w:sdtPr>
                  <w:sdtContent>
                    <w:tc>
                      <w:tcPr>
                        <w:tcW w:w="672" w:type="dxa"/>
                        <w:shd w:val="clear" w:color="auto" w:fill="auto"/>
                      </w:tcPr>
                      <w:p w:rsidR="005852D2" w:rsidRPr="009500A1" w:rsidRDefault="005852D2" w:rsidP="005852D2">
                        <w:pPr>
                          <w:rPr>
                            <w:color w:val="000000" w:themeColor="text1"/>
                            <w:sz w:val="18"/>
                            <w:szCs w:val="18"/>
                          </w:rPr>
                        </w:pPr>
                        <w:r w:rsidRPr="009500A1">
                          <w:rPr>
                            <w:rFonts w:hint="eastAsia"/>
                            <w:color w:val="000000" w:themeColor="text1"/>
                            <w:sz w:val="18"/>
                            <w:szCs w:val="18"/>
                          </w:rPr>
                          <w:t>联美控股</w:t>
                        </w:r>
                      </w:p>
                    </w:tc>
                  </w:sdtContent>
                </w:sdt>
                <w:sdt>
                  <w:sdtPr>
                    <w:rPr>
                      <w:color w:val="000000" w:themeColor="text1"/>
                      <w:sz w:val="18"/>
                      <w:szCs w:val="18"/>
                    </w:rPr>
                    <w:alias w:val="上市公司证券投资情况明细－初始投资金额"/>
                    <w:tag w:val="_GBC_909eb1e498dd49e39b612b407e847984"/>
                    <w:id w:val="27708343"/>
                    <w:lock w:val="sdtLocked"/>
                  </w:sdtPr>
                  <w:sdtContent>
                    <w:tc>
                      <w:tcPr>
                        <w:tcW w:w="1449"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3,462,521.43</w:t>
                        </w:r>
                      </w:p>
                    </w:tc>
                  </w:sdtContent>
                </w:sdt>
                <w:sdt>
                  <w:sdtPr>
                    <w:rPr>
                      <w:color w:val="000000" w:themeColor="text1"/>
                      <w:sz w:val="18"/>
                      <w:szCs w:val="18"/>
                    </w:rPr>
                    <w:alias w:val="上市公司证券投资情况明细－持有股份数量"/>
                    <w:tag w:val="_GBC_821221767054451d99d049580b8e0a9c"/>
                    <w:id w:val="27708344"/>
                    <w:lock w:val="sdtLocked"/>
                  </w:sdtPr>
                  <w:sdtContent>
                    <w:tc>
                      <w:tcPr>
                        <w:tcW w:w="931"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120,013</w:t>
                        </w:r>
                      </w:p>
                    </w:tc>
                  </w:sdtContent>
                </w:sdt>
                <w:sdt>
                  <w:sdtPr>
                    <w:rPr>
                      <w:color w:val="000000" w:themeColor="text1"/>
                      <w:sz w:val="18"/>
                      <w:szCs w:val="18"/>
                    </w:rPr>
                    <w:alias w:val="上市公司证券投资情况明细－账面值"/>
                    <w:tag w:val="_GBC_0dd7084e9ae14a6195c41b7d943668bc"/>
                    <w:id w:val="27708345"/>
                    <w:lock w:val="sdtLocked"/>
                  </w:sdtPr>
                  <w:sdtContent>
                    <w:tc>
                      <w:tcPr>
                        <w:tcW w:w="1479"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3,091,534.88</w:t>
                        </w:r>
                      </w:p>
                    </w:tc>
                  </w:sdtContent>
                </w:sdt>
                <w:sdt>
                  <w:sdtPr>
                    <w:rPr>
                      <w:color w:val="000000" w:themeColor="text1"/>
                      <w:sz w:val="18"/>
                      <w:szCs w:val="18"/>
                    </w:rPr>
                    <w:alias w:val="上市公司证券投资情况明细－占证券总投资比例"/>
                    <w:tag w:val="_GBC_0be57ff21efc42098c72bfc8a208a09c"/>
                    <w:id w:val="27708346"/>
                    <w:lock w:val="sdtLocked"/>
                  </w:sdtPr>
                  <w:sdtContent>
                    <w:tc>
                      <w:tcPr>
                        <w:tcW w:w="1222"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54.52%</w:t>
                        </w:r>
                      </w:p>
                    </w:tc>
                  </w:sdtContent>
                </w:sdt>
                <w:sdt>
                  <w:sdtPr>
                    <w:rPr>
                      <w:color w:val="000000" w:themeColor="text1"/>
                      <w:sz w:val="18"/>
                      <w:szCs w:val="18"/>
                    </w:rPr>
                    <w:alias w:val="上市公司证券投资情况明细－投资损益"/>
                    <w:tag w:val="_GBC_6315a4a8670e468e82e7999fc95d5150"/>
                    <w:id w:val="27708347"/>
                    <w:lock w:val="sdtLocked"/>
                  </w:sdtPr>
                  <w:sdtContent>
                    <w:tc>
                      <w:tcPr>
                        <w:tcW w:w="1339" w:type="dxa"/>
                        <w:shd w:val="clear" w:color="auto" w:fill="auto"/>
                      </w:tcPr>
                      <w:p w:rsidR="005852D2" w:rsidRPr="009500A1" w:rsidRDefault="009500A1" w:rsidP="009500A1">
                        <w:pPr>
                          <w:jc w:val="right"/>
                          <w:rPr>
                            <w:color w:val="000000" w:themeColor="text1"/>
                            <w:sz w:val="18"/>
                            <w:szCs w:val="18"/>
                          </w:rPr>
                        </w:pPr>
                        <w:r w:rsidRPr="009500A1">
                          <w:rPr>
                            <w:color w:val="000000" w:themeColor="text1"/>
                            <w:sz w:val="18"/>
                            <w:szCs w:val="18"/>
                          </w:rPr>
                          <w:t>1,518,164.45</w:t>
                        </w:r>
                      </w:p>
                    </w:tc>
                  </w:sdtContent>
                </w:sdt>
              </w:tr>
            </w:sdtContent>
          </w:sdt>
          <w:sdt>
            <w:sdtPr>
              <w:rPr>
                <w:rFonts w:hint="eastAsia"/>
                <w:color w:val="000000" w:themeColor="text1"/>
                <w:szCs w:val="21"/>
              </w:rPr>
              <w:alias w:val="上市公司证券投资情况明细"/>
              <w:tag w:val="_GBC_cda6407be47d48469702dfbd544895a4"/>
              <w:id w:val="27708358"/>
              <w:lock w:val="sdtLocked"/>
            </w:sdtPr>
            <w:sdtEndPr>
              <w:rPr>
                <w:rFonts w:hint="default"/>
                <w:sz w:val="18"/>
                <w:szCs w:val="18"/>
              </w:rPr>
            </w:sdtEndPr>
            <w:sdtContent>
              <w:tr w:rsidR="005852D2" w:rsidRPr="009500A1" w:rsidTr="005852D2">
                <w:tc>
                  <w:tcPr>
                    <w:tcW w:w="475" w:type="dxa"/>
                    <w:shd w:val="clear" w:color="auto" w:fill="auto"/>
                  </w:tcPr>
                  <w:sdt>
                    <w:sdtPr>
                      <w:rPr>
                        <w:rFonts w:hint="eastAsia"/>
                        <w:color w:val="000000" w:themeColor="text1"/>
                        <w:szCs w:val="21"/>
                      </w:rPr>
                      <w:tag w:val="_GBC_c922c086aba6487dadcb1a00114f4c62"/>
                      <w:id w:val="27708349"/>
                      <w:lock w:val="sdtLocked"/>
                    </w:sdtPr>
                    <w:sdtContent>
                      <w:p w:rsidR="005852D2" w:rsidRPr="009500A1" w:rsidRDefault="005852D2" w:rsidP="005852D2">
                        <w:pPr>
                          <w:rPr>
                            <w:color w:val="000000" w:themeColor="text1"/>
                            <w:szCs w:val="21"/>
                          </w:rPr>
                        </w:pPr>
                        <w:r w:rsidRPr="009500A1">
                          <w:rPr>
                            <w:rFonts w:hint="eastAsia"/>
                            <w:color w:val="000000" w:themeColor="text1"/>
                            <w:szCs w:val="21"/>
                          </w:rPr>
                          <w:t>2</w:t>
                        </w:r>
                      </w:p>
                    </w:sdtContent>
                  </w:sdt>
                </w:tc>
                <w:sdt>
                  <w:sdtPr>
                    <w:rPr>
                      <w:color w:val="000000" w:themeColor="text1"/>
                      <w:sz w:val="18"/>
                      <w:szCs w:val="18"/>
                    </w:rPr>
                    <w:alias w:val="上市公司证券投资情况明细－证券品种"/>
                    <w:tag w:val="_GBC_d71c140eb5c54bcfb151421fe6df3d61"/>
                    <w:id w:val="27708350"/>
                    <w:lock w:val="sdtLocked"/>
                  </w:sdtPr>
                  <w:sdtContent>
                    <w:tc>
                      <w:tcPr>
                        <w:tcW w:w="574" w:type="dxa"/>
                        <w:shd w:val="clear" w:color="auto" w:fill="auto"/>
                      </w:tcPr>
                      <w:p w:rsidR="005852D2" w:rsidRPr="009500A1" w:rsidRDefault="005852D2" w:rsidP="005852D2">
                        <w:pPr>
                          <w:rPr>
                            <w:color w:val="000000" w:themeColor="text1"/>
                            <w:sz w:val="18"/>
                            <w:szCs w:val="18"/>
                          </w:rPr>
                        </w:pPr>
                        <w:r w:rsidRPr="009500A1">
                          <w:rPr>
                            <w:rFonts w:hint="eastAsia"/>
                            <w:color w:val="000000" w:themeColor="text1"/>
                            <w:sz w:val="18"/>
                            <w:szCs w:val="18"/>
                          </w:rPr>
                          <w:t>A股</w:t>
                        </w:r>
                      </w:p>
                    </w:tc>
                  </w:sdtContent>
                </w:sdt>
                <w:sdt>
                  <w:sdtPr>
                    <w:rPr>
                      <w:color w:val="000000" w:themeColor="text1"/>
                      <w:sz w:val="18"/>
                      <w:szCs w:val="18"/>
                    </w:rPr>
                    <w:alias w:val="上市公司证券投资情况明细－证券代码"/>
                    <w:tag w:val="_GBC_d51071829e0c454c853a798a1fecba94"/>
                    <w:id w:val="27708351"/>
                    <w:lock w:val="sdtLocked"/>
                  </w:sdtPr>
                  <w:sdtContent>
                    <w:tc>
                      <w:tcPr>
                        <w:tcW w:w="907" w:type="dxa"/>
                        <w:shd w:val="clear" w:color="auto" w:fill="auto"/>
                      </w:tcPr>
                      <w:p w:rsidR="005852D2" w:rsidRPr="009500A1" w:rsidRDefault="005852D2" w:rsidP="005852D2">
                        <w:pPr>
                          <w:rPr>
                            <w:color w:val="000000" w:themeColor="text1"/>
                            <w:sz w:val="18"/>
                            <w:szCs w:val="18"/>
                          </w:rPr>
                        </w:pPr>
                        <w:r w:rsidRPr="009500A1">
                          <w:rPr>
                            <w:rFonts w:hint="eastAsia"/>
                            <w:color w:val="000000" w:themeColor="text1"/>
                            <w:sz w:val="18"/>
                            <w:szCs w:val="18"/>
                          </w:rPr>
                          <w:t>300272</w:t>
                        </w:r>
                      </w:p>
                    </w:tc>
                  </w:sdtContent>
                </w:sdt>
                <w:sdt>
                  <w:sdtPr>
                    <w:rPr>
                      <w:color w:val="000000" w:themeColor="text1"/>
                      <w:sz w:val="18"/>
                      <w:szCs w:val="18"/>
                    </w:rPr>
                    <w:alias w:val="上市公司证券投资情况明细－证券简称"/>
                    <w:tag w:val="_GBC_85130dc4f6c54308b17ca9fd15302bf0"/>
                    <w:id w:val="27708352"/>
                    <w:lock w:val="sdtLocked"/>
                  </w:sdtPr>
                  <w:sdtContent>
                    <w:tc>
                      <w:tcPr>
                        <w:tcW w:w="672" w:type="dxa"/>
                        <w:shd w:val="clear" w:color="auto" w:fill="auto"/>
                      </w:tcPr>
                      <w:p w:rsidR="005852D2" w:rsidRPr="009500A1" w:rsidRDefault="005852D2" w:rsidP="005852D2">
                        <w:pPr>
                          <w:rPr>
                            <w:color w:val="000000" w:themeColor="text1"/>
                            <w:sz w:val="18"/>
                            <w:szCs w:val="18"/>
                          </w:rPr>
                        </w:pPr>
                        <w:r w:rsidRPr="009500A1">
                          <w:rPr>
                            <w:rFonts w:hint="eastAsia"/>
                            <w:color w:val="000000" w:themeColor="text1"/>
                            <w:sz w:val="18"/>
                            <w:szCs w:val="18"/>
                          </w:rPr>
                          <w:t>开能环保</w:t>
                        </w:r>
                      </w:p>
                    </w:tc>
                  </w:sdtContent>
                </w:sdt>
                <w:sdt>
                  <w:sdtPr>
                    <w:rPr>
                      <w:color w:val="000000" w:themeColor="text1"/>
                      <w:sz w:val="18"/>
                      <w:szCs w:val="18"/>
                    </w:rPr>
                    <w:alias w:val="上市公司证券投资情况明细－初始投资金额"/>
                    <w:tag w:val="_GBC_909eb1e498dd49e39b612b407e847984"/>
                    <w:id w:val="27708353"/>
                    <w:lock w:val="sdtLocked"/>
                  </w:sdtPr>
                  <w:sdtContent>
                    <w:tc>
                      <w:tcPr>
                        <w:tcW w:w="1449"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2,870,627.56</w:t>
                        </w:r>
                      </w:p>
                    </w:tc>
                  </w:sdtContent>
                </w:sdt>
                <w:sdt>
                  <w:sdtPr>
                    <w:rPr>
                      <w:color w:val="000000" w:themeColor="text1"/>
                      <w:sz w:val="18"/>
                      <w:szCs w:val="18"/>
                    </w:rPr>
                    <w:alias w:val="上市公司证券投资情况明细－持有股份数量"/>
                    <w:tag w:val="_GBC_821221767054451d99d049580b8e0a9c"/>
                    <w:id w:val="27708354"/>
                    <w:lock w:val="sdtLocked"/>
                  </w:sdtPr>
                  <w:sdtContent>
                    <w:tc>
                      <w:tcPr>
                        <w:tcW w:w="931"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130,100</w:t>
                        </w:r>
                      </w:p>
                    </w:tc>
                  </w:sdtContent>
                </w:sdt>
                <w:sdt>
                  <w:sdtPr>
                    <w:rPr>
                      <w:color w:val="000000" w:themeColor="text1"/>
                      <w:sz w:val="18"/>
                      <w:szCs w:val="18"/>
                    </w:rPr>
                    <w:alias w:val="上市公司证券投资情况明细－账面值"/>
                    <w:tag w:val="_GBC_0dd7084e9ae14a6195c41b7d943668bc"/>
                    <w:id w:val="27708355"/>
                    <w:lock w:val="sdtLocked"/>
                  </w:sdtPr>
                  <w:sdtContent>
                    <w:tc>
                      <w:tcPr>
                        <w:tcW w:w="1479"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2,578,582</w:t>
                        </w:r>
                        <w:r w:rsidR="009500A1" w:rsidRPr="009500A1">
                          <w:rPr>
                            <w:rFonts w:hint="eastAsia"/>
                            <w:color w:val="000000" w:themeColor="text1"/>
                            <w:sz w:val="18"/>
                            <w:szCs w:val="18"/>
                          </w:rPr>
                          <w:t>.00</w:t>
                        </w:r>
                      </w:p>
                    </w:tc>
                  </w:sdtContent>
                </w:sdt>
                <w:sdt>
                  <w:sdtPr>
                    <w:rPr>
                      <w:color w:val="000000" w:themeColor="text1"/>
                      <w:sz w:val="18"/>
                      <w:szCs w:val="18"/>
                    </w:rPr>
                    <w:alias w:val="上市公司证券投资情况明细－占证券总投资比例"/>
                    <w:tag w:val="_GBC_0be57ff21efc42098c72bfc8a208a09c"/>
                    <w:id w:val="27708356"/>
                    <w:lock w:val="sdtLocked"/>
                  </w:sdtPr>
                  <w:sdtContent>
                    <w:tc>
                      <w:tcPr>
                        <w:tcW w:w="1222"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45.48%</w:t>
                        </w:r>
                      </w:p>
                    </w:tc>
                  </w:sdtContent>
                </w:sdt>
                <w:sdt>
                  <w:sdtPr>
                    <w:rPr>
                      <w:color w:val="000000" w:themeColor="text1"/>
                      <w:sz w:val="18"/>
                      <w:szCs w:val="18"/>
                    </w:rPr>
                    <w:alias w:val="上市公司证券投资情况明细－投资损益"/>
                    <w:tag w:val="_GBC_6315a4a8670e468e82e7999fc95d5150"/>
                    <w:id w:val="27708357"/>
                    <w:lock w:val="sdtLocked"/>
                  </w:sdtPr>
                  <w:sdtContent>
                    <w:tc>
                      <w:tcPr>
                        <w:tcW w:w="1339" w:type="dxa"/>
                        <w:shd w:val="clear" w:color="auto" w:fill="auto"/>
                      </w:tcPr>
                      <w:p w:rsidR="005852D2" w:rsidRPr="009500A1" w:rsidRDefault="00FE6883" w:rsidP="005852D2">
                        <w:pPr>
                          <w:jc w:val="right"/>
                          <w:rPr>
                            <w:color w:val="000000" w:themeColor="text1"/>
                            <w:sz w:val="18"/>
                            <w:szCs w:val="18"/>
                          </w:rPr>
                        </w:pPr>
                        <w:r w:rsidRPr="009500A1">
                          <w:rPr>
                            <w:color w:val="000000" w:themeColor="text1"/>
                            <w:sz w:val="18"/>
                            <w:szCs w:val="18"/>
                          </w:rPr>
                          <w:t>-292,045.56</w:t>
                        </w:r>
                      </w:p>
                    </w:tc>
                  </w:sdtContent>
                </w:sdt>
              </w:tr>
            </w:sdtContent>
          </w:sdt>
          <w:tr w:rsidR="005852D2" w:rsidRPr="009500A1" w:rsidTr="005852D2">
            <w:tc>
              <w:tcPr>
                <w:tcW w:w="2628" w:type="dxa"/>
                <w:gridSpan w:val="4"/>
                <w:shd w:val="clear" w:color="auto" w:fill="auto"/>
              </w:tcPr>
              <w:p w:rsidR="005852D2" w:rsidRPr="009500A1" w:rsidRDefault="005852D2" w:rsidP="005852D2">
                <w:pPr>
                  <w:rPr>
                    <w:color w:val="000000" w:themeColor="text1"/>
                    <w:szCs w:val="21"/>
                  </w:rPr>
                </w:pPr>
                <w:r w:rsidRPr="009500A1">
                  <w:rPr>
                    <w:color w:val="000000" w:themeColor="text1"/>
                    <w:szCs w:val="21"/>
                  </w:rPr>
                  <w:t>期末持有的其他证券投资</w:t>
                </w:r>
              </w:p>
            </w:tc>
            <w:sdt>
              <w:sdtPr>
                <w:rPr>
                  <w:color w:val="000000" w:themeColor="text1"/>
                  <w:szCs w:val="21"/>
                </w:rPr>
                <w:alias w:val="公司持有的除前十只股票以外的其他证券投资的初始投资成本合计"/>
                <w:tag w:val="_GBC_484b9e6c34d34b25a0b07c5a533d75d9"/>
                <w:id w:val="27708359"/>
                <w:lock w:val="sdtLocked"/>
                <w:showingPlcHdr/>
              </w:sdtPr>
              <w:sdtContent>
                <w:tc>
                  <w:tcPr>
                    <w:tcW w:w="1449" w:type="dxa"/>
                    <w:shd w:val="clear" w:color="auto" w:fill="auto"/>
                  </w:tcPr>
                  <w:p w:rsidR="005852D2" w:rsidRPr="009500A1" w:rsidRDefault="005852D2" w:rsidP="005852D2">
                    <w:pPr>
                      <w:jc w:val="right"/>
                      <w:rPr>
                        <w:color w:val="000000" w:themeColor="text1"/>
                        <w:szCs w:val="21"/>
                      </w:rPr>
                    </w:pPr>
                    <w:r w:rsidRPr="009500A1">
                      <w:rPr>
                        <w:rFonts w:hint="eastAsia"/>
                        <w:color w:val="000000" w:themeColor="text1"/>
                      </w:rPr>
                      <w:t xml:space="preserve">　</w:t>
                    </w:r>
                  </w:p>
                </w:tc>
              </w:sdtContent>
            </w:sdt>
            <w:tc>
              <w:tcPr>
                <w:tcW w:w="931" w:type="dxa"/>
                <w:shd w:val="clear" w:color="auto" w:fill="auto"/>
              </w:tcPr>
              <w:p w:rsidR="005852D2" w:rsidRPr="009500A1" w:rsidRDefault="005852D2" w:rsidP="005852D2">
                <w:pPr>
                  <w:jc w:val="center"/>
                  <w:rPr>
                    <w:color w:val="000000" w:themeColor="text1"/>
                    <w:szCs w:val="21"/>
                  </w:rPr>
                </w:pPr>
                <w:r w:rsidRPr="009500A1">
                  <w:rPr>
                    <w:color w:val="000000" w:themeColor="text1"/>
                    <w:szCs w:val="21"/>
                  </w:rPr>
                  <w:t>/</w:t>
                </w:r>
              </w:p>
            </w:tc>
            <w:sdt>
              <w:sdtPr>
                <w:rPr>
                  <w:color w:val="000000" w:themeColor="text1"/>
                  <w:szCs w:val="21"/>
                </w:rPr>
                <w:alias w:val="公司持有的除前十只股票以外的其他证券投资的账面价值合计"/>
                <w:tag w:val="_GBC_647745980bb34370831c55a77f69d700"/>
                <w:id w:val="27708360"/>
                <w:lock w:val="sdtLocked"/>
                <w:showingPlcHdr/>
              </w:sdtPr>
              <w:sdtContent>
                <w:tc>
                  <w:tcPr>
                    <w:tcW w:w="1479" w:type="dxa"/>
                    <w:shd w:val="clear" w:color="auto" w:fill="auto"/>
                  </w:tcPr>
                  <w:p w:rsidR="005852D2" w:rsidRPr="009500A1" w:rsidRDefault="005852D2" w:rsidP="005852D2">
                    <w:pPr>
                      <w:jc w:val="right"/>
                      <w:rPr>
                        <w:color w:val="000000" w:themeColor="text1"/>
                        <w:szCs w:val="21"/>
                      </w:rPr>
                    </w:pPr>
                    <w:r w:rsidRPr="009500A1">
                      <w:rPr>
                        <w:rFonts w:hint="eastAsia"/>
                        <w:color w:val="000000" w:themeColor="text1"/>
                      </w:rPr>
                      <w:t xml:space="preserve">　</w:t>
                    </w:r>
                  </w:p>
                </w:tc>
              </w:sdtContent>
            </w:sdt>
            <w:sdt>
              <w:sdtPr>
                <w:rPr>
                  <w:color w:val="000000" w:themeColor="text1"/>
                  <w:szCs w:val="21"/>
                </w:rPr>
                <w:alias w:val="公司持有的除前十只股票以外的其他证券投资占证券总投资比例合计"/>
                <w:tag w:val="_GBC_a807c84ec0154072a8ed5a275cec891c"/>
                <w:id w:val="27708361"/>
                <w:lock w:val="sdtLocked"/>
                <w:showingPlcHdr/>
              </w:sdtPr>
              <w:sdtContent>
                <w:tc>
                  <w:tcPr>
                    <w:tcW w:w="1222" w:type="dxa"/>
                    <w:shd w:val="clear" w:color="auto" w:fill="auto"/>
                  </w:tcPr>
                  <w:p w:rsidR="005852D2" w:rsidRPr="009500A1" w:rsidRDefault="005852D2" w:rsidP="005852D2">
                    <w:pPr>
                      <w:jc w:val="right"/>
                      <w:rPr>
                        <w:color w:val="000000" w:themeColor="text1"/>
                        <w:szCs w:val="21"/>
                      </w:rPr>
                    </w:pPr>
                    <w:r w:rsidRPr="009500A1">
                      <w:rPr>
                        <w:rFonts w:hint="eastAsia"/>
                        <w:color w:val="000000" w:themeColor="text1"/>
                      </w:rPr>
                      <w:t xml:space="preserve">　</w:t>
                    </w:r>
                  </w:p>
                </w:tc>
              </w:sdtContent>
            </w:sdt>
            <w:sdt>
              <w:sdtPr>
                <w:rPr>
                  <w:color w:val="000000" w:themeColor="text1"/>
                  <w:szCs w:val="21"/>
                </w:rPr>
                <w:alias w:val="公司持有的除前十只股票以外的其他证券投资的损益"/>
                <w:tag w:val="_GBC_63427ec7b4654882a5c29f6bcb3e57ec"/>
                <w:id w:val="27708362"/>
                <w:lock w:val="sdtLocked"/>
                <w:showingPlcHdr/>
              </w:sdtPr>
              <w:sdtContent>
                <w:tc>
                  <w:tcPr>
                    <w:tcW w:w="1339" w:type="dxa"/>
                    <w:shd w:val="clear" w:color="auto" w:fill="auto"/>
                  </w:tcPr>
                  <w:p w:rsidR="005852D2" w:rsidRPr="009500A1" w:rsidRDefault="005852D2" w:rsidP="005852D2">
                    <w:pPr>
                      <w:jc w:val="right"/>
                      <w:rPr>
                        <w:color w:val="000000" w:themeColor="text1"/>
                        <w:szCs w:val="21"/>
                      </w:rPr>
                    </w:pPr>
                    <w:r w:rsidRPr="009500A1">
                      <w:rPr>
                        <w:rFonts w:hint="eastAsia"/>
                        <w:color w:val="000000" w:themeColor="text1"/>
                      </w:rPr>
                      <w:t xml:space="preserve">　</w:t>
                    </w:r>
                  </w:p>
                </w:tc>
              </w:sdtContent>
            </w:sdt>
          </w:tr>
          <w:tr w:rsidR="005852D2" w:rsidRPr="009500A1" w:rsidTr="005852D2">
            <w:tc>
              <w:tcPr>
                <w:tcW w:w="2628" w:type="dxa"/>
                <w:gridSpan w:val="4"/>
                <w:shd w:val="clear" w:color="auto" w:fill="auto"/>
              </w:tcPr>
              <w:p w:rsidR="005852D2" w:rsidRPr="009500A1" w:rsidRDefault="005852D2" w:rsidP="005852D2">
                <w:pPr>
                  <w:rPr>
                    <w:color w:val="000000" w:themeColor="text1"/>
                    <w:szCs w:val="21"/>
                  </w:rPr>
                </w:pPr>
                <w:r w:rsidRPr="009500A1">
                  <w:rPr>
                    <w:rFonts w:hint="eastAsia"/>
                    <w:color w:val="000000" w:themeColor="text1"/>
                    <w:szCs w:val="21"/>
                  </w:rPr>
                  <w:t>报告期已出售证券投资损益</w:t>
                </w:r>
              </w:p>
            </w:tc>
            <w:tc>
              <w:tcPr>
                <w:tcW w:w="1449" w:type="dxa"/>
                <w:shd w:val="clear" w:color="auto" w:fill="auto"/>
              </w:tcPr>
              <w:p w:rsidR="005852D2" w:rsidRPr="009500A1" w:rsidRDefault="005852D2" w:rsidP="005852D2">
                <w:pPr>
                  <w:jc w:val="center"/>
                  <w:rPr>
                    <w:color w:val="000000" w:themeColor="text1"/>
                    <w:szCs w:val="21"/>
                  </w:rPr>
                </w:pPr>
                <w:r w:rsidRPr="009500A1">
                  <w:rPr>
                    <w:color w:val="000000" w:themeColor="text1"/>
                    <w:szCs w:val="21"/>
                  </w:rPr>
                  <w:t>/</w:t>
                </w:r>
              </w:p>
            </w:tc>
            <w:tc>
              <w:tcPr>
                <w:tcW w:w="931" w:type="dxa"/>
                <w:shd w:val="clear" w:color="auto" w:fill="auto"/>
              </w:tcPr>
              <w:p w:rsidR="005852D2" w:rsidRPr="009500A1" w:rsidRDefault="005852D2" w:rsidP="005852D2">
                <w:pPr>
                  <w:jc w:val="center"/>
                  <w:rPr>
                    <w:color w:val="000000" w:themeColor="text1"/>
                    <w:szCs w:val="21"/>
                  </w:rPr>
                </w:pPr>
                <w:r w:rsidRPr="009500A1">
                  <w:rPr>
                    <w:color w:val="000000" w:themeColor="text1"/>
                    <w:szCs w:val="21"/>
                  </w:rPr>
                  <w:t>/</w:t>
                </w:r>
              </w:p>
            </w:tc>
            <w:tc>
              <w:tcPr>
                <w:tcW w:w="1479" w:type="dxa"/>
                <w:shd w:val="clear" w:color="auto" w:fill="auto"/>
              </w:tcPr>
              <w:p w:rsidR="005852D2" w:rsidRPr="009500A1" w:rsidRDefault="005852D2" w:rsidP="005852D2">
                <w:pPr>
                  <w:jc w:val="center"/>
                  <w:rPr>
                    <w:color w:val="000000" w:themeColor="text1"/>
                    <w:szCs w:val="21"/>
                  </w:rPr>
                </w:pPr>
                <w:r w:rsidRPr="009500A1">
                  <w:rPr>
                    <w:color w:val="000000" w:themeColor="text1"/>
                    <w:szCs w:val="21"/>
                  </w:rPr>
                  <w:t>/</w:t>
                </w:r>
              </w:p>
            </w:tc>
            <w:tc>
              <w:tcPr>
                <w:tcW w:w="1222" w:type="dxa"/>
                <w:tcBorders>
                  <w:bottom w:val="single" w:sz="4" w:space="0" w:color="auto"/>
                </w:tcBorders>
                <w:shd w:val="clear" w:color="auto" w:fill="auto"/>
              </w:tcPr>
              <w:p w:rsidR="005852D2" w:rsidRPr="009500A1" w:rsidRDefault="005852D2" w:rsidP="005852D2">
                <w:pPr>
                  <w:jc w:val="center"/>
                  <w:rPr>
                    <w:color w:val="000000" w:themeColor="text1"/>
                    <w:szCs w:val="21"/>
                  </w:rPr>
                </w:pPr>
                <w:r w:rsidRPr="009500A1">
                  <w:rPr>
                    <w:color w:val="000000" w:themeColor="text1"/>
                    <w:szCs w:val="21"/>
                  </w:rPr>
                  <w:t>/</w:t>
                </w:r>
              </w:p>
            </w:tc>
            <w:sdt>
              <w:sdtPr>
                <w:rPr>
                  <w:color w:val="000000" w:themeColor="text1"/>
                  <w:sz w:val="18"/>
                  <w:szCs w:val="18"/>
                </w:rPr>
                <w:alias w:val="已出售证券投资损益"/>
                <w:tag w:val="_GBC_0f0c7917bede44958f8e7822def0f32d"/>
                <w:id w:val="27708363"/>
                <w:lock w:val="sdtLocked"/>
              </w:sdtPr>
              <w:sdtContent>
                <w:tc>
                  <w:tcPr>
                    <w:tcW w:w="1339" w:type="dxa"/>
                    <w:shd w:val="clear" w:color="auto" w:fill="auto"/>
                  </w:tcPr>
                  <w:p w:rsidR="005852D2" w:rsidRPr="009500A1" w:rsidRDefault="00C5552A" w:rsidP="009500A1">
                    <w:pPr>
                      <w:jc w:val="right"/>
                      <w:rPr>
                        <w:color w:val="000000" w:themeColor="text1"/>
                        <w:sz w:val="18"/>
                        <w:szCs w:val="18"/>
                      </w:rPr>
                    </w:pPr>
                    <w:r>
                      <w:rPr>
                        <w:color w:val="000000" w:themeColor="text1"/>
                        <w:sz w:val="18"/>
                        <w:szCs w:val="18"/>
                      </w:rPr>
                      <w:t>980,737.05</w:t>
                    </w:r>
                  </w:p>
                </w:tc>
              </w:sdtContent>
            </w:sdt>
          </w:tr>
          <w:tr w:rsidR="005852D2" w:rsidRPr="009500A1" w:rsidTr="005852D2">
            <w:tc>
              <w:tcPr>
                <w:tcW w:w="2628" w:type="dxa"/>
                <w:gridSpan w:val="4"/>
                <w:shd w:val="clear" w:color="auto" w:fill="auto"/>
              </w:tcPr>
              <w:p w:rsidR="005852D2" w:rsidRPr="009500A1" w:rsidRDefault="005852D2" w:rsidP="005852D2">
                <w:pPr>
                  <w:rPr>
                    <w:color w:val="000000" w:themeColor="text1"/>
                    <w:szCs w:val="21"/>
                  </w:rPr>
                </w:pPr>
                <w:r w:rsidRPr="009500A1">
                  <w:rPr>
                    <w:color w:val="000000" w:themeColor="text1"/>
                    <w:szCs w:val="21"/>
                  </w:rPr>
                  <w:t>合计</w:t>
                </w:r>
              </w:p>
            </w:tc>
            <w:sdt>
              <w:sdtPr>
                <w:rPr>
                  <w:color w:val="000000" w:themeColor="text1"/>
                  <w:szCs w:val="21"/>
                </w:rPr>
                <w:alias w:val="证券投资初始投资金额合计"/>
                <w:tag w:val="_GBC_33064c4558da415487924375ea5a643e"/>
                <w:id w:val="27708364"/>
                <w:lock w:val="sdtLocked"/>
              </w:sdtPr>
              <w:sdtEndPr>
                <w:rPr>
                  <w:sz w:val="18"/>
                  <w:szCs w:val="18"/>
                </w:rPr>
              </w:sdtEndPr>
              <w:sdtContent>
                <w:tc>
                  <w:tcPr>
                    <w:tcW w:w="1449" w:type="dxa"/>
                    <w:shd w:val="clear" w:color="auto" w:fill="auto"/>
                  </w:tcPr>
                  <w:p w:rsidR="005852D2" w:rsidRPr="009500A1" w:rsidRDefault="005852D2" w:rsidP="005852D2">
                    <w:pPr>
                      <w:jc w:val="right"/>
                      <w:rPr>
                        <w:color w:val="000000" w:themeColor="text1"/>
                        <w:szCs w:val="21"/>
                      </w:rPr>
                    </w:pPr>
                    <w:r w:rsidRPr="009500A1">
                      <w:rPr>
                        <w:color w:val="000000" w:themeColor="text1"/>
                        <w:sz w:val="18"/>
                        <w:szCs w:val="18"/>
                      </w:rPr>
                      <w:t>6,333,148.99</w:t>
                    </w:r>
                  </w:p>
                </w:tc>
              </w:sdtContent>
            </w:sdt>
            <w:tc>
              <w:tcPr>
                <w:tcW w:w="931" w:type="dxa"/>
                <w:shd w:val="clear" w:color="auto" w:fill="auto"/>
              </w:tcPr>
              <w:p w:rsidR="005852D2" w:rsidRPr="009500A1" w:rsidRDefault="005852D2" w:rsidP="005852D2">
                <w:pPr>
                  <w:jc w:val="center"/>
                  <w:rPr>
                    <w:color w:val="000000" w:themeColor="text1"/>
                    <w:szCs w:val="21"/>
                  </w:rPr>
                </w:pPr>
                <w:r w:rsidRPr="009500A1">
                  <w:rPr>
                    <w:color w:val="000000" w:themeColor="text1"/>
                    <w:szCs w:val="21"/>
                  </w:rPr>
                  <w:t>/</w:t>
                </w:r>
              </w:p>
            </w:tc>
            <w:sdt>
              <w:sdtPr>
                <w:rPr>
                  <w:color w:val="000000" w:themeColor="text1"/>
                  <w:sz w:val="18"/>
                  <w:szCs w:val="18"/>
                </w:rPr>
                <w:alias w:val="证券投资账面价值合计"/>
                <w:tag w:val="_GBC_c5e90950750648a6a03607034ff92408"/>
                <w:id w:val="27708365"/>
                <w:lock w:val="sdtLocked"/>
              </w:sdtPr>
              <w:sdtContent>
                <w:tc>
                  <w:tcPr>
                    <w:tcW w:w="1479" w:type="dxa"/>
                    <w:shd w:val="clear" w:color="auto" w:fill="auto"/>
                  </w:tcPr>
                  <w:p w:rsidR="005852D2" w:rsidRPr="009500A1" w:rsidRDefault="005852D2" w:rsidP="005852D2">
                    <w:pPr>
                      <w:jc w:val="right"/>
                      <w:rPr>
                        <w:color w:val="000000" w:themeColor="text1"/>
                        <w:sz w:val="18"/>
                        <w:szCs w:val="18"/>
                      </w:rPr>
                    </w:pPr>
                    <w:r w:rsidRPr="009500A1">
                      <w:rPr>
                        <w:color w:val="000000" w:themeColor="text1"/>
                        <w:sz w:val="18"/>
                        <w:szCs w:val="18"/>
                      </w:rPr>
                      <w:t>5,670,116.88</w:t>
                    </w:r>
                  </w:p>
                </w:tc>
              </w:sdtContent>
            </w:sdt>
            <w:tc>
              <w:tcPr>
                <w:tcW w:w="1222" w:type="dxa"/>
                <w:shd w:val="clear" w:color="auto" w:fill="auto"/>
              </w:tcPr>
              <w:p w:rsidR="005852D2" w:rsidRPr="009500A1" w:rsidRDefault="005852D2" w:rsidP="005852D2">
                <w:pPr>
                  <w:jc w:val="center"/>
                  <w:rPr>
                    <w:color w:val="000000" w:themeColor="text1"/>
                    <w:sz w:val="18"/>
                    <w:szCs w:val="18"/>
                  </w:rPr>
                </w:pPr>
                <w:r w:rsidRPr="009500A1">
                  <w:rPr>
                    <w:rFonts w:hint="eastAsia"/>
                    <w:color w:val="000000" w:themeColor="text1"/>
                    <w:sz w:val="18"/>
                    <w:szCs w:val="18"/>
                  </w:rPr>
                  <w:t>100%</w:t>
                </w:r>
              </w:p>
            </w:tc>
            <w:sdt>
              <w:sdtPr>
                <w:rPr>
                  <w:color w:val="000000" w:themeColor="text1"/>
                  <w:sz w:val="18"/>
                  <w:szCs w:val="18"/>
                </w:rPr>
                <w:alias w:val="证券投资损益合计"/>
                <w:tag w:val="_GBC_c1fa52cd920446bea45e435312cee1b5"/>
                <w:id w:val="27708366"/>
                <w:lock w:val="sdtLocked"/>
              </w:sdtPr>
              <w:sdtContent>
                <w:tc>
                  <w:tcPr>
                    <w:tcW w:w="1339" w:type="dxa"/>
                    <w:shd w:val="clear" w:color="auto" w:fill="auto"/>
                  </w:tcPr>
                  <w:p w:rsidR="005852D2" w:rsidRPr="009500A1" w:rsidRDefault="00C5552A" w:rsidP="009500A1">
                    <w:pPr>
                      <w:jc w:val="right"/>
                      <w:rPr>
                        <w:color w:val="000000" w:themeColor="text1"/>
                        <w:sz w:val="18"/>
                        <w:szCs w:val="18"/>
                      </w:rPr>
                    </w:pPr>
                    <w:r>
                      <w:rPr>
                        <w:color w:val="000000" w:themeColor="text1"/>
                        <w:sz w:val="18"/>
                        <w:szCs w:val="18"/>
                      </w:rPr>
                      <w:t>2,206,855.94</w:t>
                    </w:r>
                  </w:p>
                </w:tc>
              </w:sdtContent>
            </w:sdt>
          </w:tr>
        </w:tbl>
        <w:p w:rsidR="005852D2" w:rsidRDefault="0041487F"/>
      </w:sdtContent>
    </w:sdt>
    <w:p w:rsidR="005852D2" w:rsidRDefault="005852D2">
      <w:pPr>
        <w:rPr>
          <w:szCs w:val="21"/>
        </w:rPr>
      </w:pPr>
    </w:p>
    <w:sdt>
      <w:sdtPr>
        <w:rPr>
          <w:rFonts w:ascii="宋体" w:hAnsi="宋体" w:cs="宋体" w:hint="eastAsia"/>
          <w:b w:val="0"/>
          <w:bCs w:val="0"/>
          <w:kern w:val="0"/>
          <w:szCs w:val="22"/>
        </w:rPr>
        <w:tag w:val="_GBC_2ea61cb32e944cdfb39243fee5aa863d"/>
        <w:id w:val="27708370"/>
        <w:lock w:val="sdtLocked"/>
        <w:placeholder>
          <w:docPart w:val="GBC22222222222222222222222222222"/>
        </w:placeholder>
      </w:sdtPr>
      <w:sdtEndPr>
        <w:rPr>
          <w:szCs w:val="24"/>
        </w:rPr>
      </w:sdtEndPr>
      <w:sdtContent>
        <w:p w:rsidR="007E2328" w:rsidRDefault="006C05A7" w:rsidP="00AF35BC">
          <w:pPr>
            <w:pStyle w:val="5"/>
            <w:numPr>
              <w:ilvl w:val="0"/>
              <w:numId w:val="13"/>
            </w:numPr>
            <w:rPr>
              <w:bCs w:val="0"/>
            </w:rPr>
          </w:pPr>
          <w:r>
            <w:rPr>
              <w:rFonts w:hint="eastAsia"/>
              <w:bCs w:val="0"/>
            </w:rPr>
            <w:t>持有其他上市公司股权情况</w:t>
          </w:r>
          <w:bookmarkEnd w:id="32"/>
        </w:p>
        <w:sdt>
          <w:sdtPr>
            <w:alias w:val="是否适用：持有其他上市公司股权情况"/>
            <w:tag w:val="_GBC_7eab05f9277f4927b9572a0588694b87"/>
            <w:id w:val="27708369"/>
            <w:lock w:val="sdtLocked"/>
            <w:placeholder>
              <w:docPart w:val="GBC22222222222222222222222222222"/>
            </w:placeholder>
          </w:sdtPr>
          <w:sdtContent>
            <w:p w:rsidR="002800F8" w:rsidRDefault="0041487F" w:rsidP="002800F8">
              <w:r>
                <w:fldChar w:fldCharType="begin"/>
              </w:r>
              <w:r w:rsidR="002800F8">
                <w:instrText xml:space="preserve"> MACROBUTTON  SnrToggleCheckbox □适用 </w:instrText>
              </w:r>
              <w:r>
                <w:fldChar w:fldCharType="end"/>
              </w:r>
              <w:r>
                <w:fldChar w:fldCharType="begin"/>
              </w:r>
              <w:r w:rsidR="002800F8">
                <w:instrText xml:space="preserve"> MACROBUTTON  SnrToggleCheckbox √不适用 </w:instrText>
              </w:r>
              <w:r>
                <w:fldChar w:fldCharType="end"/>
              </w:r>
            </w:p>
          </w:sdtContent>
        </w:sdt>
        <w:p w:rsidR="007E2328" w:rsidRPr="002800F8" w:rsidRDefault="0041487F" w:rsidP="002800F8"/>
      </w:sdtContent>
    </w:sdt>
    <w:sdt>
      <w:sdtPr>
        <w:rPr>
          <w:rFonts w:ascii="宋体" w:hAnsi="宋体" w:cs="宋体"/>
          <w:b w:val="0"/>
          <w:bCs w:val="0"/>
          <w:kern w:val="0"/>
          <w:szCs w:val="22"/>
        </w:rPr>
        <w:tag w:val="_GBC_6d72d1015636418bb75793a6f6e42737"/>
        <w:id w:val="27708372"/>
        <w:lock w:val="sdtLocked"/>
        <w:placeholder>
          <w:docPart w:val="GBC22222222222222222222222222222"/>
        </w:placeholder>
      </w:sdtPr>
      <w:sdtEndPr>
        <w:rPr>
          <w:rFonts w:hint="eastAsia"/>
          <w:szCs w:val="24"/>
        </w:rPr>
      </w:sdtEndPr>
      <w:sdtContent>
        <w:p w:rsidR="007E2328" w:rsidRDefault="006C05A7" w:rsidP="00AF35BC">
          <w:pPr>
            <w:pStyle w:val="5"/>
            <w:numPr>
              <w:ilvl w:val="0"/>
              <w:numId w:val="13"/>
            </w:numPr>
            <w:rPr>
              <w:bCs w:val="0"/>
            </w:rPr>
          </w:pPr>
          <w:r>
            <w:rPr>
              <w:bCs w:val="0"/>
            </w:rPr>
            <w:t>持有金融企业股权情况</w:t>
          </w:r>
        </w:p>
        <w:sdt>
          <w:sdtPr>
            <w:alias w:val="是否适用：持有金融企业股权情况"/>
            <w:tag w:val="_GBC_b2f6c80c018d4600a7e22fd54e0efea6"/>
            <w:id w:val="27708371"/>
            <w:lock w:val="sdtLocked"/>
            <w:placeholder>
              <w:docPart w:val="GBC22222222222222222222222222222"/>
            </w:placeholder>
          </w:sdtPr>
          <w:sdtContent>
            <w:p w:rsidR="002800F8" w:rsidRDefault="0041487F" w:rsidP="002800F8">
              <w:r>
                <w:fldChar w:fldCharType="begin"/>
              </w:r>
              <w:r w:rsidR="002800F8">
                <w:instrText xml:space="preserve"> MACROBUTTON  SnrToggleCheckbox □适用 </w:instrText>
              </w:r>
              <w:r>
                <w:fldChar w:fldCharType="end"/>
              </w:r>
              <w:r>
                <w:fldChar w:fldCharType="begin"/>
              </w:r>
              <w:r w:rsidR="002800F8">
                <w:instrText xml:space="preserve"> MACROBUTTON  SnrToggleCheckbox √不适用 </w:instrText>
              </w:r>
              <w:r>
                <w:fldChar w:fldCharType="end"/>
              </w:r>
            </w:p>
          </w:sdtContent>
        </w:sdt>
        <w:p w:rsidR="007E2328" w:rsidRPr="002800F8" w:rsidRDefault="0041487F" w:rsidP="002800F8"/>
      </w:sdtContent>
    </w:sdt>
    <w:p w:rsidR="007E2328" w:rsidRDefault="006C05A7" w:rsidP="00AF35BC">
      <w:pPr>
        <w:pStyle w:val="4"/>
        <w:numPr>
          <w:ilvl w:val="0"/>
          <w:numId w:val="12"/>
        </w:numPr>
        <w:rPr>
          <w:b w:val="0"/>
        </w:rPr>
      </w:pPr>
      <w:r>
        <w:rPr>
          <w:rFonts w:hint="eastAsia"/>
        </w:rPr>
        <w:t>非金融类公司委托理财及衍生品投资的情况</w:t>
      </w:r>
    </w:p>
    <w:sdt>
      <w:sdtPr>
        <w:rPr>
          <w:rFonts w:ascii="宋体" w:hAnsi="宋体" w:cs="宋体" w:hint="eastAsia"/>
          <w:b w:val="0"/>
          <w:bCs w:val="0"/>
          <w:kern w:val="0"/>
          <w:szCs w:val="22"/>
        </w:rPr>
        <w:tag w:val="_GBC_4d9ac1de7c7743179a30d73a06e513b1"/>
        <w:id w:val="27708374"/>
        <w:lock w:val="sdtLocked"/>
        <w:placeholder>
          <w:docPart w:val="GBC22222222222222222222222222222"/>
        </w:placeholder>
      </w:sdtPr>
      <w:sdtEndPr>
        <w:rPr>
          <w:rFonts w:hint="default"/>
          <w:color w:val="00B0F0"/>
          <w:szCs w:val="21"/>
        </w:rPr>
      </w:sdtEndPr>
      <w:sdtContent>
        <w:p w:rsidR="007E2328" w:rsidRDefault="006C05A7" w:rsidP="00AF35BC">
          <w:pPr>
            <w:pStyle w:val="5"/>
            <w:numPr>
              <w:ilvl w:val="0"/>
              <w:numId w:val="14"/>
            </w:numPr>
            <w:rPr>
              <w:kern w:val="0"/>
            </w:rPr>
          </w:pPr>
          <w:r>
            <w:rPr>
              <w:rFonts w:hint="eastAsia"/>
              <w:kern w:val="0"/>
            </w:rPr>
            <w:t>委托理财情况</w:t>
          </w:r>
        </w:p>
        <w:sdt>
          <w:sdtPr>
            <w:alias w:val="是否适用：委托理财情况"/>
            <w:tag w:val="_GBC_a6e75d83192941f7b177f78b2fd5fd25"/>
            <w:id w:val="27708373"/>
            <w:lock w:val="sdtLocked"/>
            <w:placeholder>
              <w:docPart w:val="GBC22222222222222222222222222222"/>
            </w:placeholder>
          </w:sdtPr>
          <w:sdtContent>
            <w:p w:rsidR="006C1A2B" w:rsidRDefault="0041487F" w:rsidP="006C1A2B">
              <w:r>
                <w:fldChar w:fldCharType="begin"/>
              </w:r>
              <w:r w:rsidR="006C1A2B">
                <w:instrText xml:space="preserve"> MACROBUTTON  SnrToggleCheckbox □适用 </w:instrText>
              </w:r>
              <w:r>
                <w:fldChar w:fldCharType="end"/>
              </w:r>
              <w:r>
                <w:fldChar w:fldCharType="begin"/>
              </w:r>
              <w:r w:rsidR="006C1A2B">
                <w:instrText xml:space="preserve"> MACROBUTTON  SnrToggleCheckbox √不适用 </w:instrText>
              </w:r>
              <w:r>
                <w:fldChar w:fldCharType="end"/>
              </w:r>
            </w:p>
            <w:p w:rsidR="007E2328" w:rsidRDefault="0041487F" w:rsidP="006C1A2B"/>
          </w:sdtContent>
        </w:sdt>
      </w:sdtContent>
    </w:sdt>
    <w:sdt>
      <w:sdtPr>
        <w:rPr>
          <w:rFonts w:ascii="宋体" w:hAnsi="宋体" w:cs="宋体"/>
          <w:b w:val="0"/>
          <w:bCs w:val="0"/>
          <w:kern w:val="0"/>
          <w:szCs w:val="22"/>
        </w:rPr>
        <w:tag w:val="_GBC_4d3596b4081c48b48618e8b36f0979f0"/>
        <w:id w:val="27708376"/>
        <w:lock w:val="sdtLocked"/>
        <w:placeholder>
          <w:docPart w:val="GBC22222222222222222222222222222"/>
        </w:placeholder>
      </w:sdtPr>
      <w:sdtEndPr>
        <w:rPr>
          <w:rFonts w:hint="eastAsia"/>
          <w:szCs w:val="24"/>
        </w:rPr>
      </w:sdtEndPr>
      <w:sdtContent>
        <w:p w:rsidR="007E2328" w:rsidRDefault="006C05A7" w:rsidP="00AF35BC">
          <w:pPr>
            <w:pStyle w:val="5"/>
            <w:numPr>
              <w:ilvl w:val="0"/>
              <w:numId w:val="14"/>
            </w:numPr>
          </w:pPr>
          <w:r>
            <w:t>委托贷款情况</w:t>
          </w:r>
        </w:p>
        <w:sdt>
          <w:sdtPr>
            <w:alias w:val="是否适用：委托贷款情况"/>
            <w:tag w:val="_GBC_6e3e3b907a864a7b9f7dba25c2020672"/>
            <w:id w:val="27708375"/>
            <w:lock w:val="sdtLocked"/>
            <w:placeholder>
              <w:docPart w:val="GBC22222222222222222222222222222"/>
            </w:placeholder>
          </w:sdtPr>
          <w:sdtContent>
            <w:p w:rsidR="006C1A2B" w:rsidRDefault="0041487F" w:rsidP="006C1A2B">
              <w:r>
                <w:fldChar w:fldCharType="begin"/>
              </w:r>
              <w:r w:rsidR="006C1A2B">
                <w:instrText xml:space="preserve"> MACROBUTTON  SnrToggleCheckbox □适用 </w:instrText>
              </w:r>
              <w:r>
                <w:fldChar w:fldCharType="end"/>
              </w:r>
              <w:r>
                <w:fldChar w:fldCharType="begin"/>
              </w:r>
              <w:r w:rsidR="006C1A2B">
                <w:instrText xml:space="preserve"> MACROBUTTON  SnrToggleCheckbox √不适用 </w:instrText>
              </w:r>
              <w:r>
                <w:fldChar w:fldCharType="end"/>
              </w:r>
            </w:p>
          </w:sdtContent>
        </w:sdt>
        <w:p w:rsidR="007E2328" w:rsidRPr="006C1A2B" w:rsidRDefault="0041487F" w:rsidP="006C1A2B"/>
      </w:sdtContent>
    </w:sdt>
    <w:sdt>
      <w:sdtPr>
        <w:rPr>
          <w:rFonts w:ascii="宋体" w:hAnsi="宋体" w:cs="宋体"/>
          <w:b w:val="0"/>
          <w:bCs w:val="0"/>
          <w:kern w:val="0"/>
          <w:szCs w:val="22"/>
        </w:rPr>
        <w:tag w:val="_GBC_f0d78d0c4bca4634bbcc8ab6ac8420ef"/>
        <w:id w:val="27708378"/>
        <w:lock w:val="sdtLocked"/>
        <w:placeholder>
          <w:docPart w:val="GBC22222222222222222222222222222"/>
        </w:placeholder>
      </w:sdtPr>
      <w:sdtEndPr>
        <w:rPr>
          <w:rFonts w:hint="eastAsia"/>
          <w:szCs w:val="24"/>
        </w:rPr>
      </w:sdtEndPr>
      <w:sdtContent>
        <w:p w:rsidR="007E2328" w:rsidRDefault="006C05A7" w:rsidP="00AF35BC">
          <w:pPr>
            <w:pStyle w:val="5"/>
            <w:numPr>
              <w:ilvl w:val="0"/>
              <w:numId w:val="14"/>
            </w:numPr>
          </w:pPr>
          <w:r>
            <w:t>其他投资理财及衍生品投资情况</w:t>
          </w:r>
        </w:p>
        <w:sdt>
          <w:sdtPr>
            <w:alias w:val="是否适用：其他投资理财及衍生品投资情况"/>
            <w:tag w:val="_GBC_5500ef08d56544839fed8af4257f69e9"/>
            <w:id w:val="27708377"/>
            <w:lock w:val="sdtLocked"/>
            <w:placeholder>
              <w:docPart w:val="GBC22222222222222222222222222222"/>
            </w:placeholder>
          </w:sdtPr>
          <w:sdtContent>
            <w:p w:rsidR="006C1A2B" w:rsidRDefault="0041487F" w:rsidP="006C1A2B">
              <w:r>
                <w:fldChar w:fldCharType="begin"/>
              </w:r>
              <w:r w:rsidR="006C1A2B">
                <w:instrText xml:space="preserve"> MACROBUTTON  SnrToggleCheckbox □适用 </w:instrText>
              </w:r>
              <w:r>
                <w:fldChar w:fldCharType="end"/>
              </w:r>
              <w:r>
                <w:fldChar w:fldCharType="begin"/>
              </w:r>
              <w:r w:rsidR="006C1A2B">
                <w:instrText xml:space="preserve"> MACROBUTTON  SnrToggleCheckbox √不适用 </w:instrText>
              </w:r>
              <w:r>
                <w:fldChar w:fldCharType="end"/>
              </w:r>
            </w:p>
          </w:sdtContent>
        </w:sdt>
        <w:p w:rsidR="007E2328" w:rsidRPr="006C1A2B" w:rsidRDefault="0041487F" w:rsidP="006C1A2B"/>
      </w:sdtContent>
    </w:sdt>
    <w:p w:rsidR="007E2328" w:rsidRDefault="006C05A7" w:rsidP="00AF35BC">
      <w:pPr>
        <w:pStyle w:val="4"/>
        <w:numPr>
          <w:ilvl w:val="0"/>
          <w:numId w:val="12"/>
        </w:numPr>
      </w:pPr>
      <w:bookmarkStart w:id="33" w:name="_Toc342559770"/>
      <w:bookmarkStart w:id="34" w:name="_Toc342565911"/>
      <w:r>
        <w:rPr>
          <w:rFonts w:hint="eastAsia"/>
        </w:rPr>
        <w:t>募集资金使用情况</w:t>
      </w:r>
      <w:bookmarkEnd w:id="33"/>
      <w:bookmarkEnd w:id="34"/>
    </w:p>
    <w:bookmarkStart w:id="35" w:name="OLE_LINK1" w:displacedByCustomXml="next"/>
    <w:bookmarkStart w:id="36" w:name="_Toc342559771" w:displacedByCustomXml="next"/>
    <w:sdt>
      <w:sdtPr>
        <w:rPr>
          <w:rFonts w:ascii="宋体" w:hAnsi="宋体" w:cs="宋体" w:hint="eastAsia"/>
          <w:b w:val="0"/>
          <w:bCs w:val="0"/>
          <w:kern w:val="0"/>
          <w:szCs w:val="22"/>
        </w:rPr>
        <w:tag w:val="_GBC_869f3f1baf7d4c43b2cbd3732e6710e0"/>
        <w:id w:val="27708380"/>
        <w:lock w:val="sdtLocked"/>
        <w:placeholder>
          <w:docPart w:val="GBC22222222222222222222222222222"/>
        </w:placeholder>
      </w:sdtPr>
      <w:sdtEndPr>
        <w:rPr>
          <w:rFonts w:hint="default"/>
          <w:szCs w:val="24"/>
        </w:rPr>
      </w:sdtEndPr>
      <w:sdtContent>
        <w:p w:rsidR="007E2328" w:rsidRDefault="006C05A7" w:rsidP="00AF35BC">
          <w:pPr>
            <w:pStyle w:val="5"/>
            <w:numPr>
              <w:ilvl w:val="0"/>
              <w:numId w:val="15"/>
            </w:numPr>
          </w:pPr>
          <w:r>
            <w:rPr>
              <w:rFonts w:hint="eastAsia"/>
            </w:rPr>
            <w:t>募集资金总体使用情况</w:t>
          </w:r>
          <w:bookmarkEnd w:id="36"/>
          <w:bookmarkEnd w:id="35"/>
        </w:p>
        <w:p w:rsidR="007E2328" w:rsidRDefault="0041487F" w:rsidP="006C1A2B">
          <w:pPr>
            <w:rPr>
              <w:color w:val="FF0000"/>
              <w:szCs w:val="21"/>
            </w:rPr>
          </w:pPr>
          <w:sdt>
            <w:sdtPr>
              <w:rPr>
                <w:szCs w:val="21"/>
              </w:rPr>
              <w:alias w:val="是否适用：募集资金总体使用情况"/>
              <w:tag w:val="_GBC_48aa83d2e5344d649b8344f318713f7b"/>
              <w:id w:val="27708379"/>
              <w:lock w:val="sdtLocked"/>
              <w:placeholder>
                <w:docPart w:val="GBC22222222222222222222222222222"/>
              </w:placeholder>
            </w:sdtPr>
            <w:sdtContent>
              <w:r>
                <w:rPr>
                  <w:szCs w:val="21"/>
                </w:rPr>
                <w:fldChar w:fldCharType="begin"/>
              </w:r>
              <w:r w:rsidR="006C1A2B">
                <w:rPr>
                  <w:szCs w:val="21"/>
                </w:rPr>
                <w:instrText xml:space="preserve"> MACROBUTTON  SnrToggleCheckbox □适用 </w:instrText>
              </w:r>
              <w:r>
                <w:rPr>
                  <w:szCs w:val="21"/>
                </w:rPr>
                <w:fldChar w:fldCharType="end"/>
              </w:r>
              <w:r>
                <w:rPr>
                  <w:szCs w:val="21"/>
                </w:rPr>
                <w:fldChar w:fldCharType="begin"/>
              </w:r>
              <w:r w:rsidR="006C1A2B">
                <w:rPr>
                  <w:szCs w:val="21"/>
                </w:rPr>
                <w:instrText xml:space="preserve"> MACROBUTTON  SnrToggleCheckbox √不适用 </w:instrText>
              </w:r>
              <w:r>
                <w:rPr>
                  <w:szCs w:val="21"/>
                </w:rPr>
                <w:fldChar w:fldCharType="end"/>
              </w:r>
            </w:sdtContent>
          </w:sdt>
        </w:p>
      </w:sdtContent>
    </w:sdt>
    <w:sdt>
      <w:sdtPr>
        <w:rPr>
          <w:rFonts w:ascii="宋体" w:hAnsi="宋体" w:cs="宋体" w:hint="eastAsia"/>
          <w:b w:val="0"/>
          <w:bCs w:val="0"/>
          <w:kern w:val="0"/>
          <w:szCs w:val="22"/>
        </w:rPr>
        <w:tag w:val="_GBC_2c4a1363911e4809bb8c96f5b12664b3"/>
        <w:id w:val="27708382"/>
        <w:lock w:val="sdtLocked"/>
        <w:placeholder>
          <w:docPart w:val="GBC22222222222222222222222222222"/>
        </w:placeholder>
      </w:sdtPr>
      <w:sdtEndPr>
        <w:rPr>
          <w:szCs w:val="24"/>
        </w:rPr>
      </w:sdtEndPr>
      <w:sdtContent>
        <w:p w:rsidR="007E2328" w:rsidRDefault="006C05A7" w:rsidP="00AF35BC">
          <w:pPr>
            <w:pStyle w:val="5"/>
            <w:numPr>
              <w:ilvl w:val="0"/>
              <w:numId w:val="15"/>
            </w:numPr>
          </w:pPr>
          <w:r>
            <w:rPr>
              <w:rFonts w:hint="eastAsia"/>
            </w:rPr>
            <w:t>募集资金承诺项目情况</w:t>
          </w:r>
        </w:p>
        <w:sdt>
          <w:sdtPr>
            <w:alias w:val="是否适用：募集资金承诺项目情况"/>
            <w:tag w:val="_GBC_ee0569c1bc0d45f9ae51b6f912c5e463"/>
            <w:id w:val="27708381"/>
            <w:lock w:val="sdtLocked"/>
            <w:placeholder>
              <w:docPart w:val="GBC22222222222222222222222222222"/>
            </w:placeholder>
          </w:sdtPr>
          <w:sdtContent>
            <w:p w:rsidR="007E2328" w:rsidRDefault="0041487F" w:rsidP="006C1A2B">
              <w:pPr>
                <w:rPr>
                  <w:szCs w:val="21"/>
                </w:rPr>
              </w:pPr>
              <w:r>
                <w:fldChar w:fldCharType="begin"/>
              </w:r>
              <w:r w:rsidR="006C1A2B">
                <w:instrText xml:space="preserve"> MACROBUTTON  SnrToggleCheckbox □适用 </w:instrText>
              </w:r>
              <w:r>
                <w:fldChar w:fldCharType="end"/>
              </w:r>
              <w:r>
                <w:fldChar w:fldCharType="begin"/>
              </w:r>
              <w:r w:rsidR="006C1A2B">
                <w:instrText xml:space="preserve"> MACROBUTTON  SnrToggleCheckbox √不适用 </w:instrText>
              </w:r>
              <w:r>
                <w:fldChar w:fldCharType="end"/>
              </w:r>
            </w:p>
          </w:sdtContent>
        </w:sdt>
      </w:sdtContent>
    </w:sdt>
    <w:sdt>
      <w:sdtPr>
        <w:rPr>
          <w:rFonts w:ascii="宋体" w:hAnsi="宋体" w:cs="宋体"/>
          <w:b w:val="0"/>
          <w:bCs w:val="0"/>
          <w:kern w:val="0"/>
          <w:szCs w:val="22"/>
        </w:rPr>
        <w:tag w:val="_GBC_a7d4ad5e5c614bbf811596fa341403db"/>
        <w:id w:val="27708384"/>
        <w:lock w:val="sdtLocked"/>
        <w:placeholder>
          <w:docPart w:val="GBC22222222222222222222222222222"/>
        </w:placeholder>
      </w:sdtPr>
      <w:sdtEndPr>
        <w:rPr>
          <w:rFonts w:hint="eastAsia"/>
          <w:szCs w:val="24"/>
        </w:rPr>
      </w:sdtEndPr>
      <w:sdtContent>
        <w:p w:rsidR="007E2328" w:rsidRDefault="006C05A7" w:rsidP="00AF35BC">
          <w:pPr>
            <w:pStyle w:val="5"/>
            <w:numPr>
              <w:ilvl w:val="0"/>
              <w:numId w:val="15"/>
            </w:numPr>
          </w:pPr>
          <w:r>
            <w:t>募集资金变更项目情况</w:t>
          </w:r>
        </w:p>
        <w:sdt>
          <w:sdtPr>
            <w:alias w:val="是否适用：募集资金变更项目情况"/>
            <w:tag w:val="_GBC_0588419f0b994faca8f5aa992b437440"/>
            <w:id w:val="27708383"/>
            <w:lock w:val="sdtLocked"/>
            <w:placeholder>
              <w:docPart w:val="GBC22222222222222222222222222222"/>
            </w:placeholder>
          </w:sdtPr>
          <w:sdtContent>
            <w:p w:rsidR="006C1A2B" w:rsidRDefault="0041487F" w:rsidP="006C1A2B">
              <w:r>
                <w:fldChar w:fldCharType="begin"/>
              </w:r>
              <w:r w:rsidR="006C1A2B">
                <w:instrText xml:space="preserve"> MACROBUTTON  SnrToggleCheckbox □适用 </w:instrText>
              </w:r>
              <w:r>
                <w:fldChar w:fldCharType="end"/>
              </w:r>
              <w:r>
                <w:fldChar w:fldCharType="begin"/>
              </w:r>
              <w:r w:rsidR="006C1A2B">
                <w:instrText xml:space="preserve"> MACROBUTTON  SnrToggleCheckbox √不适用 </w:instrText>
              </w:r>
              <w:r>
                <w:fldChar w:fldCharType="end"/>
              </w:r>
            </w:p>
          </w:sdtContent>
        </w:sdt>
        <w:p w:rsidR="007E2328" w:rsidRPr="006C1A2B" w:rsidRDefault="0041487F" w:rsidP="006C1A2B"/>
      </w:sdtContent>
    </w:sdt>
    <w:sdt>
      <w:sdtPr>
        <w:rPr>
          <w:rFonts w:ascii="Calibri" w:hAnsi="Calibri" w:cs="宋体"/>
          <w:b w:val="0"/>
          <w:bCs w:val="0"/>
          <w:color w:val="FF0000"/>
          <w:kern w:val="0"/>
          <w:szCs w:val="22"/>
        </w:rPr>
        <w:tag w:val="_GBC_b07420ad9f4243f7ada458e8a2e803fa"/>
        <w:id w:val="27708386"/>
        <w:lock w:val="sdtLocked"/>
        <w:placeholder>
          <w:docPart w:val="GBC22222222222222222222222222222"/>
        </w:placeholder>
      </w:sdtPr>
      <w:sdtEndPr>
        <w:rPr>
          <w:rFonts w:ascii="宋体" w:hAnsi="宋体" w:hint="eastAsia"/>
          <w:color w:val="auto"/>
          <w:szCs w:val="24"/>
        </w:rPr>
      </w:sdtEndPr>
      <w:sdtContent>
        <w:p w:rsidR="007E2328" w:rsidRPr="006C1A2B" w:rsidRDefault="006C05A7" w:rsidP="00AF35BC">
          <w:pPr>
            <w:pStyle w:val="4"/>
            <w:numPr>
              <w:ilvl w:val="0"/>
              <w:numId w:val="12"/>
            </w:numPr>
            <w:rPr>
              <w:color w:val="FF0000"/>
            </w:rPr>
          </w:pPr>
          <w:r w:rsidRPr="00F815E6">
            <w:rPr>
              <w:color w:val="000000" w:themeColor="text1"/>
            </w:rPr>
            <w:t>主要子公司、参股公司分析</w:t>
          </w:r>
        </w:p>
        <w:sdt>
          <w:sdtPr>
            <w:rPr>
              <w:rFonts w:hint="eastAsia"/>
            </w:rPr>
            <w:alias w:val="主要子公司、参股公司分析"/>
            <w:tag w:val="_GBC_1b63abfbaf7d4d2fb5b63bc56807ef13"/>
            <w:id w:val="27708385"/>
            <w:lock w:val="sdtLocked"/>
            <w:placeholder>
              <w:docPart w:val="GBC22222222222222222222222222222"/>
            </w:placeholder>
          </w:sdtPr>
          <w:sdtContent>
            <w:p w:rsidR="007E2328" w:rsidRDefault="00F86CDC" w:rsidP="00F86CDC">
              <w:pPr>
                <w:ind w:firstLineChars="200" w:firstLine="420"/>
              </w:pPr>
              <w:r>
                <w:rPr>
                  <w:rFonts w:hint="eastAsia"/>
                </w:rPr>
                <w:t>本公司参股公司</w:t>
              </w:r>
              <w:r w:rsidRPr="00196A79">
                <w:rPr>
                  <w:color w:val="000000" w:themeColor="text1"/>
                </w:rPr>
                <w:t>桂林仙源健康产业股份有限公司成立于2014年12月26日，注册资本10000万元，</w:t>
              </w:r>
              <w:r w:rsidRPr="00196A79">
                <w:rPr>
                  <w:rFonts w:hint="eastAsia"/>
                  <w:color w:val="000000" w:themeColor="text1"/>
                </w:rPr>
                <w:t>集团公司出资6000万元，</w:t>
              </w:r>
              <w:r w:rsidRPr="00196A79">
                <w:rPr>
                  <w:color w:val="000000" w:themeColor="text1"/>
                </w:rPr>
                <w:t>本公司出资</w:t>
              </w:r>
              <w:r w:rsidRPr="00196A79">
                <w:rPr>
                  <w:rFonts w:hint="eastAsia"/>
                  <w:color w:val="000000" w:themeColor="text1"/>
                </w:rPr>
                <w:t>3500</w:t>
              </w:r>
              <w:r w:rsidRPr="00196A79">
                <w:rPr>
                  <w:color w:val="000000" w:themeColor="text1"/>
                </w:rPr>
                <w:t>万元，</w:t>
              </w:r>
              <w:r w:rsidRPr="00196A79">
                <w:rPr>
                  <w:rFonts w:hint="eastAsia"/>
                  <w:color w:val="000000" w:themeColor="text1"/>
                </w:rPr>
                <w:t>柳州市兴佳房地产开发有限责任公司</w:t>
              </w:r>
              <w:r w:rsidRPr="00196A79">
                <w:rPr>
                  <w:color w:val="000000" w:themeColor="text1"/>
                </w:rPr>
                <w:t>出资500万元。于资产负债表日</w:t>
              </w:r>
              <w:r w:rsidRPr="00196A79">
                <w:rPr>
                  <w:rFonts w:hint="eastAsia"/>
                  <w:color w:val="000000" w:themeColor="text1"/>
                </w:rPr>
                <w:t>本公司对</w:t>
              </w:r>
              <w:r w:rsidRPr="00196A79">
                <w:rPr>
                  <w:color w:val="000000" w:themeColor="text1"/>
                </w:rPr>
                <w:t>桂林仙源健康产业股份有限公司注册资本尚未到位。</w:t>
              </w:r>
            </w:p>
          </w:sdtContent>
        </w:sdt>
      </w:sdtContent>
    </w:sdt>
    <w:p w:rsidR="007E2328" w:rsidRDefault="007E2328"/>
    <w:sdt>
      <w:sdtPr>
        <w:rPr>
          <w:rFonts w:ascii="Calibri" w:hAnsi="Calibri" w:cs="宋体"/>
          <w:b w:val="0"/>
          <w:bCs w:val="0"/>
          <w:kern w:val="0"/>
          <w:szCs w:val="22"/>
        </w:rPr>
        <w:tag w:val="_GBC_91f439b7597d4112b1b47485e3890c57"/>
        <w:id w:val="27708388"/>
        <w:lock w:val="sdtLocked"/>
        <w:placeholder>
          <w:docPart w:val="GBC22222222222222222222222222222"/>
        </w:placeholder>
      </w:sdtPr>
      <w:sdtEndPr>
        <w:rPr>
          <w:rFonts w:ascii="宋体" w:hAnsi="宋体"/>
          <w:szCs w:val="24"/>
        </w:rPr>
      </w:sdtEndPr>
      <w:sdtContent>
        <w:p w:rsidR="007E2328" w:rsidRDefault="006C05A7" w:rsidP="00AF35BC">
          <w:pPr>
            <w:pStyle w:val="4"/>
            <w:numPr>
              <w:ilvl w:val="0"/>
              <w:numId w:val="12"/>
            </w:numPr>
          </w:pPr>
          <w:r>
            <w:t>非募集资金项目情况</w:t>
          </w:r>
        </w:p>
        <w:sdt>
          <w:sdtPr>
            <w:alias w:val="是否适用：非募集资金项目情况"/>
            <w:tag w:val="_GBC_1a66161d5afb43509b38bf3d6b0391f6"/>
            <w:id w:val="27708387"/>
            <w:lock w:val="sdtLocked"/>
            <w:placeholder>
              <w:docPart w:val="GBC22222222222222222222222222222"/>
            </w:placeholder>
          </w:sdtPr>
          <w:sdtContent>
            <w:p w:rsidR="006B5666" w:rsidRDefault="0041487F" w:rsidP="006B5666">
              <w:r>
                <w:fldChar w:fldCharType="begin"/>
              </w:r>
              <w:r w:rsidR="006B5666">
                <w:instrText xml:space="preserve"> MACROBUTTON  SnrToggleCheckbox □适用 </w:instrText>
              </w:r>
              <w:r>
                <w:fldChar w:fldCharType="end"/>
              </w:r>
              <w:r>
                <w:fldChar w:fldCharType="begin"/>
              </w:r>
              <w:r w:rsidR="006B5666">
                <w:instrText xml:space="preserve"> MACROBUTTON  SnrToggleCheckbox √不适用 </w:instrText>
              </w:r>
              <w:r>
                <w:fldChar w:fldCharType="end"/>
              </w:r>
            </w:p>
          </w:sdtContent>
        </w:sdt>
        <w:p w:rsidR="007E2328" w:rsidRPr="006B5666" w:rsidRDefault="006B5666" w:rsidP="006B5666">
          <w:r>
            <w:rPr>
              <w:rFonts w:hint="eastAsia"/>
            </w:rPr>
            <w:t>公司本报告期无单项金额超过上年度净资产10%的重大投资。</w:t>
          </w:r>
        </w:p>
      </w:sdtContent>
    </w:sdt>
    <w:p w:rsidR="007E2328" w:rsidRDefault="007E2328"/>
    <w:p w:rsidR="005852D2" w:rsidRDefault="005852D2" w:rsidP="00AF35BC">
      <w:pPr>
        <w:pStyle w:val="2"/>
        <w:numPr>
          <w:ilvl w:val="0"/>
          <w:numId w:val="11"/>
        </w:numPr>
        <w:spacing w:line="360" w:lineRule="auto"/>
      </w:pPr>
      <w:r>
        <w:t>利润分配或资本公积金转增预案</w:t>
      </w:r>
    </w:p>
    <w:sdt>
      <w:sdtPr>
        <w:rPr>
          <w:rFonts w:ascii="宋体" w:hAnsi="宋体" w:cs="宋体"/>
          <w:b w:val="0"/>
          <w:bCs w:val="0"/>
          <w:kern w:val="0"/>
          <w:szCs w:val="22"/>
        </w:rPr>
        <w:tag w:val="_GBC_0a95730e93d944858573a18275f4be82"/>
        <w:id w:val="27708390"/>
        <w:lock w:val="sdtLocked"/>
        <w:placeholder>
          <w:docPart w:val="GBC22222222222222222222222222222"/>
        </w:placeholder>
      </w:sdtPr>
      <w:sdtEndPr>
        <w:rPr>
          <w:rFonts w:hint="eastAsia"/>
          <w:szCs w:val="24"/>
        </w:rPr>
      </w:sdtEndPr>
      <w:sdtContent>
        <w:p w:rsidR="005852D2" w:rsidRDefault="005852D2" w:rsidP="00AF35BC">
          <w:pPr>
            <w:pStyle w:val="3"/>
            <w:numPr>
              <w:ilvl w:val="0"/>
              <w:numId w:val="65"/>
            </w:numPr>
          </w:pPr>
          <w:r>
            <w:t>报告期实施的利润分配方案的执行或调整情况</w:t>
          </w:r>
        </w:p>
        <w:sdt>
          <w:sdtPr>
            <w:rPr>
              <w:rFonts w:hint="eastAsia"/>
            </w:rPr>
            <w:alias w:val="报告期实施的利润分配方案执行情况"/>
            <w:tag w:val="_GBC_2ae881a0a2d24993be46e97d1328e0fc"/>
            <w:id w:val="27708389"/>
            <w:lock w:val="sdtLocked"/>
            <w:placeholder>
              <w:docPart w:val="GBC22222222222222222222222222222"/>
            </w:placeholder>
          </w:sdtPr>
          <w:sdtContent>
            <w:p w:rsidR="005852D2" w:rsidRDefault="005852D2" w:rsidP="005852D2">
              <w:pPr>
                <w:ind w:firstLineChars="200" w:firstLine="420"/>
              </w:pPr>
              <w:r>
                <w:rPr>
                  <w:rFonts w:hint="eastAsia"/>
                </w:rPr>
                <w:t>经公司2014年年度股东大会审议，2014年度利润分配以截止2014年12月31日的总股本256279.32万股为基数，每10股派发现金红利0.30元（含税），共计派发股利76,883,796.00元。剩余未分配利润结转以后年度分配。本次分配不进行资本公积金转增股本。公司于2015年7月9日刊登《2014年度利润分配实施公告》，并于7月16日将利润分配全部实施完毕。</w:t>
              </w:r>
            </w:p>
          </w:sdtContent>
        </w:sdt>
      </w:sdtContent>
    </w:sdt>
    <w:p w:rsidR="005852D2" w:rsidRPr="004F1336" w:rsidRDefault="005852D2"/>
    <w:p w:rsidR="005852D2" w:rsidRDefault="005852D2" w:rsidP="00AF35BC">
      <w:pPr>
        <w:pStyle w:val="3"/>
        <w:numPr>
          <w:ilvl w:val="0"/>
          <w:numId w:val="65"/>
        </w:numPr>
      </w:pPr>
      <w:r>
        <w:t>半年度拟定的利润分配预案、公积金转增股本预案</w:t>
      </w:r>
    </w:p>
    <w:tbl>
      <w:tblPr>
        <w:tblStyle w:val="g6"/>
        <w:tblW w:w="0" w:type="auto"/>
        <w:tblLook w:val="04A0"/>
      </w:tblPr>
      <w:tblGrid>
        <w:gridCol w:w="4524"/>
        <w:gridCol w:w="4524"/>
      </w:tblGrid>
      <w:sdt>
        <w:sdtPr>
          <w:rPr>
            <w:rFonts w:ascii="Calibri" w:hAnsi="Calibri"/>
          </w:rPr>
          <w:tag w:val="_GBC_e4b48d016b974478b1fce3e8671a7227"/>
          <w:id w:val="27708392"/>
          <w:lock w:val="sdtLocked"/>
          <w:placeholder>
            <w:docPart w:val="GBC22222222222222222222222222222"/>
          </w:placeholder>
        </w:sdtPr>
        <w:sdtEndPr>
          <w:rPr>
            <w:rFonts w:ascii="宋体" w:hAnsi="宋体" w:hint="eastAsia"/>
          </w:rPr>
        </w:sdtEndPr>
        <w:sdtContent>
          <w:tr w:rsidR="005852D2" w:rsidTr="000F6939">
            <w:tc>
              <w:tcPr>
                <w:tcW w:w="4524" w:type="dxa"/>
              </w:tcPr>
              <w:p w:rsidR="005852D2" w:rsidRDefault="005852D2">
                <w:r>
                  <w:t>是否分配或转增</w:t>
                </w:r>
              </w:p>
            </w:tc>
            <w:sdt>
              <w:sdtPr>
                <w:rPr>
                  <w:rFonts w:hint="eastAsia"/>
                </w:rPr>
                <w:alias w:val="是否分配或转增"/>
                <w:tag w:val="_GBC_1aa3bb539f35454da0536200efcc4f60"/>
                <w:id w:val="27708391"/>
                <w:lock w:val="sdtLocked"/>
                <w:comboBox>
                  <w:listItem w:displayText="是" w:value="是"/>
                  <w:listItem w:displayText="否" w:value="否"/>
                </w:comboBox>
              </w:sdtPr>
              <w:sdtContent>
                <w:tc>
                  <w:tcPr>
                    <w:tcW w:w="4524" w:type="dxa"/>
                  </w:tcPr>
                  <w:p w:rsidR="005852D2" w:rsidRDefault="005852D2">
                    <w:pPr>
                      <w:jc w:val="left"/>
                    </w:pPr>
                    <w:r>
                      <w:rPr>
                        <w:rFonts w:hint="eastAsia"/>
                      </w:rPr>
                      <w:t>否</w:t>
                    </w:r>
                  </w:p>
                </w:tc>
              </w:sdtContent>
            </w:sdt>
          </w:tr>
        </w:sdtContent>
      </w:sdt>
    </w:tbl>
    <w:p w:rsidR="005852D2" w:rsidRDefault="005852D2"/>
    <w:p w:rsidR="007E2328" w:rsidRDefault="006C05A7" w:rsidP="00AF35BC">
      <w:pPr>
        <w:pStyle w:val="2"/>
        <w:numPr>
          <w:ilvl w:val="0"/>
          <w:numId w:val="11"/>
        </w:numPr>
        <w:spacing w:line="360" w:lineRule="auto"/>
      </w:pPr>
      <w:r>
        <w:t>其他披露事项</w:t>
      </w:r>
    </w:p>
    <w:sdt>
      <w:sdtPr>
        <w:rPr>
          <w:rFonts w:ascii="宋体" w:hAnsi="宋体" w:cs="宋体"/>
          <w:b w:val="0"/>
          <w:bCs w:val="0"/>
          <w:kern w:val="0"/>
          <w:szCs w:val="22"/>
        </w:rPr>
        <w:tag w:val="_GBC_49c7f38bf96e47a1b600e7ca37f4693b"/>
        <w:id w:val="27708395"/>
        <w:lock w:val="sdtLocked"/>
        <w:placeholder>
          <w:docPart w:val="GBC22222222222222222222222222222"/>
        </w:placeholder>
      </w:sdtPr>
      <w:sdtEndPr>
        <w:rPr>
          <w:rFonts w:hint="eastAsia"/>
          <w:szCs w:val="24"/>
        </w:rPr>
      </w:sdtEndPr>
      <w:sdtContent>
        <w:p w:rsidR="007E2328" w:rsidRPr="00485152" w:rsidRDefault="006C05A7" w:rsidP="00AF35BC">
          <w:pPr>
            <w:pStyle w:val="3"/>
            <w:numPr>
              <w:ilvl w:val="0"/>
              <w:numId w:val="52"/>
            </w:numPr>
            <w:rPr>
              <w:color w:val="000000" w:themeColor="text1"/>
            </w:rPr>
          </w:pPr>
          <w:r w:rsidRPr="00485152">
            <w:rPr>
              <w:color w:val="000000" w:themeColor="text1"/>
            </w:rPr>
            <w:t>预测年初至下一报告期期末的累计净利润可能为亏损或者与上年同期相比发生大幅度变动的警示及说明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
            <w:tag w:val="_GBC_97f2ee5d80d4410d9737f0a85115784c"/>
            <w:id w:val="27708393"/>
            <w:lock w:val="sdtContentLocked"/>
            <w:placeholder>
              <w:docPart w:val="GBC22222222222222222222222222222"/>
            </w:placeholder>
          </w:sdtPr>
          <w:sdtContent>
            <w:p w:rsidR="007E2328" w:rsidRDefault="0041487F">
              <w:r>
                <w:fldChar w:fldCharType="begin"/>
              </w:r>
              <w:r w:rsidR="009917BC">
                <w:instrText xml:space="preserve"> MACROBUTTON  SnrToggleCheckbox √适用 </w:instrText>
              </w:r>
              <w:r>
                <w:fldChar w:fldCharType="end"/>
              </w:r>
              <w:r>
                <w:fldChar w:fldCharType="begin"/>
              </w:r>
              <w:r w:rsidR="009917BC">
                <w:instrText xml:space="preserve"> MACROBUTTON  SnrToggleCheckbox □不适用 </w:instrText>
              </w:r>
              <w:r>
                <w:fldChar w:fldCharType="end"/>
              </w:r>
            </w:p>
          </w:sdtContent>
        </w:sdt>
        <w:sdt>
          <w:sdtPr>
            <w:rPr>
              <w:rFonts w:hint="eastAsia"/>
            </w:rPr>
            <w:alias w:val="业绩预告的说明"/>
            <w:tag w:val="_GBC_70b1a735ccb84742a702eacc68fc5013"/>
            <w:id w:val="27708394"/>
            <w:lock w:val="sdtLocked"/>
            <w:placeholder>
              <w:docPart w:val="GBC22222222222222222222222222222"/>
            </w:placeholder>
          </w:sdtPr>
          <w:sdtContent>
            <w:p w:rsidR="007E2328" w:rsidRPr="009917BC" w:rsidRDefault="009917BC" w:rsidP="004555D3">
              <w:pPr>
                <w:ind w:firstLineChars="200" w:firstLine="420"/>
              </w:pPr>
              <w:r>
                <w:rPr>
                  <w:rFonts w:hint="eastAsia"/>
                </w:rPr>
                <w:t>据公司财务部门初步测算，本公司年初至下一报告期期末的累计净利润可能为亏损，主要原因是报告期内钢材市场长时间低迷，可能导致钢材价格大幅低于去年同期。</w:t>
              </w:r>
            </w:p>
          </w:sdtContent>
        </w:sdt>
      </w:sdtContent>
    </w:sdt>
    <w:p w:rsidR="007E2328" w:rsidRDefault="007E2328"/>
    <w:sdt>
      <w:sdtPr>
        <w:rPr>
          <w:rFonts w:ascii="宋体" w:hAnsi="宋体" w:cs="宋体"/>
          <w:b w:val="0"/>
          <w:bCs w:val="0"/>
          <w:kern w:val="0"/>
          <w:szCs w:val="22"/>
        </w:rPr>
        <w:tag w:val="_GBC_5481acb19f9d4b87a67ea849c04ded71"/>
        <w:id w:val="27708397"/>
        <w:lock w:val="sdtLocked"/>
        <w:placeholder>
          <w:docPart w:val="GBC22222222222222222222222222222"/>
        </w:placeholder>
      </w:sdtPr>
      <w:sdtEndPr>
        <w:rPr>
          <w:rFonts w:hint="eastAsia"/>
          <w:szCs w:val="24"/>
        </w:rPr>
      </w:sdtEndPr>
      <w:sdtContent>
        <w:p w:rsidR="007E2328" w:rsidRDefault="006C05A7" w:rsidP="00AF35BC">
          <w:pPr>
            <w:pStyle w:val="3"/>
            <w:numPr>
              <w:ilvl w:val="0"/>
              <w:numId w:val="52"/>
            </w:numPr>
          </w:pPr>
          <w:r>
            <w:t>董事会、监事会对会计师事务所</w:t>
          </w:r>
          <w:r>
            <w:t>“</w:t>
          </w:r>
          <w:r>
            <w:t>非标准审计报告</w:t>
          </w:r>
          <w:r>
            <w:t>”</w:t>
          </w:r>
          <w:r>
            <w:t>的说明</w:t>
          </w:r>
        </w:p>
        <w:sdt>
          <w:sdtPr>
            <w:rPr>
              <w:rFonts w:hint="eastAsia"/>
            </w:rPr>
            <w:alias w:val="是否适用：董事会对会计师事务所非标准审计报告的说明"/>
            <w:tag w:val="_GBC_2cbc44abb8ad4698887d08481985e96a"/>
            <w:id w:val="27708396"/>
            <w:lock w:val="sdtLocked"/>
            <w:placeholder>
              <w:docPart w:val="GBC22222222222222222222222222222"/>
            </w:placeholder>
          </w:sdtPr>
          <w:sdtContent>
            <w:p w:rsidR="007E2328" w:rsidRDefault="0041487F" w:rsidP="00EA0A46">
              <w:r>
                <w:fldChar w:fldCharType="begin"/>
              </w:r>
              <w:r w:rsidR="00EA0A46">
                <w:instrText xml:space="preserve"> MACROBUTTON  SnrToggleCheckbox □适用 </w:instrText>
              </w:r>
              <w:r>
                <w:fldChar w:fldCharType="end"/>
              </w:r>
              <w:r>
                <w:fldChar w:fldCharType="begin"/>
              </w:r>
              <w:r w:rsidR="00EA0A46">
                <w:instrText xml:space="preserve"> MACROBUTTON  SnrToggleCheckbox √不适用 </w:instrText>
              </w:r>
              <w:r>
                <w:fldChar w:fldCharType="end"/>
              </w:r>
            </w:p>
          </w:sdtContent>
        </w:sdt>
      </w:sdtContent>
    </w:sdt>
    <w:p w:rsidR="007E2328" w:rsidRDefault="007E2328"/>
    <w:p w:rsidR="007E2328" w:rsidRDefault="007E2328"/>
    <w:p w:rsidR="007E2328" w:rsidRDefault="007E2328"/>
    <w:p w:rsidR="007E2328" w:rsidRPr="00F815E6" w:rsidRDefault="006C05A7" w:rsidP="00AF35BC">
      <w:pPr>
        <w:pStyle w:val="10"/>
        <w:numPr>
          <w:ilvl w:val="0"/>
          <w:numId w:val="2"/>
        </w:numPr>
        <w:rPr>
          <w:color w:val="000000" w:themeColor="text1"/>
        </w:rPr>
      </w:pPr>
      <w:bookmarkStart w:id="37" w:name="_Toc392233015"/>
      <w:bookmarkStart w:id="38" w:name="_Toc426698349"/>
      <w:r w:rsidRPr="00F815E6">
        <w:rPr>
          <w:rFonts w:hint="eastAsia"/>
          <w:color w:val="000000" w:themeColor="text1"/>
        </w:rPr>
        <w:t>重要事项</w:t>
      </w:r>
      <w:bookmarkEnd w:id="37"/>
      <w:bookmarkEnd w:id="38"/>
    </w:p>
    <w:p w:rsidR="007E2328" w:rsidRDefault="006C05A7" w:rsidP="00AF35BC">
      <w:pPr>
        <w:pStyle w:val="2"/>
        <w:numPr>
          <w:ilvl w:val="0"/>
          <w:numId w:val="7"/>
        </w:numPr>
        <w:spacing w:line="360" w:lineRule="auto"/>
      </w:pPr>
      <w:r>
        <w:t>重大诉讼、仲裁和媒体普遍质疑的事项</w:t>
      </w:r>
    </w:p>
    <w:sdt>
      <w:sdtPr>
        <w:alias w:val="是否适用：重大诉讼仲裁事项"/>
        <w:tag w:val="_GBC_7f5ebcd2a3bc4433a559892607e3e148"/>
        <w:id w:val="27708400"/>
        <w:lock w:val="sdtContentLocked"/>
        <w:placeholder>
          <w:docPart w:val="GBC22222222222222222222222222222"/>
        </w:placeholder>
      </w:sdtPr>
      <w:sdtContent>
        <w:p w:rsidR="007E2328" w:rsidRDefault="0041487F">
          <w:r>
            <w:fldChar w:fldCharType="begin"/>
          </w:r>
          <w:r w:rsidR="00B61DDD">
            <w:instrText xml:space="preserve"> MACROBUTTON  SnrToggleCheckbox √适用 </w:instrText>
          </w:r>
          <w:r>
            <w:fldChar w:fldCharType="end"/>
          </w:r>
          <w:r>
            <w:fldChar w:fldCharType="begin"/>
          </w:r>
          <w:r w:rsidR="00B61DDD">
            <w:instrText xml:space="preserve"> MACROBUTTON  SnrToggleCheckbox □不适用 </w:instrText>
          </w:r>
          <w:r>
            <w:fldChar w:fldCharType="end"/>
          </w:r>
        </w:p>
      </w:sdtContent>
    </w:sdt>
    <w:sdt>
      <w:sdtPr>
        <w:rPr>
          <w:rFonts w:ascii="宋体" w:hAnsi="宋体" w:cs="宋体"/>
          <w:b w:val="0"/>
          <w:bCs w:val="0"/>
          <w:kern w:val="0"/>
          <w:szCs w:val="22"/>
        </w:rPr>
        <w:tag w:val="_GBC_8a1881f5550441ac9311ccc1dc6ce1e1"/>
        <w:id w:val="27708407"/>
        <w:lock w:val="sdtLocked"/>
        <w:placeholder>
          <w:docPart w:val="GBC22222222222222222222222222222"/>
        </w:placeholder>
      </w:sdtPr>
      <w:sdtEndPr>
        <w:rPr>
          <w:rFonts w:asciiTheme="minorEastAsia" w:hAnsiTheme="minorEastAsia" w:hint="eastAsia"/>
          <w:szCs w:val="21"/>
        </w:rPr>
      </w:sdtEndPr>
      <w:sdtContent>
        <w:p w:rsidR="007E2328" w:rsidRDefault="006C05A7" w:rsidP="00AF35BC">
          <w:pPr>
            <w:pStyle w:val="3"/>
            <w:numPr>
              <w:ilvl w:val="0"/>
              <w:numId w:val="20"/>
            </w:numPr>
          </w:pPr>
          <w:r>
            <w:t>诉讼、仲裁或媒体普遍质疑事项已在临时公告披露且无后续进展的</w:t>
          </w:r>
        </w:p>
        <w:tbl>
          <w:tblPr>
            <w:tblStyle w:val="a6"/>
            <w:tblW w:w="0" w:type="auto"/>
            <w:tblLayout w:type="fixed"/>
            <w:tblLook w:val="04A0"/>
          </w:tblPr>
          <w:tblGrid>
            <w:gridCol w:w="6912"/>
            <w:gridCol w:w="2136"/>
          </w:tblGrid>
          <w:tr w:rsidR="007E2328" w:rsidTr="004555D3">
            <w:tc>
              <w:tcPr>
                <w:tcW w:w="6912" w:type="dxa"/>
              </w:tcPr>
              <w:p w:rsidR="007E2328" w:rsidRDefault="006C05A7">
                <w:pPr>
                  <w:jc w:val="center"/>
                </w:pPr>
                <w:r>
                  <w:t>事项概述及类型</w:t>
                </w:r>
              </w:p>
            </w:tc>
            <w:tc>
              <w:tcPr>
                <w:tcW w:w="2136" w:type="dxa"/>
              </w:tcPr>
              <w:p w:rsidR="007E2328" w:rsidRDefault="006C05A7">
                <w:pPr>
                  <w:jc w:val="center"/>
                </w:pPr>
                <w:r>
                  <w:t>查询索引</w:t>
                </w:r>
              </w:p>
            </w:tc>
          </w:tr>
          <w:sdt>
            <w:sdtPr>
              <w:rPr>
                <w:rFonts w:ascii="Calibri" w:hAnsi="Calibri" w:hint="eastAsia"/>
              </w:rPr>
              <w:alias w:val="诉讼、仲裁或媒体质疑事项已在临时报告披露且无后续进展的"/>
              <w:tag w:val="_GBC_21461a80ca784449a8539a689995ab67"/>
              <w:id w:val="27708403"/>
              <w:lock w:val="sdtLocked"/>
            </w:sdtPr>
            <w:sdtContent>
              <w:tr w:rsidR="007E2328" w:rsidTr="004555D3">
                <w:sdt>
                  <w:sdtPr>
                    <w:rPr>
                      <w:rFonts w:ascii="Calibri" w:hAnsi="Calibri" w:hint="eastAsia"/>
                    </w:rPr>
                    <w:alias w:val="诉讼、仲裁或媒体质疑事项已在临时报告披露且无后续进展的-事项概述及类型"/>
                    <w:tag w:val="_GBC_ec0c895c2d2f4fd6be3e1200948d0d37"/>
                    <w:id w:val="27708401"/>
                    <w:lock w:val="sdtLocked"/>
                  </w:sdtPr>
                  <w:sdtEndPr>
                    <w:rPr>
                      <w:rFonts w:ascii="Times New Roman" w:hAnsi="Times New Roman"/>
                    </w:rPr>
                  </w:sdtEndPr>
                  <w:sdtContent>
                    <w:tc>
                      <w:tcPr>
                        <w:tcW w:w="6912" w:type="dxa"/>
                      </w:tcPr>
                      <w:p w:rsidR="007E2328" w:rsidRDefault="00B61DDD" w:rsidP="00B61DDD">
                        <w:pPr>
                          <w:ind w:firstLineChars="200" w:firstLine="420"/>
                          <w:jc w:val="left"/>
                        </w:pPr>
                        <w:r w:rsidRPr="006038FD">
                          <w:rPr>
                            <w:rFonts w:hint="eastAsia"/>
                            <w:szCs w:val="21"/>
                          </w:rPr>
                          <w:t>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sidRPr="006038FD">
                          <w:rPr>
                            <w:szCs w:val="21"/>
                          </w:rPr>
                          <w:t>114,658,494.59元</w:t>
                        </w:r>
                        <w:r>
                          <w:rPr>
                            <w:szCs w:val="21"/>
                          </w:rPr>
                          <w:t>的钢材未收到为由向福建省高级人民法院起诉柳钢股份、拓兴成公司。</w:t>
                        </w:r>
                        <w:r w:rsidRPr="00B31D51">
                          <w:rPr>
                            <w:rFonts w:hint="eastAsia"/>
                            <w:color w:val="000000" w:themeColor="text1"/>
                            <w:szCs w:val="21"/>
                          </w:rPr>
                          <w:t>目前福建省高级人民法院已做出一审判决，驳回中信银行厦门分行的全部诉讼请求。一审判决后，中信银行厦门分行上诉至最高人民法院，尚未开庭审理。</w:t>
                        </w:r>
                        <w:r>
                          <w:rPr>
                            <w:rFonts w:hint="eastAsia"/>
                            <w:szCs w:val="21"/>
                          </w:rPr>
                          <w:t>本诉讼属于民事诉讼。</w:t>
                        </w:r>
                      </w:p>
                    </w:tc>
                  </w:sdtContent>
                </w:sdt>
                <w:sdt>
                  <w:sdtPr>
                    <w:rPr>
                      <w:rFonts w:hint="eastAsia"/>
                    </w:rPr>
                    <w:alias w:val="诉讼、仲裁或媒体质疑事项已在临时报告披露且无后续进展的-查询索引"/>
                    <w:tag w:val="_GBC_1e8e8988d9d44ff0857d9484934e302e"/>
                    <w:id w:val="27708402"/>
                    <w:lock w:val="sdtLocked"/>
                  </w:sdtPr>
                  <w:sdtContent>
                    <w:tc>
                      <w:tcPr>
                        <w:tcW w:w="2136" w:type="dxa"/>
                      </w:tcPr>
                      <w:p w:rsidR="007E2328" w:rsidRDefault="00B61DDD">
                        <w:pPr>
                          <w:jc w:val="left"/>
                        </w:pPr>
                        <w:r w:rsidRPr="006038FD">
                          <w:rPr>
                            <w:rFonts w:hint="eastAsia"/>
                            <w:szCs w:val="21"/>
                          </w:rPr>
                          <w:t>公告编号</w:t>
                        </w:r>
                        <w:r w:rsidRPr="006038FD">
                          <w:rPr>
                            <w:szCs w:val="21"/>
                          </w:rPr>
                          <w:t>2014-014,2014-015,2015-001</w:t>
                        </w:r>
                      </w:p>
                    </w:tc>
                  </w:sdtContent>
                </w:sdt>
              </w:tr>
            </w:sdtContent>
          </w:sdt>
        </w:tbl>
        <w:p w:rsidR="007E2328" w:rsidRDefault="0041487F">
          <w:pPr>
            <w:rPr>
              <w:rFonts w:asciiTheme="minorEastAsia" w:hAnsiTheme="minorEastAsia"/>
              <w:szCs w:val="21"/>
            </w:rPr>
          </w:pPr>
        </w:p>
      </w:sdtContent>
    </w:sdt>
    <w:sdt>
      <w:sdtPr>
        <w:rPr>
          <w:rFonts w:ascii="宋体" w:hAnsi="宋体" w:cs="宋体"/>
          <w:b w:val="0"/>
          <w:bCs w:val="0"/>
          <w:color w:val="FF0000"/>
          <w:kern w:val="0"/>
          <w:szCs w:val="22"/>
        </w:rPr>
        <w:tag w:val="_GBC_55bac835b1bf4133a8b730020ef4b1b2"/>
        <w:id w:val="27708433"/>
        <w:lock w:val="sdtLocked"/>
        <w:placeholder>
          <w:docPart w:val="GBC22222222222222222222222222222"/>
        </w:placeholder>
      </w:sdtPr>
      <w:sdtEndPr>
        <w:rPr>
          <w:rFonts w:hint="eastAsia"/>
          <w:szCs w:val="24"/>
        </w:rPr>
      </w:sdtEndPr>
      <w:sdtContent>
        <w:p w:rsidR="007E2328" w:rsidRPr="00B22F27" w:rsidRDefault="006C05A7" w:rsidP="00AF35BC">
          <w:pPr>
            <w:pStyle w:val="3"/>
            <w:numPr>
              <w:ilvl w:val="0"/>
              <w:numId w:val="20"/>
            </w:numPr>
            <w:rPr>
              <w:color w:val="000000" w:themeColor="text1"/>
            </w:rPr>
          </w:pPr>
          <w:r w:rsidRPr="00B22F27">
            <w:rPr>
              <w:color w:val="000000" w:themeColor="text1"/>
            </w:rPr>
            <w:t>临时公告未披露或有后续进展的诉讼、仲裁情况</w:t>
          </w:r>
        </w:p>
        <w:p w:rsidR="007E2328" w:rsidRPr="00EE0166" w:rsidRDefault="0041487F" w:rsidP="00B61DDD">
          <w:pPr>
            <w:rPr>
              <w:color w:val="FF0000"/>
            </w:rPr>
          </w:pPr>
          <w:sdt>
            <w:sdtPr>
              <w:rPr>
                <w:color w:val="000000" w:themeColor="text1"/>
              </w:rPr>
              <w:alias w:val="是否适用：临时公告未披露或有后续进展的诉讼、仲裁情况"/>
              <w:tag w:val="_GBC_18b8d057733849f18e4bdda03387bd0b"/>
              <w:id w:val="27708408"/>
              <w:lock w:val="sdtLocked"/>
              <w:placeholder>
                <w:docPart w:val="GBC22222222222222222222222222222"/>
              </w:placeholder>
            </w:sdtPr>
            <w:sdtEndPr>
              <w:rPr>
                <w:color w:val="FF0000"/>
              </w:rPr>
            </w:sdtEndPr>
            <w:sdtContent>
              <w:r w:rsidRPr="00B22F27">
                <w:rPr>
                  <w:color w:val="000000" w:themeColor="text1"/>
                </w:rPr>
                <w:fldChar w:fldCharType="begin"/>
              </w:r>
              <w:r w:rsidR="00B61DDD" w:rsidRPr="00B22F27">
                <w:rPr>
                  <w:color w:val="000000" w:themeColor="text1"/>
                </w:rPr>
                <w:instrText xml:space="preserve"> MACROBUTTON  SnrToggleCheckbox □适用 </w:instrText>
              </w:r>
              <w:r w:rsidRPr="00B22F27">
                <w:rPr>
                  <w:color w:val="000000" w:themeColor="text1"/>
                </w:rPr>
                <w:fldChar w:fldCharType="end"/>
              </w:r>
              <w:r w:rsidRPr="00B22F27">
                <w:rPr>
                  <w:color w:val="000000" w:themeColor="text1"/>
                </w:rPr>
                <w:fldChar w:fldCharType="begin"/>
              </w:r>
              <w:r w:rsidR="00B61DDD" w:rsidRPr="00B22F27">
                <w:rPr>
                  <w:color w:val="000000" w:themeColor="text1"/>
                </w:rPr>
                <w:instrText xml:space="preserve"> MACROBUTTON  SnrToggleCheckbox √不适用 </w:instrText>
              </w:r>
              <w:r w:rsidRPr="00B22F27">
                <w:rPr>
                  <w:color w:val="000000" w:themeColor="text1"/>
                </w:rPr>
                <w:fldChar w:fldCharType="end"/>
              </w:r>
            </w:sdtContent>
          </w:sdt>
        </w:p>
      </w:sdtContent>
    </w:sdt>
    <w:sdt>
      <w:sdtPr>
        <w:rPr>
          <w:rFonts w:ascii="宋体" w:hAnsi="宋体" w:cs="宋体"/>
          <w:b w:val="0"/>
          <w:bCs w:val="0"/>
          <w:kern w:val="0"/>
          <w:szCs w:val="22"/>
        </w:rPr>
        <w:tag w:val="_GBC_67fee24473b546aea830292fec7eeead"/>
        <w:id w:val="27708435"/>
        <w:lock w:val="sdtLocked"/>
        <w:placeholder>
          <w:docPart w:val="GBC22222222222222222222222222222"/>
        </w:placeholder>
      </w:sdtPr>
      <w:sdtEndPr>
        <w:rPr>
          <w:rFonts w:hint="eastAsia"/>
          <w:szCs w:val="24"/>
        </w:rPr>
      </w:sdtEndPr>
      <w:sdtContent>
        <w:p w:rsidR="007E2328" w:rsidRDefault="006C05A7" w:rsidP="00AF35BC">
          <w:pPr>
            <w:pStyle w:val="3"/>
            <w:numPr>
              <w:ilvl w:val="0"/>
              <w:numId w:val="20"/>
            </w:numPr>
          </w:pPr>
          <w:r>
            <w:t>临时公告未披露或有后续进展的媒体普遍质疑事项</w:t>
          </w:r>
        </w:p>
        <w:sdt>
          <w:sdtPr>
            <w:rPr>
              <w:rFonts w:hint="eastAsia"/>
            </w:rPr>
            <w:alias w:val="媒体普遍质疑的事项"/>
            <w:tag w:val="_GBC_828660a5132646f3b963ef471a2dec0d"/>
            <w:id w:val="27708434"/>
            <w:lock w:val="sdtLocked"/>
            <w:placeholder>
              <w:docPart w:val="GBC22222222222222222222222222222"/>
            </w:placeholder>
          </w:sdtPr>
          <w:sdtContent>
            <w:p w:rsidR="007E2328" w:rsidRDefault="00B61DDD">
              <w:r>
                <w:rPr>
                  <w:rFonts w:hint="eastAsia"/>
                </w:rPr>
                <w:t>无</w:t>
              </w:r>
            </w:p>
          </w:sdtContent>
        </w:sdt>
      </w:sdtContent>
    </w:sdt>
    <w:p w:rsidR="007E2328" w:rsidRDefault="007E2328"/>
    <w:p w:rsidR="007E2328" w:rsidRDefault="006C05A7" w:rsidP="00AF35BC">
      <w:pPr>
        <w:pStyle w:val="2"/>
        <w:numPr>
          <w:ilvl w:val="0"/>
          <w:numId w:val="7"/>
        </w:numPr>
        <w:spacing w:line="360" w:lineRule="auto"/>
      </w:pPr>
      <w:r>
        <w:t>破产重整相关事项</w:t>
      </w:r>
    </w:p>
    <w:sdt>
      <w:sdtPr>
        <w:alias w:val="是否适用：破产重整相关事项"/>
        <w:tag w:val="_GBC_fcabed63542646979186ea02d2cd228f"/>
        <w:id w:val="27708438"/>
        <w:lock w:val="sdtLocked"/>
        <w:placeholder>
          <w:docPart w:val="GBC22222222222222222222222222222"/>
        </w:placeholder>
      </w:sdtPr>
      <w:sdtContent>
        <w:p w:rsidR="007A07A3" w:rsidRDefault="0041487F" w:rsidP="007A07A3">
          <w:r>
            <w:fldChar w:fldCharType="begin"/>
          </w:r>
          <w:r w:rsidR="007A07A3">
            <w:instrText xml:space="preserve"> MACROBUTTON  SnrToggleCheckbox □适用 </w:instrText>
          </w:r>
          <w:r>
            <w:fldChar w:fldCharType="end"/>
          </w:r>
          <w:r>
            <w:fldChar w:fldCharType="begin"/>
          </w:r>
          <w:r w:rsidR="007A07A3">
            <w:instrText xml:space="preserve"> MACROBUTTON  SnrToggleCheckbox √不适用 </w:instrText>
          </w:r>
          <w:r>
            <w:fldChar w:fldCharType="end"/>
          </w:r>
        </w:p>
      </w:sdtContent>
    </w:sdt>
    <w:p w:rsidR="007E2328" w:rsidRDefault="007E2328"/>
    <w:p w:rsidR="007E2328" w:rsidRDefault="006C05A7" w:rsidP="00AF35BC">
      <w:pPr>
        <w:pStyle w:val="2"/>
        <w:numPr>
          <w:ilvl w:val="0"/>
          <w:numId w:val="7"/>
        </w:numPr>
        <w:spacing w:line="360" w:lineRule="auto"/>
      </w:pPr>
      <w:r>
        <w:rPr>
          <w:rFonts w:hint="eastAsia"/>
        </w:rPr>
        <w:t>资产交易、企业合并事项</w:t>
      </w:r>
    </w:p>
    <w:p w:rsidR="007E2328" w:rsidRDefault="0041487F">
      <w:pPr>
        <w:rPr>
          <w:szCs w:val="21"/>
        </w:rPr>
      </w:pPr>
      <w:sdt>
        <w:sdtPr>
          <w:rPr>
            <w:rFonts w:hint="eastAsia"/>
            <w:szCs w:val="21"/>
          </w:rPr>
          <w:alias w:val="是否适用：资产交易企业合并事项"/>
          <w:tag w:val="_GBC_83d47f8762dc4765a96fb617f1da9aee"/>
          <w:id w:val="27708441"/>
          <w:lock w:val="sdtContentLocked"/>
          <w:placeholder>
            <w:docPart w:val="GBC22222222222222222222222222222"/>
          </w:placeholder>
        </w:sdtPr>
        <w:sdtContent>
          <w:r>
            <w:rPr>
              <w:szCs w:val="21"/>
            </w:rPr>
            <w:fldChar w:fldCharType="begin"/>
          </w:r>
          <w:r w:rsidR="007A07A3">
            <w:rPr>
              <w:szCs w:val="21"/>
            </w:rPr>
            <w:instrText>MACROBUTTON  SnrToggleCheckbox √适用</w:instrText>
          </w:r>
          <w:r>
            <w:rPr>
              <w:szCs w:val="21"/>
            </w:rPr>
            <w:fldChar w:fldCharType="end"/>
          </w:r>
          <w:r>
            <w:rPr>
              <w:szCs w:val="21"/>
            </w:rPr>
            <w:fldChar w:fldCharType="begin"/>
          </w:r>
          <w:r w:rsidR="007A07A3">
            <w:rPr>
              <w:szCs w:val="21"/>
            </w:rPr>
            <w:instrText xml:space="preserve"> MACROBUTTON  SnrToggleCheckbox □不适用 </w:instrText>
          </w:r>
          <w:r>
            <w:rPr>
              <w:szCs w:val="21"/>
            </w:rPr>
            <w:fldChar w:fldCharType="end"/>
          </w:r>
        </w:sdtContent>
      </w:sdt>
    </w:p>
    <w:bookmarkStart w:id="39" w:name="_Toc342565942" w:displacedByCustomXml="next"/>
    <w:bookmarkStart w:id="40" w:name="_Toc342491950" w:displacedByCustomXml="next"/>
    <w:sdt>
      <w:sdtPr>
        <w:rPr>
          <w:rFonts w:ascii="宋体" w:hAnsi="宋体" w:cs="宋体" w:hint="eastAsia"/>
          <w:b w:val="0"/>
          <w:bCs w:val="0"/>
          <w:kern w:val="44"/>
          <w:szCs w:val="22"/>
        </w:rPr>
        <w:tag w:val="_GBC_1a39b6ac3bdc484b95a497a5e863dab9"/>
        <w:id w:val="27708448"/>
        <w:lock w:val="sdtLocked"/>
        <w:placeholder>
          <w:docPart w:val="GBC22222222222222222222222222222"/>
        </w:placeholder>
      </w:sdtPr>
      <w:sdtEndPr>
        <w:rPr>
          <w:color w:val="00B0F0"/>
          <w:szCs w:val="21"/>
        </w:rPr>
      </w:sdtEndPr>
      <w:sdtContent>
        <w:p w:rsidR="007E2328" w:rsidRPr="00EE0166" w:rsidRDefault="006C05A7" w:rsidP="00AF35BC">
          <w:pPr>
            <w:pStyle w:val="3"/>
            <w:numPr>
              <w:ilvl w:val="1"/>
              <w:numId w:val="8"/>
            </w:numPr>
            <w:rPr>
              <w:kern w:val="44"/>
            </w:rPr>
          </w:pPr>
          <w:r w:rsidRPr="00EE0166">
            <w:rPr>
              <w:rFonts w:hint="eastAsia"/>
              <w:kern w:val="44"/>
            </w:rPr>
            <w:t>公司收购、出售资产和企业合并事项已在临时公告披露且后续实施无变化的</w:t>
          </w:r>
          <w:bookmarkEnd w:id="40"/>
          <w:bookmarkEnd w:id="39"/>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3554"/>
          </w:tblGrid>
          <w:tr w:rsidR="007E2328" w:rsidTr="007E24A2">
            <w:tc>
              <w:tcPr>
                <w:tcW w:w="3036" w:type="pct"/>
                <w:shd w:val="clear" w:color="auto" w:fill="auto"/>
              </w:tcPr>
              <w:p w:rsidR="007E2328" w:rsidRDefault="006C05A7">
                <w:pPr>
                  <w:jc w:val="center"/>
                  <w:rPr>
                    <w:bCs/>
                    <w:kern w:val="44"/>
                    <w:szCs w:val="21"/>
                  </w:rPr>
                </w:pPr>
                <w:r>
                  <w:rPr>
                    <w:rFonts w:hint="eastAsia"/>
                    <w:bCs/>
                    <w:kern w:val="44"/>
                    <w:szCs w:val="21"/>
                  </w:rPr>
                  <w:t>事项概述及类型</w:t>
                </w:r>
              </w:p>
            </w:tc>
            <w:tc>
              <w:tcPr>
                <w:tcW w:w="1964" w:type="pct"/>
                <w:shd w:val="clear" w:color="auto" w:fill="auto"/>
              </w:tcPr>
              <w:p w:rsidR="007E2328" w:rsidRDefault="006C05A7">
                <w:pPr>
                  <w:jc w:val="center"/>
                  <w:rPr>
                    <w:bCs/>
                    <w:kern w:val="44"/>
                    <w:szCs w:val="21"/>
                  </w:rPr>
                </w:pPr>
                <w:r>
                  <w:rPr>
                    <w:rFonts w:hint="eastAsia"/>
                    <w:bCs/>
                    <w:kern w:val="44"/>
                    <w:szCs w:val="21"/>
                  </w:rPr>
                  <w:t>查询索引</w:t>
                </w:r>
              </w:p>
            </w:tc>
          </w:tr>
          <w:sdt>
            <w:sdtPr>
              <w:rPr>
                <w:bCs/>
                <w:kern w:val="44"/>
                <w:szCs w:val="21"/>
              </w:rPr>
              <w:alias w:val="公司收购、出售资产和企业合并事项已在临时报告披露且后续实施无变化的"/>
              <w:tag w:val="_GBC_c4d0b96dafa6401a86c7158cd4e16ca6"/>
              <w:id w:val="27708444"/>
              <w:lock w:val="sdtLocked"/>
            </w:sdtPr>
            <w:sdtContent>
              <w:tr w:rsidR="007E2328" w:rsidTr="007E24A2">
                <w:sdt>
                  <w:sdtPr>
                    <w:rPr>
                      <w:bCs/>
                      <w:kern w:val="44"/>
                      <w:szCs w:val="21"/>
                    </w:rPr>
                    <w:alias w:val="公司收购、出售资产和企业合并事项已在临时报告披露且后续实施无变化的-事项概述及类型"/>
                    <w:tag w:val="_GBC_7311b1404f414a2983c06c57a26481d9"/>
                    <w:id w:val="27708442"/>
                    <w:lock w:val="sdtLocked"/>
                  </w:sdtPr>
                  <w:sdtContent>
                    <w:tc>
                      <w:tcPr>
                        <w:tcW w:w="3036" w:type="pct"/>
                      </w:tcPr>
                      <w:p w:rsidR="007E2328" w:rsidRDefault="007A07A3">
                        <w:pPr>
                          <w:rPr>
                            <w:bCs/>
                            <w:color w:val="FFC000"/>
                            <w:kern w:val="44"/>
                            <w:szCs w:val="21"/>
                          </w:rPr>
                        </w:pPr>
                        <w:r>
                          <w:rPr>
                            <w:rFonts w:hint="eastAsia"/>
                            <w:bCs/>
                            <w:kern w:val="44"/>
                            <w:szCs w:val="21"/>
                          </w:rPr>
                          <w:t>柳钢股份拟发行股份及支付现金购买资产，并配套募集资金，交易对方为北海诚德镍业有限公司及相关公司。</w:t>
                        </w:r>
                      </w:p>
                    </w:tc>
                  </w:sdtContent>
                </w:sdt>
                <w:sdt>
                  <w:sdtPr>
                    <w:rPr>
                      <w:bCs/>
                      <w:kern w:val="44"/>
                      <w:szCs w:val="21"/>
                    </w:rPr>
                    <w:alias w:val="公司收购、出售资产和企业合并事项已在临时报告披露且后续实施无变化的-查询索引"/>
                    <w:tag w:val="_GBC_ec47a5f120044555a69401bdd0b229f1"/>
                    <w:id w:val="27708443"/>
                    <w:lock w:val="sdtLocked"/>
                  </w:sdtPr>
                  <w:sdtContent>
                    <w:tc>
                      <w:tcPr>
                        <w:tcW w:w="1964" w:type="pct"/>
                      </w:tcPr>
                      <w:p w:rsidR="007E2328" w:rsidRDefault="007A07A3">
                        <w:pPr>
                          <w:rPr>
                            <w:bCs/>
                            <w:kern w:val="44"/>
                            <w:szCs w:val="21"/>
                          </w:rPr>
                        </w:pPr>
                        <w:r>
                          <w:rPr>
                            <w:rFonts w:hint="eastAsia"/>
                            <w:bCs/>
                            <w:kern w:val="44"/>
                            <w:szCs w:val="21"/>
                          </w:rPr>
                          <w:t>公告编号：</w:t>
                        </w:r>
                        <w:r w:rsidR="007E24A2">
                          <w:rPr>
                            <w:rFonts w:hint="eastAsia"/>
                            <w:bCs/>
                            <w:kern w:val="44"/>
                            <w:szCs w:val="21"/>
                          </w:rPr>
                          <w:t>2015-013；2015-014；2015-015；2015-018；2015-021；2015-022；</w:t>
                        </w:r>
                        <w:r>
                          <w:rPr>
                            <w:bCs/>
                            <w:kern w:val="44"/>
                            <w:szCs w:val="21"/>
                          </w:rPr>
                          <w:t>2015-023</w:t>
                        </w:r>
                        <w:r w:rsidR="007E24A2">
                          <w:rPr>
                            <w:rFonts w:hint="eastAsia"/>
                            <w:bCs/>
                            <w:kern w:val="44"/>
                            <w:szCs w:val="21"/>
                          </w:rPr>
                          <w:t>；2015-024</w:t>
                        </w:r>
                      </w:p>
                    </w:tc>
                  </w:sdtContent>
                </w:sdt>
              </w:tr>
            </w:sdtContent>
          </w:sdt>
        </w:tbl>
        <w:p w:rsidR="007E2328" w:rsidRDefault="0041487F">
          <w:pPr>
            <w:rPr>
              <w:bCs/>
              <w:color w:val="00B0F0"/>
              <w:kern w:val="44"/>
              <w:szCs w:val="21"/>
            </w:rPr>
          </w:pPr>
        </w:p>
      </w:sdtContent>
    </w:sdt>
    <w:p w:rsidR="007E2328" w:rsidRDefault="006C05A7" w:rsidP="00AF35BC">
      <w:pPr>
        <w:pStyle w:val="3"/>
        <w:numPr>
          <w:ilvl w:val="1"/>
          <w:numId w:val="8"/>
        </w:numPr>
        <w:rPr>
          <w:kern w:val="44"/>
        </w:rPr>
      </w:pPr>
      <w:bookmarkStart w:id="41" w:name="_Toc342491951"/>
      <w:bookmarkStart w:id="42" w:name="_Toc342565943"/>
      <w:r>
        <w:rPr>
          <w:rFonts w:hint="eastAsia"/>
          <w:kern w:val="44"/>
        </w:rPr>
        <w:t>临时公告未披露或有后续进展的情况</w:t>
      </w:r>
      <w:bookmarkEnd w:id="41"/>
      <w:bookmarkEnd w:id="42"/>
    </w:p>
    <w:sdt>
      <w:sdtPr>
        <w:alias w:val="是否适用：临时公告未披露或有后续进展的情况"/>
        <w:tag w:val="_GBC_44daa577695f492bad256e0a005ea6a1"/>
        <w:id w:val="27708449"/>
        <w:lock w:val="sdtLocked"/>
        <w:placeholder>
          <w:docPart w:val="GBC22222222222222222222222222222"/>
        </w:placeholder>
      </w:sdtPr>
      <w:sdtContent>
        <w:p w:rsidR="007A07A3" w:rsidRDefault="0041487F" w:rsidP="007A07A3">
          <w:pPr>
            <w:rPr>
              <w:szCs w:val="21"/>
            </w:rPr>
          </w:pPr>
          <w:r>
            <w:fldChar w:fldCharType="begin"/>
          </w:r>
          <w:r w:rsidR="007A07A3">
            <w:instrText xml:space="preserve"> MACROBUTTON  SnrToggleCheckbox □适用 </w:instrText>
          </w:r>
          <w:r>
            <w:fldChar w:fldCharType="end"/>
          </w:r>
          <w:r>
            <w:fldChar w:fldCharType="begin"/>
          </w:r>
          <w:r w:rsidR="007A07A3">
            <w:instrText xml:space="preserve"> MACROBUTTON  SnrToggleCheckbox √不适用 </w:instrText>
          </w:r>
          <w:r>
            <w:fldChar w:fldCharType="end"/>
          </w:r>
        </w:p>
      </w:sdtContent>
    </w:sdt>
    <w:p w:rsidR="007E2328" w:rsidRDefault="007E2328">
      <w:pPr>
        <w:rPr>
          <w:szCs w:val="21"/>
        </w:rPr>
      </w:pPr>
    </w:p>
    <w:p w:rsidR="007E2328" w:rsidRDefault="006C05A7" w:rsidP="00AF35BC">
      <w:pPr>
        <w:pStyle w:val="2"/>
        <w:numPr>
          <w:ilvl w:val="0"/>
          <w:numId w:val="7"/>
        </w:numPr>
        <w:spacing w:line="360" w:lineRule="auto"/>
      </w:pPr>
      <w:bookmarkStart w:id="43" w:name="_Toc342491956"/>
      <w:bookmarkStart w:id="44" w:name="_Toc342565948"/>
      <w:r>
        <w:rPr>
          <w:rFonts w:hint="eastAsia"/>
        </w:rPr>
        <w:t>公司股权激励情况及其影响</w:t>
      </w:r>
      <w:bookmarkEnd w:id="43"/>
      <w:bookmarkEnd w:id="44"/>
    </w:p>
    <w:p w:rsidR="00EA0A46" w:rsidRDefault="0041487F" w:rsidP="00EA0A46">
      <w:sdt>
        <w:sdtPr>
          <w:alias w:val="是否适用：公司股权激励情况及影响"/>
          <w:tag w:val="_GBC_15d319f05f2c4b71bec5462e8cbc8c50"/>
          <w:id w:val="27708552"/>
          <w:lock w:val="sdtLocked"/>
          <w:placeholder>
            <w:docPart w:val="GBC22222222222222222222222222222"/>
          </w:placeholder>
        </w:sdtPr>
        <w:sdtContent>
          <w:r>
            <w:fldChar w:fldCharType="begin"/>
          </w:r>
          <w:r w:rsidR="00EA0A46">
            <w:instrText xml:space="preserve"> MACROBUTTON  SnrToggleCheckbox □适用 </w:instrText>
          </w:r>
          <w:r>
            <w:fldChar w:fldCharType="end"/>
          </w:r>
          <w:r>
            <w:fldChar w:fldCharType="begin"/>
          </w:r>
          <w:r w:rsidR="00EA0A46">
            <w:instrText xml:space="preserve"> MACROBUTTON  SnrToggleCheckbox √不适用 </w:instrText>
          </w:r>
          <w:r>
            <w:fldChar w:fldCharType="end"/>
          </w:r>
        </w:sdtContent>
      </w:sdt>
    </w:p>
    <w:p w:rsidR="007E2328" w:rsidRDefault="007E2328"/>
    <w:p w:rsidR="007E2328" w:rsidRDefault="006C05A7" w:rsidP="00AF35BC">
      <w:pPr>
        <w:pStyle w:val="2"/>
        <w:numPr>
          <w:ilvl w:val="0"/>
          <w:numId w:val="7"/>
        </w:numPr>
        <w:spacing w:line="360" w:lineRule="auto"/>
      </w:pPr>
      <w:r>
        <w:rPr>
          <w:rFonts w:hint="eastAsia"/>
        </w:rPr>
        <w:t>重大关联交易</w:t>
      </w:r>
    </w:p>
    <w:sdt>
      <w:sdtPr>
        <w:rPr>
          <w:szCs w:val="21"/>
        </w:rPr>
        <w:alias w:val="是否适用：重大关联交易"/>
        <w:tag w:val="_GBC_6f8684f0183a4aab8e1234a257cb181c"/>
        <w:id w:val="27708553"/>
        <w:lock w:val="sdtContentLocked"/>
        <w:placeholder>
          <w:docPart w:val="GBC22222222222222222222222222222"/>
        </w:placeholder>
      </w:sdtPr>
      <w:sdtContent>
        <w:p w:rsidR="007E2328" w:rsidRDefault="0041487F">
          <w:pPr>
            <w:rPr>
              <w:szCs w:val="21"/>
            </w:rPr>
          </w:pPr>
          <w:r>
            <w:rPr>
              <w:szCs w:val="21"/>
            </w:rPr>
            <w:fldChar w:fldCharType="begin"/>
          </w:r>
          <w:r w:rsidR="001A3A1D">
            <w:rPr>
              <w:szCs w:val="21"/>
            </w:rPr>
            <w:instrText xml:space="preserve"> MACROBUTTON  SnrToggleCheckbox √适用 </w:instrText>
          </w:r>
          <w:r>
            <w:rPr>
              <w:szCs w:val="21"/>
            </w:rPr>
            <w:fldChar w:fldCharType="end"/>
          </w:r>
          <w:r>
            <w:rPr>
              <w:szCs w:val="21"/>
            </w:rPr>
            <w:fldChar w:fldCharType="begin"/>
          </w:r>
          <w:r w:rsidR="001A3A1D">
            <w:rPr>
              <w:szCs w:val="21"/>
            </w:rPr>
            <w:instrText xml:space="preserve"> MACROBUTTON  SnrToggleCheckbox □不适用 </w:instrText>
          </w:r>
          <w:r>
            <w:rPr>
              <w:szCs w:val="21"/>
            </w:rPr>
            <w:fldChar w:fldCharType="end"/>
          </w:r>
        </w:p>
      </w:sdtContent>
    </w:sdt>
    <w:p w:rsidR="007E2328" w:rsidRDefault="006C05A7" w:rsidP="00AF35BC">
      <w:pPr>
        <w:pStyle w:val="3"/>
        <w:numPr>
          <w:ilvl w:val="2"/>
          <w:numId w:val="1"/>
        </w:numPr>
      </w:pPr>
      <w:bookmarkStart w:id="45" w:name="_Toc342565953"/>
      <w:bookmarkStart w:id="46" w:name="_Toc342491961"/>
      <w:r>
        <w:rPr>
          <w:rFonts w:hint="eastAsia"/>
        </w:rPr>
        <w:lastRenderedPageBreak/>
        <w:t>与日常经营相关的关联交易</w:t>
      </w:r>
      <w:bookmarkEnd w:id="45"/>
      <w:bookmarkEnd w:id="46"/>
    </w:p>
    <w:sdt>
      <w:sdtPr>
        <w:rPr>
          <w:rFonts w:ascii="Calibri" w:hAnsi="Calibri" w:cs="宋体"/>
          <w:b w:val="0"/>
          <w:bCs w:val="0"/>
          <w:kern w:val="0"/>
          <w:szCs w:val="22"/>
        </w:rPr>
        <w:tag w:val="_GBC_d1a5434415ef46c8a3cc82c5b9406802"/>
        <w:id w:val="27708562"/>
        <w:lock w:val="sdtLocked"/>
        <w:placeholder>
          <w:docPart w:val="GBC22222222222222222222222222222"/>
        </w:placeholder>
      </w:sdtPr>
      <w:sdtEndPr>
        <w:rPr>
          <w:rFonts w:ascii="宋体" w:hAnsi="宋体" w:hint="eastAsia"/>
          <w:szCs w:val="24"/>
        </w:rPr>
      </w:sdtEndPr>
      <w:sdtContent>
        <w:p w:rsidR="007E2328" w:rsidRDefault="006C05A7" w:rsidP="00AF35BC">
          <w:pPr>
            <w:pStyle w:val="4"/>
            <w:numPr>
              <w:ilvl w:val="2"/>
              <w:numId w:val="9"/>
            </w:numPr>
          </w:pPr>
          <w:r>
            <w:t>已在临时公告披露，但有后续实施的进展或变化的事项</w:t>
          </w:r>
        </w:p>
        <w:sdt>
          <w:sdtPr>
            <w:rPr>
              <w:rFonts w:hint="eastAsia"/>
            </w:rPr>
            <w:alias w:val="与日常经营相关的关联交易事项已在临时报告披露，后续实施的进展或变化"/>
            <w:tag w:val="_GBC_cc730f50f1b54927a32bd234318c58c8"/>
            <w:id w:val="27708561"/>
            <w:lock w:val="sdtLocked"/>
            <w:placeholder>
              <w:docPart w:val="GBC22222222222222222222222222222"/>
            </w:placeholder>
          </w:sdtPr>
          <w:sdtContent>
            <w:p w:rsidR="00B620B6" w:rsidRDefault="00B620B6"/>
            <w:tbl>
              <w:tblPr>
                <w:tblW w:w="9073" w:type="dxa"/>
                <w:tblInd w:w="-114" w:type="dxa"/>
                <w:tblCellMar>
                  <w:left w:w="28" w:type="dxa"/>
                  <w:right w:w="28" w:type="dxa"/>
                </w:tblCellMar>
                <w:tblLook w:val="04A0"/>
              </w:tblPr>
              <w:tblGrid>
                <w:gridCol w:w="1575"/>
                <w:gridCol w:w="851"/>
                <w:gridCol w:w="940"/>
                <w:gridCol w:w="902"/>
                <w:gridCol w:w="977"/>
                <w:gridCol w:w="1161"/>
                <w:gridCol w:w="800"/>
                <w:gridCol w:w="1867"/>
              </w:tblGrid>
              <w:tr w:rsidR="00524968" w:rsidRPr="00B620B6" w:rsidTr="00524968">
                <w:trPr>
                  <w:trHeight w:val="27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关联交易方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关联关系</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关联交易类型</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关联交易内容</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关联交易定价原则</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0B6" w:rsidRPr="00B620B6" w:rsidRDefault="00B620B6" w:rsidP="00B620B6">
                    <w:pPr>
                      <w:jc w:val="center"/>
                      <w:rPr>
                        <w:color w:val="000000"/>
                        <w:sz w:val="18"/>
                        <w:szCs w:val="18"/>
                      </w:rPr>
                    </w:pPr>
                    <w:r w:rsidRPr="00B620B6">
                      <w:rPr>
                        <w:rFonts w:hint="eastAsia"/>
                        <w:color w:val="000000"/>
                        <w:sz w:val="18"/>
                        <w:szCs w:val="18"/>
                      </w:rPr>
                      <w:t>关联交易金额（万元）</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占同类交易金额的比例(%)</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rPr>
                        <w:color w:val="000000"/>
                        <w:sz w:val="18"/>
                        <w:szCs w:val="18"/>
                      </w:rPr>
                    </w:pPr>
                    <w:r w:rsidRPr="00B620B6">
                      <w:rPr>
                        <w:rFonts w:hint="eastAsia"/>
                        <w:color w:val="000000"/>
                        <w:sz w:val="18"/>
                        <w:szCs w:val="18"/>
                      </w:rPr>
                      <w:t>关联交易结算方式</w:t>
                    </w:r>
                  </w:p>
                </w:tc>
              </w:tr>
              <w:tr w:rsidR="00B620B6" w:rsidRPr="00B620B6" w:rsidTr="00524968">
                <w:trPr>
                  <w:trHeight w:val="2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B620B6" w:rsidRPr="00B620B6" w:rsidRDefault="00B620B6" w:rsidP="00B620B6">
                    <w:pPr>
                      <w:rPr>
                        <w:color w:val="00000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B620B6" w:rsidRPr="00B620B6" w:rsidRDefault="00B620B6" w:rsidP="00B620B6">
                    <w:pPr>
                      <w:rPr>
                        <w:color w:val="000000"/>
                        <w:sz w:val="18"/>
                        <w:szCs w:val="18"/>
                      </w:rPr>
                    </w:pP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购买商品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生产用电</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市场价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71,716.98</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0670E4" w:rsidP="00B620B6">
                    <w:pPr>
                      <w:jc w:val="right"/>
                      <w:rPr>
                        <w:rFonts w:ascii="Times New Roman" w:hAnsi="Times New Roman" w:cs="Times New Roman"/>
                        <w:color w:val="000000"/>
                        <w:szCs w:val="21"/>
                      </w:rPr>
                    </w:pPr>
                    <w:r>
                      <w:rPr>
                        <w:rFonts w:ascii="Times New Roman" w:hAnsi="Times New Roman" w:cs="Times New Roman" w:hint="eastAsia"/>
                        <w:color w:val="000000"/>
                        <w:szCs w:val="21"/>
                      </w:rPr>
                      <w:t>74.93</w:t>
                    </w:r>
                    <w:r w:rsidR="00B620B6" w:rsidRPr="00B620B6">
                      <w:rPr>
                        <w:rFonts w:ascii="Times New Roman" w:hAnsi="Times New Roman" w:cs="Times New Roman"/>
                        <w:color w:val="000000"/>
                        <w:szCs w:val="21"/>
                      </w:rPr>
                      <w:t xml:space="preserve">　</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购买商品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煤气</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协议价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39,594.47</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100</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购买商品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氧气</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协议价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30,316.21</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100</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购买商品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其他气体</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协议价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23,443.65</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100</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购买商品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耐火材料</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市场价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15,416.72</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0670E4" w:rsidP="00B620B6">
                    <w:pPr>
                      <w:jc w:val="right"/>
                      <w:rPr>
                        <w:rFonts w:ascii="Times New Roman" w:hAnsi="Times New Roman" w:cs="Times New Roman"/>
                        <w:color w:val="000000"/>
                        <w:szCs w:val="21"/>
                      </w:rPr>
                    </w:pPr>
                    <w:r>
                      <w:rPr>
                        <w:rFonts w:ascii="Times New Roman" w:hAnsi="Times New Roman" w:cs="Times New Roman" w:hint="eastAsia"/>
                        <w:color w:val="000000"/>
                        <w:szCs w:val="21"/>
                      </w:rPr>
                      <w:t>37.08</w:t>
                    </w:r>
                    <w:r w:rsidR="00B620B6" w:rsidRPr="00B620B6">
                      <w:rPr>
                        <w:rFonts w:ascii="Times New Roman" w:hAnsi="Times New Roman" w:cs="Times New Roman"/>
                        <w:color w:val="000000"/>
                        <w:szCs w:val="21"/>
                      </w:rPr>
                      <w:t xml:space="preserve">　</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购买商品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废钢</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协议价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11,291.82</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0670E4" w:rsidP="00B620B6">
                    <w:pPr>
                      <w:jc w:val="right"/>
                      <w:rPr>
                        <w:rFonts w:ascii="Times New Roman" w:hAnsi="Times New Roman" w:cs="Times New Roman"/>
                        <w:color w:val="000000"/>
                        <w:szCs w:val="21"/>
                      </w:rPr>
                    </w:pPr>
                    <w:r>
                      <w:rPr>
                        <w:rFonts w:ascii="Times New Roman" w:hAnsi="Times New Roman" w:cs="Times New Roman" w:hint="eastAsia"/>
                        <w:color w:val="000000"/>
                        <w:szCs w:val="21"/>
                      </w:rPr>
                      <w:t>16.69</w:t>
                    </w:r>
                    <w:r w:rsidR="00B620B6" w:rsidRPr="00B620B6">
                      <w:rPr>
                        <w:rFonts w:ascii="Times New Roman" w:hAnsi="Times New Roman" w:cs="Times New Roman"/>
                        <w:color w:val="000000"/>
                        <w:szCs w:val="21"/>
                      </w:rPr>
                      <w:t xml:space="preserve">　</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销售商品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煤气</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协议价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102,936.68</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100</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广西柳州钢铁(集团)公司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母公司</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销售商品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Cs w:val="21"/>
                      </w:rPr>
                    </w:pPr>
                    <w:r w:rsidRPr="00B620B6">
                      <w:rPr>
                        <w:rFonts w:hint="eastAsia"/>
                        <w:color w:val="000000"/>
                        <w:szCs w:val="21"/>
                      </w:rPr>
                      <w:t>蒸汽</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Cs w:val="21"/>
                      </w:rPr>
                    </w:pPr>
                    <w:r w:rsidRPr="00B620B6">
                      <w:rPr>
                        <w:rFonts w:hint="eastAsia"/>
                        <w:color w:val="000000"/>
                        <w:szCs w:val="21"/>
                      </w:rPr>
                      <w:t>协议价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11,568.12</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100</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524968"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柳州市品成金属材料有限公司</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其他</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销售商品</w:t>
                    </w:r>
                  </w:p>
                </w:tc>
                <w:tc>
                  <w:tcPr>
                    <w:tcW w:w="902"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钢坯</w:t>
                    </w:r>
                  </w:p>
                </w:tc>
                <w:tc>
                  <w:tcPr>
                    <w:tcW w:w="977"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both"/>
                      <w:rPr>
                        <w:color w:val="000000"/>
                        <w:sz w:val="18"/>
                        <w:szCs w:val="18"/>
                      </w:rPr>
                    </w:pPr>
                    <w:r w:rsidRPr="00B620B6">
                      <w:rPr>
                        <w:rFonts w:hint="eastAsia"/>
                        <w:color w:val="000000"/>
                        <w:sz w:val="18"/>
                        <w:szCs w:val="18"/>
                      </w:rPr>
                      <w:t>成本加成价</w:t>
                    </w:r>
                  </w:p>
                </w:tc>
                <w:tc>
                  <w:tcPr>
                    <w:tcW w:w="1161"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594,858.77</w:t>
                    </w:r>
                  </w:p>
                </w:tc>
                <w:tc>
                  <w:tcPr>
                    <w:tcW w:w="800" w:type="dxa"/>
                    <w:tcBorders>
                      <w:top w:val="nil"/>
                      <w:left w:val="nil"/>
                      <w:bottom w:val="single" w:sz="4" w:space="0" w:color="auto"/>
                      <w:right w:val="single" w:sz="4" w:space="0" w:color="auto"/>
                    </w:tcBorders>
                    <w:shd w:val="clear" w:color="auto" w:fill="auto"/>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100</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银行转账或承兑汇票</w:t>
                    </w:r>
                  </w:p>
                </w:tc>
              </w:tr>
              <w:tr w:rsidR="00B620B6" w:rsidRPr="00B620B6" w:rsidTr="00524968">
                <w:trPr>
                  <w:trHeight w:val="27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合计</w:t>
                    </w:r>
                  </w:p>
                </w:tc>
                <w:tc>
                  <w:tcPr>
                    <w:tcW w:w="85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jc w:val="right"/>
                      <w:rPr>
                        <w:rFonts w:ascii="Times New Roman" w:hAnsi="Times New Roman" w:cs="Times New Roman"/>
                        <w:color w:val="000000"/>
                        <w:szCs w:val="21"/>
                      </w:rPr>
                    </w:pPr>
                    <w:r w:rsidRPr="00B620B6">
                      <w:rPr>
                        <w:rFonts w:ascii="Times New Roman" w:hAnsi="Times New Roman" w:cs="Times New Roman"/>
                        <w:color w:val="000000"/>
                        <w:szCs w:val="21"/>
                      </w:rPr>
                      <w:t>901,143.42</w:t>
                    </w:r>
                  </w:p>
                </w:tc>
                <w:tc>
                  <w:tcPr>
                    <w:tcW w:w="800"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 xml:space="preserve">　</w:t>
                    </w:r>
                  </w:p>
                </w:tc>
                <w:tc>
                  <w:tcPr>
                    <w:tcW w:w="1867" w:type="dxa"/>
                    <w:tcBorders>
                      <w:top w:val="nil"/>
                      <w:left w:val="nil"/>
                      <w:bottom w:val="single" w:sz="4" w:space="0" w:color="auto"/>
                      <w:right w:val="single" w:sz="4" w:space="0" w:color="auto"/>
                    </w:tcBorders>
                    <w:shd w:val="clear" w:color="auto" w:fill="auto"/>
                    <w:noWrap/>
                    <w:vAlign w:val="center"/>
                    <w:hideMark/>
                  </w:tcPr>
                  <w:p w:rsidR="00B620B6" w:rsidRPr="00B620B6" w:rsidRDefault="00B620B6" w:rsidP="00B620B6">
                    <w:pPr>
                      <w:rPr>
                        <w:color w:val="000000"/>
                        <w:sz w:val="18"/>
                        <w:szCs w:val="18"/>
                      </w:rPr>
                    </w:pPr>
                    <w:r w:rsidRPr="00B620B6">
                      <w:rPr>
                        <w:rFonts w:hint="eastAsia"/>
                        <w:color w:val="000000"/>
                        <w:sz w:val="18"/>
                        <w:szCs w:val="18"/>
                      </w:rPr>
                      <w:t xml:space="preserve">　</w:t>
                    </w:r>
                  </w:p>
                </w:tc>
              </w:tr>
            </w:tbl>
            <w:p w:rsidR="001470F7" w:rsidRDefault="001470F7" w:rsidP="001470F7">
              <w:pPr>
                <w:pStyle w:val="a9"/>
                <w:snapToGrid w:val="0"/>
                <w:ind w:left="567" w:firstLineChars="0" w:firstLine="0"/>
                <w:rPr>
                  <w:rFonts w:ascii="宋体" w:hAnsi="宋体" w:cs="宋体"/>
                  <w:kern w:val="0"/>
                  <w:szCs w:val="24"/>
                </w:rPr>
              </w:pPr>
              <w:r>
                <w:rPr>
                  <w:rFonts w:ascii="宋体" w:hAnsi="宋体" w:cs="宋体" w:hint="eastAsia"/>
                  <w:kern w:val="0"/>
                  <w:szCs w:val="24"/>
                </w:rPr>
                <w:t>其他关联交易：</w:t>
              </w:r>
            </w:p>
            <w:p w:rsidR="00524968" w:rsidRPr="00262769" w:rsidRDefault="00524968" w:rsidP="001470F7">
              <w:pPr>
                <w:pStyle w:val="a9"/>
                <w:snapToGrid w:val="0"/>
                <w:ind w:firstLineChars="270" w:firstLine="567"/>
                <w:rPr>
                  <w:rFonts w:asciiTheme="minorEastAsia" w:eastAsiaTheme="minorEastAsia" w:hAnsiTheme="minorEastAsia" w:cs="Arial"/>
                  <w:snapToGrid w:val="0"/>
                  <w:szCs w:val="21"/>
                </w:rPr>
              </w:pPr>
              <w:r>
                <w:rPr>
                  <w:rFonts w:ascii="宋体" w:hAnsi="宋体" w:cs="宋体" w:hint="eastAsia"/>
                  <w:kern w:val="0"/>
                  <w:szCs w:val="24"/>
                </w:rPr>
                <w:t>生产</w:t>
              </w:r>
              <w:r w:rsidRPr="00262769">
                <w:rPr>
                  <w:rFonts w:asciiTheme="minorEastAsia" w:eastAsiaTheme="minorEastAsia" w:hAnsiTheme="minorEastAsia" w:cs="Arial" w:hint="eastAsia"/>
                  <w:snapToGrid w:val="0"/>
                  <w:szCs w:val="21"/>
                </w:rPr>
                <w:t>经营服务</w:t>
              </w:r>
              <w:r w:rsidR="001470F7">
                <w:rPr>
                  <w:rFonts w:asciiTheme="minorEastAsia" w:eastAsiaTheme="minorEastAsia" w:hAnsiTheme="minorEastAsia" w:cs="Arial" w:hint="eastAsia"/>
                  <w:snapToGrid w:val="0"/>
                  <w:szCs w:val="21"/>
                </w:rPr>
                <w:t>费</w:t>
              </w:r>
              <w:r w:rsidRPr="00262769">
                <w:rPr>
                  <w:rFonts w:asciiTheme="minorEastAsia" w:eastAsiaTheme="minorEastAsia" w:hAnsiTheme="minorEastAsia" w:cs="Arial" w:hint="eastAsia"/>
                  <w:snapToGrid w:val="0"/>
                  <w:szCs w:val="21"/>
                </w:rPr>
                <w:t>：</w:t>
              </w:r>
              <w:r w:rsidRPr="00262769">
                <w:rPr>
                  <w:rFonts w:asciiTheme="minorEastAsia" w:eastAsiaTheme="minorEastAsia" w:hAnsiTheme="minorEastAsia" w:cs="Arial"/>
                  <w:snapToGrid w:val="0"/>
                  <w:szCs w:val="21"/>
                </w:rPr>
                <w:t>2001</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11</w:t>
              </w:r>
              <w:r w:rsidRPr="00262769">
                <w:rPr>
                  <w:rFonts w:asciiTheme="minorEastAsia" w:eastAsiaTheme="minorEastAsia" w:hAnsiTheme="minorEastAsia" w:cs="Arial" w:hint="eastAsia"/>
                  <w:snapToGrid w:val="0"/>
                  <w:szCs w:val="21"/>
                </w:rPr>
                <w:t>月</w:t>
              </w:r>
              <w:r w:rsidRPr="00262769">
                <w:rPr>
                  <w:rFonts w:asciiTheme="minorEastAsia" w:eastAsiaTheme="minorEastAsia" w:hAnsiTheme="minorEastAsia" w:cs="Arial"/>
                  <w:snapToGrid w:val="0"/>
                  <w:szCs w:val="21"/>
                </w:rPr>
                <w:t>19</w:t>
              </w:r>
              <w:r w:rsidRPr="00262769">
                <w:rPr>
                  <w:rFonts w:asciiTheme="minorEastAsia" w:eastAsiaTheme="minorEastAsia" w:hAnsiTheme="minorEastAsia" w:cs="Arial" w:hint="eastAsia"/>
                  <w:snapToGrid w:val="0"/>
                  <w:szCs w:val="21"/>
                </w:rPr>
                <w:t>日公司与集团公司签订了《生产经营服务协议》，公司按照国家、当地统一定价或市场价格有偿使用集团公司提供的设备维修、运输、环保等生产及辅助性生产方面的服务、设施。协议有效期</w:t>
              </w:r>
              <w:r w:rsidRPr="00262769">
                <w:rPr>
                  <w:rFonts w:asciiTheme="minorEastAsia" w:eastAsiaTheme="minorEastAsia" w:hAnsiTheme="minorEastAsia" w:cs="Arial"/>
                  <w:snapToGrid w:val="0"/>
                  <w:szCs w:val="21"/>
                </w:rPr>
                <w:t>5</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2007</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、2010年及2013年分别对该协议进行了</w:t>
              </w:r>
              <w:r w:rsidRPr="00262769">
                <w:rPr>
                  <w:rFonts w:asciiTheme="minorEastAsia" w:eastAsiaTheme="minorEastAsia" w:hAnsiTheme="minorEastAsia" w:cs="Arial" w:hint="eastAsia"/>
                  <w:snapToGrid w:val="0"/>
                  <w:szCs w:val="21"/>
                </w:rPr>
                <w:t>续签，有效期</w:t>
              </w:r>
              <w:r>
                <w:rPr>
                  <w:rFonts w:asciiTheme="minorEastAsia" w:eastAsiaTheme="minorEastAsia" w:hAnsiTheme="minorEastAsia" w:cs="Arial" w:hint="eastAsia"/>
                  <w:snapToGrid w:val="0"/>
                  <w:szCs w:val="21"/>
                </w:rPr>
                <w:t>均为</w:t>
              </w:r>
              <w:r w:rsidRPr="00262769">
                <w:rPr>
                  <w:rFonts w:asciiTheme="minorEastAsia" w:eastAsiaTheme="minorEastAsia" w:hAnsiTheme="minorEastAsia" w:cs="Arial"/>
                  <w:snapToGrid w:val="0"/>
                  <w:szCs w:val="21"/>
                </w:rPr>
                <w:t>5</w:t>
              </w:r>
              <w:r w:rsidRPr="00262769">
                <w:rPr>
                  <w:rFonts w:asciiTheme="minorEastAsia" w:eastAsiaTheme="minorEastAsia" w:hAnsiTheme="minorEastAsia" w:cs="Arial" w:hint="eastAsia"/>
                  <w:snapToGrid w:val="0"/>
                  <w:szCs w:val="21"/>
                </w:rPr>
                <w:t>年。</w:t>
              </w:r>
            </w:p>
            <w:p w:rsidR="007E2328" w:rsidRDefault="00524968" w:rsidP="001470F7">
              <w:pPr>
                <w:widowControl w:val="0"/>
                <w:snapToGrid w:val="0"/>
                <w:ind w:firstLineChars="250" w:firstLine="525"/>
              </w:pPr>
              <w:r w:rsidRPr="00262769">
                <w:rPr>
                  <w:rFonts w:asciiTheme="minorEastAsia" w:eastAsiaTheme="minorEastAsia" w:hAnsiTheme="minorEastAsia" w:cs="Arial"/>
                  <w:snapToGrid w:val="0"/>
                  <w:szCs w:val="21"/>
                </w:rPr>
                <w:t>201</w:t>
              </w:r>
              <w:r>
                <w:rPr>
                  <w:rFonts w:asciiTheme="minorEastAsia" w:eastAsiaTheme="minorEastAsia" w:hAnsiTheme="minorEastAsia" w:cs="Arial" w:hint="eastAsia"/>
                  <w:snapToGrid w:val="0"/>
                  <w:szCs w:val="21"/>
                </w:rPr>
                <w:t>5</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按协议支付了</w:t>
              </w:r>
              <w:r>
                <w:rPr>
                  <w:rFonts w:asciiTheme="minorEastAsia" w:eastAsiaTheme="minorEastAsia" w:hAnsiTheme="minorEastAsia" w:cs="Arial" w:hint="eastAsia"/>
                  <w:snapToGrid w:val="0"/>
                  <w:szCs w:val="21"/>
                </w:rPr>
                <w:t>15,741.66</w:t>
              </w:r>
              <w:r w:rsidRPr="00262769">
                <w:rPr>
                  <w:rFonts w:asciiTheme="minorEastAsia" w:eastAsiaTheme="minorEastAsia" w:hAnsiTheme="minorEastAsia" w:cs="Arial" w:hint="eastAsia"/>
                  <w:snapToGrid w:val="0"/>
                  <w:szCs w:val="21"/>
                </w:rPr>
                <w:t>万元。</w:t>
              </w:r>
            </w:p>
          </w:sdtContent>
        </w:sdt>
      </w:sdtContent>
    </w:sdt>
    <w:p w:rsidR="007E2328" w:rsidRDefault="007E2328"/>
    <w:bookmarkStart w:id="47" w:name="_Toc342491964" w:displacedByCustomXml="next"/>
    <w:bookmarkStart w:id="48" w:name="_Toc342565956" w:displacedByCustomXml="next"/>
    <w:sdt>
      <w:sdtPr>
        <w:rPr>
          <w:rFonts w:ascii="Calibri" w:hAnsi="Calibri" w:cs="宋体" w:hint="eastAsia"/>
          <w:b w:val="0"/>
          <w:bCs w:val="0"/>
          <w:kern w:val="0"/>
          <w:szCs w:val="22"/>
        </w:rPr>
        <w:tag w:val="_GBC_64631289a8a847be9c1c64db58042289"/>
        <w:id w:val="27708564"/>
        <w:lock w:val="sdtLocked"/>
        <w:placeholder>
          <w:docPart w:val="GBC22222222222222222222222222222"/>
        </w:placeholder>
      </w:sdtPr>
      <w:sdtEndPr>
        <w:rPr>
          <w:rFonts w:ascii="宋体" w:hAnsi="宋体" w:hint="default"/>
          <w:szCs w:val="21"/>
        </w:rPr>
      </w:sdtEndPr>
      <w:sdtContent>
        <w:p w:rsidR="007E2328" w:rsidRDefault="006C05A7" w:rsidP="00AF35BC">
          <w:pPr>
            <w:pStyle w:val="4"/>
            <w:numPr>
              <w:ilvl w:val="2"/>
              <w:numId w:val="9"/>
            </w:numPr>
          </w:pPr>
          <w:r>
            <w:rPr>
              <w:rFonts w:hint="eastAsia"/>
            </w:rPr>
            <w:t>临时公告未披露的事</w:t>
          </w:r>
          <w:bookmarkEnd w:id="48"/>
          <w:bookmarkEnd w:id="47"/>
          <w:r>
            <w:rPr>
              <w:rFonts w:hint="eastAsia"/>
            </w:rPr>
            <w:t>项</w:t>
          </w:r>
        </w:p>
        <w:p w:rsidR="007E2328" w:rsidRDefault="0041487F" w:rsidP="00D3741B">
          <w:pPr>
            <w:rPr>
              <w:szCs w:val="21"/>
            </w:rPr>
          </w:pPr>
          <w:sdt>
            <w:sdtPr>
              <w:alias w:val="是否适用：与日常经营相关的关联交易_临时公告未披露的事项"/>
              <w:tag w:val="_GBC_52d79ce08b95436aa34c2722340c2efb"/>
              <w:id w:val="27708563"/>
              <w:lock w:val="sdtLocked"/>
              <w:placeholder>
                <w:docPart w:val="GBC22222222222222222222222222222"/>
              </w:placeholder>
            </w:sdtPr>
            <w:sdtContent>
              <w:r>
                <w:fldChar w:fldCharType="begin"/>
              </w:r>
              <w:r w:rsidR="00D3741B">
                <w:instrText xml:space="preserve"> MACROBUTTON  SnrToggleCheckbox □适用 </w:instrText>
              </w:r>
              <w:r>
                <w:fldChar w:fldCharType="end"/>
              </w:r>
              <w:r>
                <w:fldChar w:fldCharType="begin"/>
              </w:r>
              <w:r w:rsidR="00D3741B">
                <w:instrText xml:space="preserve"> MACROBUTTON  SnrToggleCheckbox √不适用 </w:instrText>
              </w:r>
              <w:r>
                <w:fldChar w:fldCharType="end"/>
              </w:r>
            </w:sdtContent>
          </w:sdt>
        </w:p>
      </w:sdtContent>
    </w:sdt>
    <w:p w:rsidR="007E2328" w:rsidRDefault="006C05A7" w:rsidP="00AF35BC">
      <w:pPr>
        <w:pStyle w:val="3"/>
        <w:numPr>
          <w:ilvl w:val="2"/>
          <w:numId w:val="1"/>
        </w:numPr>
      </w:pPr>
      <w:r>
        <w:t>资产收购、出售发生的关联交易</w:t>
      </w:r>
    </w:p>
    <w:p w:rsidR="007E2328" w:rsidRDefault="0041487F">
      <w:sdt>
        <w:sdtPr>
          <w:rPr>
            <w:rFonts w:ascii="Calibri" w:hAnsi="Calibri"/>
            <w:szCs w:val="22"/>
          </w:rPr>
          <w:tag w:val="_GBC_93096a7df7734b4a9c7e0d2306776114"/>
          <w:id w:val="27708566"/>
          <w:lock w:val="sdtLocked"/>
          <w:placeholder>
            <w:docPart w:val="GBC22222222222222222222222222222"/>
          </w:placeholder>
        </w:sdtPr>
        <w:sdtEndPr>
          <w:rPr>
            <w:rFonts w:ascii="宋体" w:hAnsi="宋体" w:hint="eastAsia"/>
            <w:szCs w:val="24"/>
          </w:rPr>
        </w:sdtEndPr>
        <w:sdtContent>
          <w:sdt>
            <w:sdtPr>
              <w:rPr>
                <w:rFonts w:hint="eastAsia"/>
              </w:rPr>
              <w:alias w:val="资产股权转让的重大关联交易的说明"/>
              <w:tag w:val="_GBC_57a917b0b74a4c13b7450f399891db71"/>
              <w:id w:val="27708565"/>
              <w:lock w:val="sdtLocked"/>
              <w:placeholder>
                <w:docPart w:val="GBC22222222222222222222222222222"/>
              </w:placeholder>
            </w:sdtPr>
            <w:sdtContent>
              <w:r w:rsidR="00D3741B">
                <w:rPr>
                  <w:rFonts w:hint="eastAsia"/>
                </w:rPr>
                <w:t>无</w:t>
              </w:r>
            </w:sdtContent>
          </w:sdt>
        </w:sdtContent>
      </w:sdt>
    </w:p>
    <w:p w:rsidR="007E2328" w:rsidRDefault="007E2328"/>
    <w:p w:rsidR="007E2328" w:rsidRDefault="006C05A7" w:rsidP="00AF35BC">
      <w:pPr>
        <w:pStyle w:val="3"/>
        <w:numPr>
          <w:ilvl w:val="2"/>
          <w:numId w:val="1"/>
        </w:numPr>
      </w:pPr>
      <w:r>
        <w:t>共同对外投资的重大关联交易</w:t>
      </w:r>
    </w:p>
    <w:sdt>
      <w:sdtPr>
        <w:rPr>
          <w:rFonts w:ascii="Calibri" w:hAnsi="Calibri" w:cs="宋体"/>
          <w:b w:val="0"/>
          <w:bCs w:val="0"/>
          <w:kern w:val="0"/>
          <w:szCs w:val="22"/>
        </w:rPr>
        <w:tag w:val="_GBC_bf6a18d0128c47e286ec886ee95360d9"/>
        <w:id w:val="27708573"/>
        <w:lock w:val="sdtLocked"/>
        <w:placeholder>
          <w:docPart w:val="GBC22222222222222222222222222222"/>
        </w:placeholder>
      </w:sdtPr>
      <w:sdtEndPr>
        <w:rPr>
          <w:rFonts w:hint="eastAsia"/>
          <w:szCs w:val="24"/>
        </w:rPr>
      </w:sdtEndPr>
      <w:sdtContent>
        <w:p w:rsidR="007E2328" w:rsidRDefault="006C05A7" w:rsidP="00AF35BC">
          <w:pPr>
            <w:pStyle w:val="4"/>
            <w:numPr>
              <w:ilvl w:val="0"/>
              <w:numId w:val="21"/>
            </w:numPr>
          </w:pPr>
          <w:r w:rsidRPr="001A3A1D">
            <w:rPr>
              <w:color w:val="000000" w:themeColor="text1"/>
            </w:rPr>
            <w:t>已在临时公告披露且后续实施无进展或变化的事项</w:t>
          </w:r>
        </w:p>
        <w:tbl>
          <w:tblPr>
            <w:tblStyle w:val="a6"/>
            <w:tblW w:w="0" w:type="auto"/>
            <w:tblLook w:val="04A0"/>
          </w:tblPr>
          <w:tblGrid>
            <w:gridCol w:w="4524"/>
            <w:gridCol w:w="4524"/>
          </w:tblGrid>
          <w:tr w:rsidR="007E2328" w:rsidTr="009B0249">
            <w:tc>
              <w:tcPr>
                <w:tcW w:w="4524" w:type="dxa"/>
              </w:tcPr>
              <w:p w:rsidR="007E2328" w:rsidRDefault="006C05A7">
                <w:pPr>
                  <w:jc w:val="center"/>
                </w:pPr>
                <w:r>
                  <w:t>事项概述</w:t>
                </w:r>
              </w:p>
            </w:tc>
            <w:tc>
              <w:tcPr>
                <w:tcW w:w="4524" w:type="dxa"/>
              </w:tcPr>
              <w:p w:rsidR="007E2328" w:rsidRDefault="006C05A7">
                <w:pPr>
                  <w:jc w:val="center"/>
                </w:pPr>
                <w:r>
                  <w:t>查询索引</w:t>
                </w:r>
              </w:p>
            </w:tc>
          </w:tr>
          <w:sdt>
            <w:sdtPr>
              <w:rPr>
                <w:rFonts w:ascii="Calibri" w:hAnsi="Calibri" w:hint="eastAsia"/>
              </w:rPr>
              <w:alias w:val="共同对外投资发生的关联交易事项已在临时报告披露且后续实施无进展或变化的"/>
              <w:tag w:val="_GBC_c213b67ac0e244be9bd4539a4d3e48c9"/>
              <w:id w:val="27708569"/>
              <w:lock w:val="sdtLocked"/>
            </w:sdtPr>
            <w:sdtContent>
              <w:tr w:rsidR="007E2328" w:rsidTr="009B0249">
                <w:sdt>
                  <w:sdtPr>
                    <w:rPr>
                      <w:rFonts w:ascii="Calibri" w:hAnsi="Calibri" w:hint="eastAsia"/>
                    </w:rPr>
                    <w:alias w:val="共同对外投资发生的关联交易事项已在临时报告披露且后续实施无进展或变化的-事项概述"/>
                    <w:tag w:val="_GBC_58e1e8476eba471e85efd6048c8d04a9"/>
                    <w:id w:val="27708567"/>
                    <w:lock w:val="sdtLocked"/>
                  </w:sdtPr>
                  <w:sdtEndPr>
                    <w:rPr>
                      <w:rFonts w:ascii="Times New Roman" w:hAnsi="Times New Roman"/>
                    </w:rPr>
                  </w:sdtEndPr>
                  <w:sdtContent>
                    <w:tc>
                      <w:tcPr>
                        <w:tcW w:w="4524" w:type="dxa"/>
                      </w:tcPr>
                      <w:p w:rsidR="007E2328" w:rsidRDefault="001A3A1D">
                        <w:pPr>
                          <w:jc w:val="left"/>
                        </w:pPr>
                        <w:r>
                          <w:rPr>
                            <w:rFonts w:ascii="Calibri" w:hAnsi="Calibri" w:hint="eastAsia"/>
                          </w:rPr>
                          <w:t>公司第五届董事会第十六次会议审议通过了《关于参与出资设立桂林仙源健康产业股份有限公司的议案》，同意以现金出资与关联方柳钢集团及兴佳公司共同成立桂林仙源健康产业股份有限公司。</w:t>
                        </w:r>
                      </w:p>
                    </w:tc>
                  </w:sdtContent>
                </w:sdt>
                <w:sdt>
                  <w:sdtPr>
                    <w:rPr>
                      <w:rFonts w:hint="eastAsia"/>
                    </w:rPr>
                    <w:alias w:val="共同对外投资发生的关联交易事项已在临时报告披露且后续实施无进展或变化的-查询索引"/>
                    <w:tag w:val="_GBC_c4ddc78eafb9403799723e49eaa56eff"/>
                    <w:id w:val="27708568"/>
                    <w:lock w:val="sdtLocked"/>
                  </w:sdtPr>
                  <w:sdtContent>
                    <w:tc>
                      <w:tcPr>
                        <w:tcW w:w="4524" w:type="dxa"/>
                      </w:tcPr>
                      <w:p w:rsidR="007E2328" w:rsidRDefault="001A3A1D">
                        <w:pPr>
                          <w:jc w:val="left"/>
                        </w:pPr>
                        <w:r>
                          <w:rPr>
                            <w:rFonts w:hint="eastAsia"/>
                          </w:rPr>
                          <w:t>详见对外投资暨关联交易公告（</w:t>
                        </w:r>
                        <w:r>
                          <w:t>2014-035）</w:t>
                        </w:r>
                      </w:p>
                    </w:tc>
                  </w:sdtContent>
                </w:sdt>
              </w:tr>
            </w:sdtContent>
          </w:sdt>
        </w:tbl>
      </w:sdtContent>
    </w:sdt>
    <w:sdt>
      <w:sdtPr>
        <w:rPr>
          <w:rFonts w:ascii="Calibri" w:hAnsi="Calibri" w:cs="宋体"/>
          <w:b w:val="0"/>
          <w:bCs w:val="0"/>
          <w:kern w:val="0"/>
          <w:szCs w:val="22"/>
        </w:rPr>
        <w:tag w:val="_GBC_08e7626842ae4c738ce0a575d3b11d0f"/>
        <w:id w:val="27708575"/>
        <w:lock w:val="sdtLocked"/>
        <w:placeholder>
          <w:docPart w:val="GBC22222222222222222222222222222"/>
        </w:placeholder>
      </w:sdtPr>
      <w:sdtEndPr>
        <w:rPr>
          <w:rFonts w:ascii="宋体" w:hAnsi="宋体" w:hint="eastAsia"/>
          <w:szCs w:val="24"/>
        </w:rPr>
      </w:sdtEndPr>
      <w:sdtContent>
        <w:p w:rsidR="007E2328" w:rsidRDefault="006C05A7" w:rsidP="00AF35BC">
          <w:pPr>
            <w:pStyle w:val="4"/>
            <w:numPr>
              <w:ilvl w:val="0"/>
              <w:numId w:val="21"/>
            </w:numPr>
          </w:pPr>
          <w:r>
            <w:t>已在临时公告披露，但有后续实施的进展或变化的事项</w:t>
          </w:r>
        </w:p>
        <w:sdt>
          <w:sdtPr>
            <w:rPr>
              <w:rFonts w:hint="eastAsia"/>
            </w:rPr>
            <w:alias w:val="共同对外投资发生的关联交易事项已在临时报告披露，后续实施的进展或变化"/>
            <w:tag w:val="_GBC_445ee695c6904f9a9748091a07dbd257"/>
            <w:id w:val="27708574"/>
            <w:lock w:val="sdtLocked"/>
            <w:placeholder>
              <w:docPart w:val="GBC22222222222222222222222222222"/>
            </w:placeholder>
          </w:sdtPr>
          <w:sdtContent>
            <w:p w:rsidR="007E2328" w:rsidRDefault="001A3A1D">
              <w:r>
                <w:rPr>
                  <w:rFonts w:hint="eastAsia"/>
                </w:rPr>
                <w:t>无</w:t>
              </w:r>
            </w:p>
          </w:sdtContent>
        </w:sdt>
      </w:sdtContent>
    </w:sdt>
    <w:sdt>
      <w:sdtPr>
        <w:rPr>
          <w:rFonts w:ascii="Calibri" w:hAnsi="Calibri" w:cs="宋体"/>
          <w:b w:val="0"/>
          <w:bCs w:val="0"/>
          <w:kern w:val="0"/>
          <w:szCs w:val="22"/>
        </w:rPr>
        <w:tag w:val="_GBC_ca8b30d292a246f190ed09fca3621183"/>
        <w:id w:val="27708600"/>
        <w:lock w:val="sdtLocked"/>
        <w:placeholder>
          <w:docPart w:val="GBC22222222222222222222222222222"/>
        </w:placeholder>
      </w:sdtPr>
      <w:sdtEndPr>
        <w:rPr>
          <w:rFonts w:ascii="宋体" w:hAnsi="宋体" w:hint="eastAsia"/>
          <w:szCs w:val="24"/>
        </w:rPr>
      </w:sdtEndPr>
      <w:sdtContent>
        <w:p w:rsidR="007E2328" w:rsidRDefault="006C05A7" w:rsidP="00AF35BC">
          <w:pPr>
            <w:pStyle w:val="4"/>
            <w:numPr>
              <w:ilvl w:val="0"/>
              <w:numId w:val="21"/>
            </w:numPr>
          </w:pPr>
          <w:r>
            <w:t>临时公告未披露的事项</w:t>
          </w:r>
        </w:p>
        <w:sdt>
          <w:sdtPr>
            <w:rPr>
              <w:rFonts w:hint="eastAsia"/>
            </w:rPr>
            <w:alias w:val="是否适用：共同对外投资的重大关联交易_临时公告未披露的事项"/>
            <w:tag w:val="_GBC_f63a2172460f47998aa75211218b00ef"/>
            <w:id w:val="27708576"/>
            <w:lock w:val="sdtLocked"/>
            <w:placeholder>
              <w:docPart w:val="GBC22222222222222222222222222222"/>
            </w:placeholder>
          </w:sdtPr>
          <w:sdtContent>
            <w:p w:rsidR="001A3A1D" w:rsidRDefault="0041487F" w:rsidP="001A3A1D">
              <w:r>
                <w:fldChar w:fldCharType="begin"/>
              </w:r>
              <w:r w:rsidR="001A3A1D">
                <w:instrText>MACROBUTTON  SnrToggleCheckbox □适用</w:instrText>
              </w:r>
              <w:r>
                <w:fldChar w:fldCharType="end"/>
              </w:r>
              <w:r>
                <w:fldChar w:fldCharType="begin"/>
              </w:r>
              <w:r w:rsidR="001A3A1D">
                <w:instrText xml:space="preserve"> MACROBUTTON  SnrToggleCheckbox √不适用 </w:instrText>
              </w:r>
              <w:r>
                <w:fldChar w:fldCharType="end"/>
              </w:r>
            </w:p>
          </w:sdtContent>
        </w:sdt>
        <w:p w:rsidR="007E2328" w:rsidRPr="001A3A1D" w:rsidRDefault="0041487F" w:rsidP="001A3A1D"/>
      </w:sdtContent>
    </w:sdt>
    <w:p w:rsidR="007E2328" w:rsidRDefault="006C05A7" w:rsidP="00AF35BC">
      <w:pPr>
        <w:pStyle w:val="3"/>
        <w:numPr>
          <w:ilvl w:val="2"/>
          <w:numId w:val="1"/>
        </w:numPr>
      </w:pPr>
      <w:r>
        <w:rPr>
          <w:rFonts w:hint="eastAsia"/>
        </w:rPr>
        <w:lastRenderedPageBreak/>
        <w:t>关联债权债务往来</w:t>
      </w:r>
    </w:p>
    <w:p w:rsidR="00D3741B" w:rsidRDefault="00D3741B" w:rsidP="00D3741B">
      <w:r>
        <w:rPr>
          <w:rFonts w:hint="eastAsia"/>
        </w:rPr>
        <w:t>公司无非经营性关联债权债务往来。</w:t>
      </w:r>
    </w:p>
    <w:p w:rsidR="00D3741B" w:rsidRPr="00D3741B" w:rsidRDefault="00D3741B" w:rsidP="00D3741B"/>
    <w:p w:rsidR="007E2328" w:rsidRDefault="006C05A7" w:rsidP="00AF35BC">
      <w:pPr>
        <w:pStyle w:val="2"/>
        <w:numPr>
          <w:ilvl w:val="0"/>
          <w:numId w:val="7"/>
        </w:numPr>
        <w:spacing w:line="360" w:lineRule="auto"/>
      </w:pPr>
      <w:bookmarkStart w:id="49" w:name="_Toc342491977"/>
      <w:bookmarkStart w:id="50" w:name="_Toc342565969"/>
      <w:r>
        <w:rPr>
          <w:rFonts w:hint="eastAsia"/>
        </w:rPr>
        <w:t>重大合同及其履行情况</w:t>
      </w:r>
      <w:bookmarkEnd w:id="49"/>
      <w:bookmarkEnd w:id="50"/>
    </w:p>
    <w:p w:rsidR="007E2328" w:rsidRDefault="006C05A7" w:rsidP="00AF35BC">
      <w:pPr>
        <w:pStyle w:val="3"/>
        <w:numPr>
          <w:ilvl w:val="0"/>
          <w:numId w:val="22"/>
        </w:numPr>
      </w:pPr>
      <w:r>
        <w:t>托管、承包、租赁事项</w:t>
      </w:r>
    </w:p>
    <w:p w:rsidR="0085150F" w:rsidRDefault="0041487F" w:rsidP="0085150F">
      <w:pPr>
        <w:rPr>
          <w:szCs w:val="21"/>
          <w:shd w:val="pct15" w:color="auto" w:fill="FFFFFF"/>
        </w:rPr>
      </w:pPr>
      <w:sdt>
        <w:sdtPr>
          <w:rPr>
            <w:szCs w:val="21"/>
          </w:rPr>
          <w:alias w:val="是否适用：托管、承包、租赁事项"/>
          <w:tag w:val="_GBC_4e3f336d3a994921b61ec214f8a56eb8"/>
          <w:id w:val="27708603"/>
          <w:lock w:val="sdtLocked"/>
          <w:placeholder>
            <w:docPart w:val="GBC22222222222222222222222222222"/>
          </w:placeholder>
        </w:sdtPr>
        <w:sdtContent>
          <w:r>
            <w:rPr>
              <w:szCs w:val="21"/>
            </w:rPr>
            <w:fldChar w:fldCharType="begin"/>
          </w:r>
          <w:r w:rsidR="0085150F">
            <w:rPr>
              <w:szCs w:val="21"/>
            </w:rPr>
            <w:instrText xml:space="preserve"> MACROBUTTON  SnrToggleCheckbox □适用 </w:instrText>
          </w:r>
          <w:r>
            <w:rPr>
              <w:szCs w:val="21"/>
            </w:rPr>
            <w:fldChar w:fldCharType="end"/>
          </w:r>
          <w:r>
            <w:rPr>
              <w:szCs w:val="21"/>
            </w:rPr>
            <w:fldChar w:fldCharType="begin"/>
          </w:r>
          <w:r w:rsidR="0085150F">
            <w:rPr>
              <w:szCs w:val="21"/>
            </w:rPr>
            <w:instrText xml:space="preserve"> MACROBUTTON  SnrToggleCheckbox √不适用 </w:instrText>
          </w:r>
          <w:r>
            <w:rPr>
              <w:szCs w:val="21"/>
            </w:rPr>
            <w:fldChar w:fldCharType="end"/>
          </w:r>
        </w:sdtContent>
      </w:sdt>
    </w:p>
    <w:p w:rsidR="007E2328" w:rsidRDefault="007E2328">
      <w:pPr>
        <w:rPr>
          <w:szCs w:val="21"/>
          <w:shd w:val="pct15" w:color="auto" w:fill="FFFFFF"/>
        </w:rPr>
      </w:pPr>
    </w:p>
    <w:p w:rsidR="007E2328" w:rsidRDefault="006C05A7" w:rsidP="00AF35BC">
      <w:pPr>
        <w:pStyle w:val="3"/>
        <w:numPr>
          <w:ilvl w:val="0"/>
          <w:numId w:val="22"/>
        </w:numPr>
      </w:pPr>
      <w:bookmarkStart w:id="51" w:name="_Toc342565974"/>
      <w:bookmarkStart w:id="52" w:name="_Toc342491982"/>
      <w:bookmarkStart w:id="53" w:name="OLE_LINK2"/>
      <w:bookmarkStart w:id="54" w:name="OLE_LINK3"/>
      <w:r>
        <w:rPr>
          <w:rFonts w:hint="eastAsia"/>
        </w:rPr>
        <w:t>担保情况</w:t>
      </w:r>
      <w:bookmarkEnd w:id="51"/>
      <w:bookmarkEnd w:id="52"/>
    </w:p>
    <w:bookmarkEnd w:id="54" w:displacedByCustomXml="next"/>
    <w:bookmarkEnd w:id="53" w:displacedByCustomXml="next"/>
    <w:sdt>
      <w:sdtPr>
        <w:alias w:val="是否适用：担保情况"/>
        <w:tag w:val="_GBC_8e704f4ba8d644c0bade3c293748eec0"/>
        <w:id w:val="27708604"/>
        <w:lock w:val="sdtLocked"/>
        <w:placeholder>
          <w:docPart w:val="GBC22222222222222222222222222222"/>
        </w:placeholder>
      </w:sdtPr>
      <w:sdtContent>
        <w:p w:rsidR="0085150F" w:rsidRDefault="0041487F" w:rsidP="0085150F">
          <w:r>
            <w:fldChar w:fldCharType="begin"/>
          </w:r>
          <w:r w:rsidR="0085150F">
            <w:instrText xml:space="preserve"> MACROBUTTON  SnrToggleCheckbox □适用 </w:instrText>
          </w:r>
          <w:r>
            <w:fldChar w:fldCharType="end"/>
          </w:r>
          <w:r>
            <w:fldChar w:fldCharType="begin"/>
          </w:r>
          <w:r w:rsidR="0085150F">
            <w:instrText xml:space="preserve"> MACROBUTTON  SnrToggleCheckbox √不适用 </w:instrText>
          </w:r>
          <w:r>
            <w:fldChar w:fldCharType="end"/>
          </w:r>
        </w:p>
      </w:sdtContent>
    </w:sdt>
    <w:bookmarkStart w:id="55" w:name="_Toc342491984" w:displacedByCustomXml="prev"/>
    <w:bookmarkStart w:id="56" w:name="_Toc342565976" w:displacedByCustomXml="prev"/>
    <w:p w:rsidR="007E2328" w:rsidRDefault="007E2328"/>
    <w:sdt>
      <w:sdtPr>
        <w:rPr>
          <w:rFonts w:ascii="宋体" w:hAnsi="宋体" w:cs="宋体"/>
          <w:b w:val="0"/>
          <w:bCs w:val="0"/>
          <w:kern w:val="0"/>
          <w:szCs w:val="24"/>
        </w:rPr>
        <w:tag w:val="_GBC_d5aa8a13347f4577aff16fa2380995ae"/>
        <w:id w:val="27708606"/>
        <w:lock w:val="sdtLocked"/>
        <w:placeholder>
          <w:docPart w:val="GBC22222222222222222222222222222"/>
        </w:placeholder>
      </w:sdtPr>
      <w:sdtEndPr>
        <w:rPr>
          <w:rFonts w:hint="eastAsia"/>
        </w:rPr>
      </w:sdtEndPr>
      <w:sdtContent>
        <w:p w:rsidR="007E2328" w:rsidRDefault="006C05A7" w:rsidP="00AF35BC">
          <w:pPr>
            <w:pStyle w:val="3"/>
            <w:numPr>
              <w:ilvl w:val="0"/>
              <w:numId w:val="22"/>
            </w:numPr>
          </w:pPr>
          <w:r>
            <w:t>其他重大合同或交易</w:t>
          </w:r>
        </w:p>
        <w:sdt>
          <w:sdtPr>
            <w:rPr>
              <w:rFonts w:hint="eastAsia"/>
            </w:rPr>
            <w:alias w:val="其他重大合同"/>
            <w:tag w:val="_GBC_a446d2d0ba0b40c8b34135a32bdcad58"/>
            <w:id w:val="27708605"/>
            <w:lock w:val="sdtLocked"/>
            <w:placeholder>
              <w:docPart w:val="GBC22222222222222222222222222222"/>
            </w:placeholder>
          </w:sdtPr>
          <w:sdtContent>
            <w:p w:rsidR="007E2328" w:rsidRDefault="0085150F">
              <w:r>
                <w:rPr>
                  <w:rFonts w:hint="eastAsia"/>
                </w:rPr>
                <w:t>公司</w:t>
              </w:r>
              <w:r w:rsidR="00D3741B">
                <w:rPr>
                  <w:rFonts w:hint="eastAsia"/>
                </w:rPr>
                <w:t>无其他重大合同事项。</w:t>
              </w:r>
            </w:p>
          </w:sdtContent>
        </w:sdt>
      </w:sdtContent>
    </w:sdt>
    <w:p w:rsidR="007E2328" w:rsidRDefault="007E2328"/>
    <w:p w:rsidR="007E2328" w:rsidRDefault="006C05A7" w:rsidP="00AF35BC">
      <w:pPr>
        <w:pStyle w:val="2"/>
        <w:numPr>
          <w:ilvl w:val="0"/>
          <w:numId w:val="7"/>
        </w:numPr>
        <w:spacing w:line="360" w:lineRule="auto"/>
      </w:pPr>
      <w:r>
        <w:rPr>
          <w:rFonts w:hint="eastAsia"/>
        </w:rPr>
        <w:t>承诺事项履行情况</w:t>
      </w:r>
      <w:bookmarkEnd w:id="56"/>
      <w:bookmarkEnd w:id="55"/>
    </w:p>
    <w:sdt>
      <w:sdtPr>
        <w:alias w:val="是否适用：承诺事项履行情况"/>
        <w:tag w:val="_GBC_49253469d7c648bbb3d376932e99d0bb"/>
        <w:id w:val="27708607"/>
        <w:lock w:val="sdtContentLocked"/>
        <w:placeholder>
          <w:docPart w:val="GBC22222222222222222222222222222"/>
        </w:placeholder>
      </w:sdtPr>
      <w:sdtContent>
        <w:p w:rsidR="007E2328" w:rsidRDefault="0041487F">
          <w:r>
            <w:fldChar w:fldCharType="begin"/>
          </w:r>
          <w:r w:rsidR="001A3A1D">
            <w:instrText xml:space="preserve"> MACROBUTTON  SnrToggleCheckbox √适用 </w:instrText>
          </w:r>
          <w:r>
            <w:fldChar w:fldCharType="end"/>
          </w:r>
          <w:r>
            <w:fldChar w:fldCharType="begin"/>
          </w:r>
          <w:r w:rsidR="001A3A1D">
            <w:instrText xml:space="preserve"> MACROBUTTON  SnrToggleCheckbox □不适用 </w:instrText>
          </w:r>
          <w:r>
            <w:fldChar w:fldCharType="end"/>
          </w:r>
        </w:p>
      </w:sdtContent>
    </w:sdt>
    <w:sdt>
      <w:sdtPr>
        <w:rPr>
          <w:rFonts w:ascii="宋体" w:hAnsi="宋体" w:cs="宋体" w:hint="eastAsia"/>
          <w:b w:val="0"/>
          <w:bCs w:val="0"/>
          <w:kern w:val="0"/>
          <w:szCs w:val="22"/>
        </w:rPr>
        <w:tag w:val="_GBC_410b2a8e490a4d57a840057323b96e1a"/>
        <w:id w:val="27708671"/>
        <w:lock w:val="sdtLocked"/>
        <w:placeholder>
          <w:docPart w:val="GBC22222222222222222222222222222"/>
        </w:placeholder>
      </w:sdtPr>
      <w:sdtEndPr>
        <w:rPr>
          <w:rFonts w:asciiTheme="minorEastAsia" w:eastAsiaTheme="minorEastAsia" w:hAnsiTheme="minorEastAsia"/>
          <w:szCs w:val="21"/>
        </w:rPr>
      </w:sdtEndPr>
      <w:sdtContent>
        <w:p w:rsidR="007E2328" w:rsidRDefault="006C05A7" w:rsidP="00AF35BC">
          <w:pPr>
            <w:pStyle w:val="3"/>
            <w:numPr>
              <w:ilvl w:val="1"/>
              <w:numId w:val="10"/>
            </w:numPr>
          </w:pPr>
          <w:r>
            <w:rPr>
              <w:rFonts w:hint="eastAsia"/>
            </w:rPr>
            <w:t>上市公司、持股</w:t>
          </w:r>
          <w:r>
            <w:rPr>
              <w:rFonts w:hint="eastAsia"/>
            </w:rPr>
            <w:t>5</w:t>
          </w:r>
          <w:r>
            <w:rPr>
              <w:rFonts w:ascii="宋体" w:hAnsi="宋体" w:hint="eastAsia"/>
            </w:rPr>
            <w:t>%</w:t>
          </w:r>
          <w:r>
            <w:rPr>
              <w:rFonts w:hint="eastAsia"/>
            </w:rPr>
            <w:t>以上的股东、控股股东及实际控制人在报告期内或持续到报告期内的承诺事项</w:t>
          </w:r>
        </w:p>
        <w:tbl>
          <w:tblPr>
            <w:tblStyle w:val="g1"/>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913"/>
            <w:gridCol w:w="568"/>
            <w:gridCol w:w="1275"/>
            <w:gridCol w:w="3825"/>
            <w:gridCol w:w="852"/>
            <w:gridCol w:w="784"/>
            <w:gridCol w:w="852"/>
          </w:tblGrid>
          <w:tr w:rsidR="00B73A83" w:rsidRPr="001A3A1D" w:rsidTr="00B73A83">
            <w:trPr>
              <w:trHeight w:val="1344"/>
            </w:trPr>
            <w:tc>
              <w:tcPr>
                <w:tcW w:w="503" w:type="pct"/>
                <w:shd w:val="clear" w:color="auto" w:fill="auto"/>
                <w:vAlign w:val="center"/>
              </w:tcPr>
              <w:p w:rsidR="00B73A83" w:rsidRPr="001A3A1D" w:rsidRDefault="00B73A83" w:rsidP="003F5066">
                <w:pPr>
                  <w:jc w:val="center"/>
                  <w:rPr>
                    <w:sz w:val="18"/>
                    <w:szCs w:val="18"/>
                  </w:rPr>
                </w:pPr>
                <w:bookmarkStart w:id="57" w:name="_Toc342565980"/>
                <w:bookmarkStart w:id="58" w:name="_Toc342491988"/>
                <w:r w:rsidRPr="001A3A1D">
                  <w:rPr>
                    <w:rFonts w:hint="eastAsia"/>
                    <w:sz w:val="18"/>
                    <w:szCs w:val="18"/>
                  </w:rPr>
                  <w:t>承诺背景</w:t>
                </w:r>
              </w:p>
            </w:tc>
            <w:tc>
              <w:tcPr>
                <w:tcW w:w="313"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承诺类型</w:t>
                </w:r>
              </w:p>
            </w:tc>
            <w:tc>
              <w:tcPr>
                <w:tcW w:w="703"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承诺方</w:t>
                </w:r>
              </w:p>
            </w:tc>
            <w:tc>
              <w:tcPr>
                <w:tcW w:w="2109"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承诺内容</w:t>
                </w:r>
              </w:p>
            </w:tc>
            <w:tc>
              <w:tcPr>
                <w:tcW w:w="470"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承诺时间及期限</w:t>
                </w:r>
              </w:p>
            </w:tc>
            <w:tc>
              <w:tcPr>
                <w:tcW w:w="432"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是否有履行期限</w:t>
                </w:r>
              </w:p>
            </w:tc>
            <w:tc>
              <w:tcPr>
                <w:tcW w:w="470"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是否及时严格履行</w:t>
                </w:r>
              </w:p>
            </w:tc>
          </w:tr>
          <w:sdt>
            <w:sdtPr>
              <w:rPr>
                <w:rFonts w:asciiTheme="minorHAnsi" w:eastAsiaTheme="minorEastAsia" w:hAnsiTheme="minorHAnsi" w:cstheme="minorBidi" w:hint="eastAsia"/>
                <w:kern w:val="2"/>
                <w:sz w:val="18"/>
                <w:szCs w:val="18"/>
              </w:rPr>
              <w:alias w:val="与首次公开发行相关的承诺"/>
              <w:tag w:val="_GBC_789db7c9be674c829a84cbba88d30c4f"/>
              <w:id w:val="27713412"/>
              <w:lock w:val="sdtLocked"/>
            </w:sdtPr>
            <w:sdtEndPr>
              <w:rPr>
                <w:rFonts w:hint="default"/>
              </w:rPr>
            </w:sdtEndPr>
            <w:sdtContent>
              <w:tr w:rsidR="00B73A83" w:rsidRPr="001A3A1D" w:rsidTr="006C6E45">
                <w:trPr>
                  <w:trHeight w:val="806"/>
                </w:trPr>
                <w:tc>
                  <w:tcPr>
                    <w:tcW w:w="503" w:type="pct"/>
                    <w:shd w:val="clear" w:color="auto" w:fill="auto"/>
                    <w:vAlign w:val="center"/>
                  </w:tcPr>
                  <w:p w:rsidR="00B73A83" w:rsidRPr="001A3A1D" w:rsidRDefault="00B73A83" w:rsidP="003F5066">
                    <w:pPr>
                      <w:rPr>
                        <w:sz w:val="18"/>
                        <w:szCs w:val="18"/>
                      </w:rPr>
                    </w:pPr>
                    <w:r w:rsidRPr="001A3A1D">
                      <w:rPr>
                        <w:rFonts w:hint="eastAsia"/>
                        <w:sz w:val="18"/>
                        <w:szCs w:val="18"/>
                      </w:rPr>
                      <w:t>与首次公开发行相关的承诺</w:t>
                    </w:r>
                  </w:p>
                </w:tc>
                <w:sdt>
                  <w:sdtPr>
                    <w:rPr>
                      <w:sz w:val="18"/>
                      <w:szCs w:val="18"/>
                    </w:rPr>
                    <w:alias w:val="与首次公开发行相关的承诺-承诺类型"/>
                    <w:tag w:val="_GBC_07ae7682ac6f411094f4ef74a9241364"/>
                    <w:id w:val="2771340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3" w:type="pct"/>
                        <w:shd w:val="clear" w:color="auto" w:fill="auto"/>
                        <w:vAlign w:val="center"/>
                      </w:tcPr>
                      <w:p w:rsidR="00B73A83" w:rsidRPr="001A3A1D" w:rsidRDefault="00B73A83" w:rsidP="006C6E45">
                        <w:pPr>
                          <w:jc w:val="center"/>
                          <w:rPr>
                            <w:sz w:val="18"/>
                            <w:szCs w:val="18"/>
                          </w:rPr>
                        </w:pPr>
                        <w:r w:rsidRPr="001A3A1D">
                          <w:rPr>
                            <w:sz w:val="18"/>
                            <w:szCs w:val="18"/>
                          </w:rPr>
                          <w:t>解决同业竞争</w:t>
                        </w:r>
                      </w:p>
                    </w:tc>
                  </w:sdtContent>
                </w:sdt>
                <w:sdt>
                  <w:sdtPr>
                    <w:rPr>
                      <w:sz w:val="18"/>
                      <w:szCs w:val="18"/>
                    </w:rPr>
                    <w:alias w:val="与首次公开发行相关的承诺-承诺方"/>
                    <w:tag w:val="_GBC_126bab101b31404394b4ea128e32ad77"/>
                    <w:id w:val="27713405"/>
                    <w:lock w:val="sdtLocked"/>
                  </w:sdtPr>
                  <w:sdtContent>
                    <w:tc>
                      <w:tcPr>
                        <w:tcW w:w="703" w:type="pct"/>
                        <w:shd w:val="clear" w:color="auto" w:fill="auto"/>
                        <w:vAlign w:val="center"/>
                      </w:tcPr>
                      <w:p w:rsidR="00B73A83" w:rsidRPr="001A3A1D" w:rsidRDefault="00B73A83" w:rsidP="006C6E45">
                        <w:pPr>
                          <w:jc w:val="center"/>
                          <w:rPr>
                            <w:sz w:val="18"/>
                            <w:szCs w:val="18"/>
                          </w:rPr>
                        </w:pPr>
                        <w:r w:rsidRPr="001A3A1D">
                          <w:rPr>
                            <w:sz w:val="18"/>
                            <w:szCs w:val="18"/>
                          </w:rPr>
                          <w:t>广西柳州钢铁(集团) 公司</w:t>
                        </w:r>
                      </w:p>
                    </w:tc>
                  </w:sdtContent>
                </w:sdt>
                <w:sdt>
                  <w:sdtPr>
                    <w:rPr>
                      <w:sz w:val="18"/>
                      <w:szCs w:val="18"/>
                    </w:rPr>
                    <w:alias w:val="与首次公开发行相关的承诺-承诺内容"/>
                    <w:tag w:val="_GBC_9d39f275501042d995ac0832ac77d910"/>
                    <w:id w:val="27713406"/>
                    <w:lock w:val="sdtLocked"/>
                  </w:sdtPr>
                  <w:sdtContent>
                    <w:tc>
                      <w:tcPr>
                        <w:tcW w:w="2109" w:type="pct"/>
                        <w:shd w:val="clear" w:color="auto" w:fill="auto"/>
                      </w:tcPr>
                      <w:p w:rsidR="00B73A83" w:rsidRPr="001A3A1D" w:rsidRDefault="00B73A83" w:rsidP="003F5066">
                        <w:pPr>
                          <w:rPr>
                            <w:sz w:val="18"/>
                            <w:szCs w:val="18"/>
                          </w:rPr>
                        </w:pPr>
                        <w:r w:rsidRPr="001A3A1D">
                          <w:rPr>
                            <w:sz w:val="18"/>
                            <w:szCs w:val="18"/>
                          </w:rPr>
                          <w:t>在经营业务中将不会利用集团公司在柳钢股份的控股地位从事任何损害柳钢股份及其他众多小股东利益的行为，并且，今后不以任何方式参与或进行与柳钢股份相竞争的任何业务活动；如果集团公司违反上述任何一项声明与承诺，集团公司愿承担相应的法律责任。</w:t>
                        </w:r>
                      </w:p>
                    </w:tc>
                  </w:sdtContent>
                </w:sdt>
                <w:sdt>
                  <w:sdtPr>
                    <w:rPr>
                      <w:sz w:val="18"/>
                      <w:szCs w:val="18"/>
                    </w:rPr>
                    <w:alias w:val="与首次公开发行相关的承诺-承诺时间及期限"/>
                    <w:tag w:val="_GBC_a48876f111094d72bc3e67c9a81987e5"/>
                    <w:id w:val="27713407"/>
                    <w:lock w:val="sdtLocked"/>
                  </w:sdtPr>
                  <w:sdtContent>
                    <w:tc>
                      <w:tcPr>
                        <w:tcW w:w="470" w:type="pct"/>
                        <w:shd w:val="clear" w:color="auto" w:fill="auto"/>
                        <w:vAlign w:val="center"/>
                      </w:tcPr>
                      <w:p w:rsidR="00B73A83" w:rsidRPr="001A3A1D" w:rsidRDefault="00B73A83" w:rsidP="006C6E45">
                        <w:pPr>
                          <w:jc w:val="center"/>
                          <w:rPr>
                            <w:sz w:val="18"/>
                            <w:szCs w:val="18"/>
                          </w:rPr>
                        </w:pPr>
                        <w:r w:rsidRPr="001A3A1D">
                          <w:rPr>
                            <w:sz w:val="18"/>
                            <w:szCs w:val="18"/>
                          </w:rPr>
                          <w:t>自2007年2月起履行</w:t>
                        </w:r>
                      </w:p>
                    </w:tc>
                  </w:sdtContent>
                </w:sdt>
                <w:sdt>
                  <w:sdtPr>
                    <w:rPr>
                      <w:sz w:val="18"/>
                      <w:szCs w:val="18"/>
                    </w:rPr>
                    <w:alias w:val="与首次公开发行相关的承诺-是否有履行期限"/>
                    <w:tag w:val="_GBC_8154b7e27dac45698695dc1f52d8a086"/>
                    <w:id w:val="27713408"/>
                    <w:lock w:val="sdtLocked"/>
                    <w:comboBox>
                      <w:listItem w:displayText="是" w:value="是"/>
                      <w:listItem w:displayText="否" w:value="否"/>
                    </w:comboBox>
                  </w:sdtPr>
                  <w:sdtContent>
                    <w:tc>
                      <w:tcPr>
                        <w:tcW w:w="432" w:type="pct"/>
                        <w:shd w:val="clear" w:color="auto" w:fill="auto"/>
                        <w:vAlign w:val="center"/>
                      </w:tcPr>
                      <w:p w:rsidR="00B73A83" w:rsidRPr="001A3A1D" w:rsidRDefault="00B73A83" w:rsidP="006C6E45">
                        <w:pPr>
                          <w:jc w:val="center"/>
                          <w:rPr>
                            <w:sz w:val="18"/>
                            <w:szCs w:val="18"/>
                          </w:rPr>
                        </w:pPr>
                        <w:r w:rsidRPr="001A3A1D">
                          <w:rPr>
                            <w:sz w:val="18"/>
                            <w:szCs w:val="18"/>
                          </w:rPr>
                          <w:t>否</w:t>
                        </w:r>
                      </w:p>
                    </w:tc>
                  </w:sdtContent>
                </w:sdt>
                <w:sdt>
                  <w:sdtPr>
                    <w:rPr>
                      <w:sz w:val="18"/>
                      <w:szCs w:val="18"/>
                    </w:rPr>
                    <w:alias w:val="与首次公开发行相关的承诺-是否及时严格履行"/>
                    <w:tag w:val="_GBC_ab1310ba490a4e419f34a6be02854446"/>
                    <w:id w:val="27713409"/>
                    <w:lock w:val="sdtLocked"/>
                    <w:comboBox>
                      <w:listItem w:displayText="是" w:value="是"/>
                      <w:listItem w:displayText="否" w:value="否"/>
                    </w:comboBox>
                  </w:sdtPr>
                  <w:sdtContent>
                    <w:tc>
                      <w:tcPr>
                        <w:tcW w:w="470" w:type="pct"/>
                        <w:shd w:val="clear" w:color="auto" w:fill="auto"/>
                        <w:vAlign w:val="center"/>
                      </w:tcPr>
                      <w:p w:rsidR="00B73A83" w:rsidRPr="001A3A1D" w:rsidRDefault="00B73A83" w:rsidP="006C6E45">
                        <w:pPr>
                          <w:jc w:val="center"/>
                          <w:rPr>
                            <w:sz w:val="18"/>
                            <w:szCs w:val="18"/>
                          </w:rPr>
                        </w:pPr>
                        <w:r w:rsidRPr="001A3A1D">
                          <w:rPr>
                            <w:sz w:val="18"/>
                            <w:szCs w:val="18"/>
                          </w:rPr>
                          <w:t>是</w:t>
                        </w:r>
                      </w:p>
                    </w:tc>
                  </w:sdtContent>
                </w:sdt>
              </w:tr>
            </w:sdtContent>
          </w:sdt>
          <w:sdt>
            <w:sdtPr>
              <w:rPr>
                <w:rFonts w:asciiTheme="minorHAnsi" w:eastAsiaTheme="minorEastAsia" w:hAnsiTheme="minorHAnsi" w:cstheme="minorBidi" w:hint="eastAsia"/>
                <w:kern w:val="2"/>
                <w:sz w:val="18"/>
                <w:szCs w:val="18"/>
              </w:rPr>
              <w:alias w:val="与再融资相关的承诺"/>
              <w:tag w:val="_GBC_00c05353cd6f4a53880bc5749bf4a534"/>
              <w:id w:val="27713421"/>
              <w:lock w:val="sdtLocked"/>
            </w:sdtPr>
            <w:sdtEndPr>
              <w:rPr>
                <w:rFonts w:hint="default"/>
              </w:rPr>
            </w:sdtEndPr>
            <w:sdtContent>
              <w:tr w:rsidR="00B73A83" w:rsidRPr="001A3A1D" w:rsidTr="006C6E45">
                <w:trPr>
                  <w:trHeight w:val="537"/>
                </w:trPr>
                <w:tc>
                  <w:tcPr>
                    <w:tcW w:w="503" w:type="pct"/>
                    <w:shd w:val="clear" w:color="auto" w:fill="auto"/>
                    <w:vAlign w:val="center"/>
                  </w:tcPr>
                  <w:p w:rsidR="00B73A83" w:rsidRPr="001A3A1D" w:rsidRDefault="00B73A83" w:rsidP="003F5066">
                    <w:pPr>
                      <w:jc w:val="center"/>
                      <w:rPr>
                        <w:sz w:val="18"/>
                        <w:szCs w:val="18"/>
                      </w:rPr>
                    </w:pPr>
                    <w:r w:rsidRPr="001A3A1D">
                      <w:rPr>
                        <w:rFonts w:hint="eastAsia"/>
                        <w:sz w:val="18"/>
                        <w:szCs w:val="18"/>
                      </w:rPr>
                      <w:t>与再融资相关的承诺</w:t>
                    </w:r>
                  </w:p>
                </w:tc>
                <w:sdt>
                  <w:sdtPr>
                    <w:rPr>
                      <w:sz w:val="18"/>
                      <w:szCs w:val="18"/>
                    </w:rPr>
                    <w:alias w:val="与再融资相关的承诺-承诺类型"/>
                    <w:tag w:val="_GBC_6aae5bfe874349559b91652efb0e5cc7"/>
                    <w:id w:val="2771341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3" w:type="pct"/>
                        <w:shd w:val="clear" w:color="auto" w:fill="auto"/>
                        <w:vAlign w:val="center"/>
                      </w:tcPr>
                      <w:p w:rsidR="00B73A83" w:rsidRPr="001A3A1D" w:rsidRDefault="00B73A83" w:rsidP="006C6E45">
                        <w:pPr>
                          <w:jc w:val="center"/>
                          <w:rPr>
                            <w:sz w:val="18"/>
                            <w:szCs w:val="18"/>
                          </w:rPr>
                        </w:pPr>
                        <w:r w:rsidRPr="001A3A1D">
                          <w:rPr>
                            <w:sz w:val="18"/>
                            <w:szCs w:val="18"/>
                          </w:rPr>
                          <w:t>解决同业竞争</w:t>
                        </w:r>
                      </w:p>
                    </w:tc>
                  </w:sdtContent>
                </w:sdt>
                <w:sdt>
                  <w:sdtPr>
                    <w:rPr>
                      <w:sz w:val="18"/>
                      <w:szCs w:val="18"/>
                    </w:rPr>
                    <w:alias w:val="与再融资相关的承诺-承诺方"/>
                    <w:tag w:val="_GBC_d6386ab7e0a746b19e0604fdcf6438a0"/>
                    <w:id w:val="27713414"/>
                    <w:lock w:val="sdtLocked"/>
                  </w:sdtPr>
                  <w:sdtContent>
                    <w:tc>
                      <w:tcPr>
                        <w:tcW w:w="703" w:type="pct"/>
                        <w:shd w:val="clear" w:color="auto" w:fill="auto"/>
                        <w:vAlign w:val="center"/>
                      </w:tcPr>
                      <w:p w:rsidR="00B73A83" w:rsidRPr="001A3A1D" w:rsidRDefault="00B73A83" w:rsidP="006C6E45">
                        <w:pPr>
                          <w:jc w:val="center"/>
                          <w:rPr>
                            <w:sz w:val="18"/>
                            <w:szCs w:val="18"/>
                          </w:rPr>
                        </w:pPr>
                        <w:r w:rsidRPr="001A3A1D">
                          <w:rPr>
                            <w:sz w:val="18"/>
                            <w:szCs w:val="18"/>
                          </w:rPr>
                          <w:t>广西柳州钢铁(集团) 公司</w:t>
                        </w:r>
                      </w:p>
                    </w:tc>
                  </w:sdtContent>
                </w:sdt>
                <w:sdt>
                  <w:sdtPr>
                    <w:rPr>
                      <w:sz w:val="18"/>
                      <w:szCs w:val="18"/>
                    </w:rPr>
                    <w:alias w:val="与再融资相关的承诺-承诺内容"/>
                    <w:tag w:val="_GBC_9090af7ce8e84887873e14ae38b73fea"/>
                    <w:id w:val="27713415"/>
                    <w:lock w:val="sdtLocked"/>
                  </w:sdtPr>
                  <w:sdtContent>
                    <w:tc>
                      <w:tcPr>
                        <w:tcW w:w="2109" w:type="pct"/>
                        <w:shd w:val="clear" w:color="auto" w:fill="auto"/>
                      </w:tcPr>
                      <w:p w:rsidR="00B73A83" w:rsidRPr="001A3A1D" w:rsidRDefault="00B73A83" w:rsidP="003F5066">
                        <w:pPr>
                          <w:rPr>
                            <w:sz w:val="18"/>
                            <w:szCs w:val="18"/>
                          </w:rPr>
                        </w:pPr>
                        <w:r w:rsidRPr="001A3A1D">
                          <w:rPr>
                            <w:sz w:val="18"/>
                            <w:szCs w:val="18"/>
                          </w:rPr>
                          <w:t>集团公司在本公司《公开发行公司债券募集说明书》中承诺：“如果集团公司及其下属全资、控股或控制的公司 /企业/ 单位存在与柳钢股份钢铁主业构成或可能构成同业竞争的资产和业务，在柳钢股 份提出收购要求时， 集团公司及其下属全资、控股或控制的公司 /企业/单位将以 合理的价格及条件按照法律规定的程序优先转让给柳钢股份。</w:t>
                        </w:r>
                      </w:p>
                    </w:tc>
                  </w:sdtContent>
                </w:sdt>
                <w:sdt>
                  <w:sdtPr>
                    <w:rPr>
                      <w:sz w:val="18"/>
                      <w:szCs w:val="18"/>
                    </w:rPr>
                    <w:alias w:val="与再融资相关的承诺-承诺时间及期限"/>
                    <w:tag w:val="_GBC_a470ccd8406745cd8badc9f84d291cca"/>
                    <w:id w:val="27713416"/>
                    <w:lock w:val="sdtLocked"/>
                  </w:sdtPr>
                  <w:sdtContent>
                    <w:tc>
                      <w:tcPr>
                        <w:tcW w:w="470" w:type="pct"/>
                        <w:shd w:val="clear" w:color="auto" w:fill="auto"/>
                        <w:vAlign w:val="center"/>
                      </w:tcPr>
                      <w:p w:rsidR="00B73A83" w:rsidRPr="001A3A1D" w:rsidRDefault="00B73A83" w:rsidP="006C6E45">
                        <w:pPr>
                          <w:jc w:val="center"/>
                          <w:rPr>
                            <w:sz w:val="18"/>
                            <w:szCs w:val="18"/>
                          </w:rPr>
                        </w:pPr>
                        <w:r w:rsidRPr="001A3A1D">
                          <w:rPr>
                            <w:sz w:val="18"/>
                            <w:szCs w:val="18"/>
                          </w:rPr>
                          <w:t>自2011年5月起履行</w:t>
                        </w:r>
                      </w:p>
                    </w:tc>
                  </w:sdtContent>
                </w:sdt>
                <w:sdt>
                  <w:sdtPr>
                    <w:rPr>
                      <w:sz w:val="18"/>
                      <w:szCs w:val="18"/>
                    </w:rPr>
                    <w:alias w:val="与再融资相关的承诺-是否有履行期限"/>
                    <w:tag w:val="_GBC_aa52852aa91140948eceea3b39698e56"/>
                    <w:id w:val="27713417"/>
                    <w:lock w:val="sdtLocked"/>
                    <w:comboBox>
                      <w:listItem w:displayText="是" w:value="是"/>
                      <w:listItem w:displayText="否" w:value="否"/>
                    </w:comboBox>
                  </w:sdtPr>
                  <w:sdtContent>
                    <w:tc>
                      <w:tcPr>
                        <w:tcW w:w="432" w:type="pct"/>
                        <w:shd w:val="clear" w:color="auto" w:fill="auto"/>
                        <w:vAlign w:val="center"/>
                      </w:tcPr>
                      <w:p w:rsidR="00B73A83" w:rsidRPr="001A3A1D" w:rsidRDefault="00B73A83" w:rsidP="006C6E45">
                        <w:pPr>
                          <w:jc w:val="center"/>
                          <w:rPr>
                            <w:sz w:val="18"/>
                            <w:szCs w:val="18"/>
                          </w:rPr>
                        </w:pPr>
                        <w:r w:rsidRPr="001A3A1D">
                          <w:rPr>
                            <w:sz w:val="18"/>
                            <w:szCs w:val="18"/>
                          </w:rPr>
                          <w:t>否</w:t>
                        </w:r>
                      </w:p>
                    </w:tc>
                  </w:sdtContent>
                </w:sdt>
                <w:sdt>
                  <w:sdtPr>
                    <w:rPr>
                      <w:sz w:val="18"/>
                      <w:szCs w:val="18"/>
                    </w:rPr>
                    <w:alias w:val="与再融资相关的承诺-是否及时严格履行"/>
                    <w:tag w:val="_GBC_8b3b3b7f393b41a8bb786d68f3b0befc"/>
                    <w:id w:val="27713418"/>
                    <w:lock w:val="sdtLocked"/>
                    <w:comboBox>
                      <w:listItem w:displayText="是" w:value="是"/>
                      <w:listItem w:displayText="否" w:value="否"/>
                    </w:comboBox>
                  </w:sdtPr>
                  <w:sdtContent>
                    <w:tc>
                      <w:tcPr>
                        <w:tcW w:w="470" w:type="pct"/>
                        <w:shd w:val="clear" w:color="auto" w:fill="auto"/>
                        <w:vAlign w:val="center"/>
                      </w:tcPr>
                      <w:p w:rsidR="00B73A83" w:rsidRPr="001A3A1D" w:rsidRDefault="00B73A83" w:rsidP="006C6E45">
                        <w:pPr>
                          <w:jc w:val="center"/>
                          <w:rPr>
                            <w:sz w:val="18"/>
                            <w:szCs w:val="18"/>
                          </w:rPr>
                        </w:pPr>
                        <w:r w:rsidRPr="001A3A1D">
                          <w:rPr>
                            <w:sz w:val="18"/>
                            <w:szCs w:val="18"/>
                          </w:rPr>
                          <w:t>是</w:t>
                        </w:r>
                      </w:p>
                    </w:tc>
                  </w:sdtContent>
                </w:sdt>
              </w:tr>
            </w:sdtContent>
          </w:sdt>
          <w:sdt>
            <w:sdtPr>
              <w:rPr>
                <w:rFonts w:asciiTheme="minorHAnsi" w:eastAsiaTheme="minorEastAsia" w:hAnsiTheme="minorHAnsi" w:cstheme="minorBidi" w:hint="eastAsia"/>
                <w:kern w:val="2"/>
                <w:sz w:val="18"/>
                <w:szCs w:val="18"/>
              </w:rPr>
              <w:alias w:val="其他承诺"/>
              <w:tag w:val="_GBC_1447b40af519403e8a080827e4a69b79"/>
              <w:id w:val="27713439"/>
              <w:lock w:val="sdtLocked"/>
            </w:sdtPr>
            <w:sdtEndPr>
              <w:rPr>
                <w:rFonts w:hint="default"/>
              </w:rPr>
            </w:sdtEndPr>
            <w:sdtContent>
              <w:tr w:rsidR="00B73A83" w:rsidRPr="001A3A1D" w:rsidTr="006C6E45">
                <w:trPr>
                  <w:trHeight w:val="254"/>
                </w:trPr>
                <w:tc>
                  <w:tcPr>
                    <w:tcW w:w="503" w:type="pct"/>
                    <w:shd w:val="clear" w:color="auto" w:fill="auto"/>
                    <w:vAlign w:val="center"/>
                  </w:tcPr>
                  <w:p w:rsidR="00B73A83" w:rsidRPr="001A3A1D" w:rsidRDefault="00B73A83" w:rsidP="003F5066">
                    <w:pPr>
                      <w:rPr>
                        <w:sz w:val="18"/>
                        <w:szCs w:val="18"/>
                      </w:rPr>
                    </w:pPr>
                    <w:r w:rsidRPr="001A3A1D">
                      <w:rPr>
                        <w:rFonts w:hint="eastAsia"/>
                        <w:sz w:val="18"/>
                        <w:szCs w:val="18"/>
                      </w:rPr>
                      <w:t>其他承诺</w:t>
                    </w:r>
                  </w:p>
                </w:tc>
                <w:sdt>
                  <w:sdtPr>
                    <w:rPr>
                      <w:sz w:val="18"/>
                      <w:szCs w:val="18"/>
                    </w:rPr>
                    <w:alias w:val="其他承诺-承诺类型"/>
                    <w:tag w:val="_GBC_c649e574a5164dd495017df3515aa59f"/>
                    <w:id w:val="2771343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313" w:type="pct"/>
                        <w:shd w:val="clear" w:color="auto" w:fill="auto"/>
                        <w:vAlign w:val="center"/>
                      </w:tcPr>
                      <w:p w:rsidR="00B73A83" w:rsidRPr="001A3A1D" w:rsidRDefault="00B73A83" w:rsidP="006C6E45">
                        <w:pPr>
                          <w:jc w:val="center"/>
                          <w:rPr>
                            <w:color w:val="FFC000"/>
                            <w:sz w:val="18"/>
                            <w:szCs w:val="18"/>
                          </w:rPr>
                        </w:pPr>
                        <w:r w:rsidRPr="001A3A1D">
                          <w:rPr>
                            <w:sz w:val="18"/>
                            <w:szCs w:val="18"/>
                          </w:rPr>
                          <w:t>其他</w:t>
                        </w:r>
                      </w:p>
                    </w:tc>
                  </w:sdtContent>
                </w:sdt>
                <w:sdt>
                  <w:sdtPr>
                    <w:rPr>
                      <w:sz w:val="18"/>
                      <w:szCs w:val="18"/>
                    </w:rPr>
                    <w:alias w:val="其他承诺-承诺方"/>
                    <w:tag w:val="_GBC_62f5084cd3a143e9a94e9621b7d03f31"/>
                    <w:id w:val="27713432"/>
                    <w:lock w:val="sdtLocked"/>
                  </w:sdtPr>
                  <w:sdtContent>
                    <w:tc>
                      <w:tcPr>
                        <w:tcW w:w="703" w:type="pct"/>
                        <w:shd w:val="clear" w:color="auto" w:fill="auto"/>
                        <w:vAlign w:val="center"/>
                      </w:tcPr>
                      <w:p w:rsidR="00B73A83" w:rsidRPr="001A3A1D" w:rsidRDefault="00B73A83" w:rsidP="006C6E45">
                        <w:pPr>
                          <w:jc w:val="center"/>
                          <w:rPr>
                            <w:color w:val="FFC000"/>
                            <w:sz w:val="18"/>
                            <w:szCs w:val="18"/>
                          </w:rPr>
                        </w:pPr>
                        <w:r w:rsidRPr="001A3A1D">
                          <w:rPr>
                            <w:rFonts w:hint="eastAsia"/>
                            <w:sz w:val="18"/>
                            <w:szCs w:val="18"/>
                          </w:rPr>
                          <w:t>广西柳州钢铁</w:t>
                        </w:r>
                        <w:r w:rsidRPr="001A3A1D">
                          <w:rPr>
                            <w:sz w:val="18"/>
                            <w:szCs w:val="18"/>
                          </w:rPr>
                          <w:t>(集团) 公司</w:t>
                        </w:r>
                      </w:p>
                    </w:tc>
                  </w:sdtContent>
                </w:sdt>
                <w:sdt>
                  <w:sdtPr>
                    <w:rPr>
                      <w:sz w:val="18"/>
                      <w:szCs w:val="18"/>
                    </w:rPr>
                    <w:alias w:val="其他承诺-承诺内容"/>
                    <w:tag w:val="_GBC_1b96f71844e64064bf7503b3fe3f00d4"/>
                    <w:id w:val="27713433"/>
                    <w:lock w:val="sdtLocked"/>
                  </w:sdtPr>
                  <w:sdtContent>
                    <w:tc>
                      <w:tcPr>
                        <w:tcW w:w="2109" w:type="pct"/>
                        <w:shd w:val="clear" w:color="auto" w:fill="auto"/>
                      </w:tcPr>
                      <w:p w:rsidR="00B73A83" w:rsidRPr="001A3A1D" w:rsidRDefault="00B73A83" w:rsidP="003F5066">
                        <w:pPr>
                          <w:rPr>
                            <w:color w:val="FFC000"/>
                            <w:sz w:val="18"/>
                            <w:szCs w:val="18"/>
                          </w:rPr>
                        </w:pPr>
                        <w:r w:rsidRPr="001A3A1D">
                          <w:rPr>
                            <w:rFonts w:hint="eastAsia"/>
                            <w:sz w:val="18"/>
                            <w:szCs w:val="18"/>
                          </w:rPr>
                          <w:t>柳州钢铁股份有限公司（以下简称“公司”）控股股东广西柳州钢铁（集团）公司为提振市场信心，切实保护投资者利益，同时基于对公司未来发展前景的信心以及对公司价值的认可，自公告日起六个月内不减持公司股份。</w:t>
                        </w:r>
                      </w:p>
                    </w:tc>
                  </w:sdtContent>
                </w:sdt>
                <w:sdt>
                  <w:sdtPr>
                    <w:rPr>
                      <w:sz w:val="18"/>
                      <w:szCs w:val="18"/>
                    </w:rPr>
                    <w:alias w:val="其他承诺-承诺时间及期限"/>
                    <w:tag w:val="_GBC_742555172e7a413a9a79b3ce23c9511a"/>
                    <w:id w:val="27713434"/>
                    <w:lock w:val="sdtLocked"/>
                  </w:sdtPr>
                  <w:sdtContent>
                    <w:tc>
                      <w:tcPr>
                        <w:tcW w:w="470" w:type="pct"/>
                        <w:shd w:val="clear" w:color="auto" w:fill="auto"/>
                        <w:vAlign w:val="center"/>
                      </w:tcPr>
                      <w:p w:rsidR="00B73A83" w:rsidRPr="001A3A1D" w:rsidRDefault="00B73A83" w:rsidP="006C6E45">
                        <w:pPr>
                          <w:jc w:val="center"/>
                          <w:rPr>
                            <w:color w:val="FFC000"/>
                            <w:sz w:val="18"/>
                            <w:szCs w:val="18"/>
                          </w:rPr>
                        </w:pPr>
                        <w:r w:rsidRPr="001A3A1D">
                          <w:rPr>
                            <w:rFonts w:hint="eastAsia"/>
                            <w:sz w:val="18"/>
                            <w:szCs w:val="18"/>
                          </w:rPr>
                          <w:t>自</w:t>
                        </w:r>
                        <w:r w:rsidRPr="001A3A1D">
                          <w:rPr>
                            <w:sz w:val="18"/>
                            <w:szCs w:val="18"/>
                          </w:rPr>
                          <w:t>2015年7月10日起六个月内</w:t>
                        </w:r>
                      </w:p>
                    </w:tc>
                  </w:sdtContent>
                </w:sdt>
                <w:sdt>
                  <w:sdtPr>
                    <w:rPr>
                      <w:sz w:val="18"/>
                      <w:szCs w:val="18"/>
                    </w:rPr>
                    <w:alias w:val="其他承诺-是否有履行期限"/>
                    <w:tag w:val="_GBC_85b22feac8434c0287a5fbb93022627f"/>
                    <w:id w:val="27713435"/>
                    <w:lock w:val="sdtLocked"/>
                    <w:comboBox>
                      <w:listItem w:displayText="是" w:value="是"/>
                      <w:listItem w:displayText="否" w:value="否"/>
                    </w:comboBox>
                  </w:sdtPr>
                  <w:sdtContent>
                    <w:tc>
                      <w:tcPr>
                        <w:tcW w:w="432" w:type="pct"/>
                        <w:shd w:val="clear" w:color="auto" w:fill="auto"/>
                        <w:vAlign w:val="center"/>
                      </w:tcPr>
                      <w:p w:rsidR="00B73A83" w:rsidRPr="001A3A1D" w:rsidRDefault="00B73A83" w:rsidP="006C6E45">
                        <w:pPr>
                          <w:jc w:val="center"/>
                          <w:rPr>
                            <w:color w:val="FFC000"/>
                            <w:sz w:val="18"/>
                            <w:szCs w:val="18"/>
                          </w:rPr>
                        </w:pPr>
                        <w:r w:rsidRPr="001A3A1D">
                          <w:rPr>
                            <w:rFonts w:hint="eastAsia"/>
                            <w:sz w:val="18"/>
                            <w:szCs w:val="18"/>
                          </w:rPr>
                          <w:t>是</w:t>
                        </w:r>
                      </w:p>
                    </w:tc>
                  </w:sdtContent>
                </w:sdt>
                <w:sdt>
                  <w:sdtPr>
                    <w:rPr>
                      <w:sz w:val="18"/>
                      <w:szCs w:val="18"/>
                    </w:rPr>
                    <w:alias w:val="其他承诺-是否及时严格履行"/>
                    <w:tag w:val="_GBC_2284b5543e494c37a28df00b7934408c"/>
                    <w:id w:val="27713436"/>
                    <w:lock w:val="sdtLocked"/>
                    <w:comboBox>
                      <w:listItem w:displayText="是" w:value="是"/>
                      <w:listItem w:displayText="否" w:value="否"/>
                    </w:comboBox>
                  </w:sdtPr>
                  <w:sdtContent>
                    <w:tc>
                      <w:tcPr>
                        <w:tcW w:w="470" w:type="pct"/>
                        <w:shd w:val="clear" w:color="auto" w:fill="auto"/>
                        <w:vAlign w:val="center"/>
                      </w:tcPr>
                      <w:p w:rsidR="00B73A83" w:rsidRPr="001A3A1D" w:rsidRDefault="00B73A83" w:rsidP="006C6E45">
                        <w:pPr>
                          <w:jc w:val="center"/>
                          <w:rPr>
                            <w:color w:val="FFC000"/>
                            <w:sz w:val="18"/>
                            <w:szCs w:val="18"/>
                          </w:rPr>
                        </w:pPr>
                        <w:r w:rsidRPr="001A3A1D">
                          <w:rPr>
                            <w:rFonts w:hint="eastAsia"/>
                            <w:sz w:val="18"/>
                            <w:szCs w:val="18"/>
                          </w:rPr>
                          <w:t>是</w:t>
                        </w:r>
                      </w:p>
                    </w:tc>
                  </w:sdtContent>
                </w:sdt>
              </w:tr>
            </w:sdtContent>
          </w:sdt>
        </w:tbl>
        <w:p w:rsidR="00B73A83" w:rsidRDefault="00B73A83"/>
        <w:p w:rsidR="007E2328" w:rsidRDefault="0041487F"/>
      </w:sdtContent>
    </w:sdt>
    <w:p w:rsidR="007E2328" w:rsidRDefault="006C05A7" w:rsidP="00AF35BC">
      <w:pPr>
        <w:pStyle w:val="2"/>
        <w:numPr>
          <w:ilvl w:val="0"/>
          <w:numId w:val="7"/>
        </w:numPr>
        <w:spacing w:line="360" w:lineRule="auto"/>
      </w:pPr>
      <w:r>
        <w:t>聘任、解聘会计师事务所情况</w:t>
      </w:r>
    </w:p>
    <w:sdt>
      <w:sdtPr>
        <w:alias w:val="是否适用：聘任、解聘会计师事务所情况"/>
        <w:tag w:val="_GBC_7c5c6a1905784221bae81fc158a4ae24"/>
        <w:id w:val="27708672"/>
        <w:lock w:val="sdtLocked"/>
        <w:placeholder>
          <w:docPart w:val="GBC22222222222222222222222222222"/>
        </w:placeholder>
      </w:sdtPr>
      <w:sdtContent>
        <w:p w:rsidR="007E2328" w:rsidRDefault="0041487F">
          <w:r>
            <w:fldChar w:fldCharType="begin"/>
          </w:r>
          <w:r w:rsidR="00D24415">
            <w:instrText xml:space="preserve"> MACROBUTTON  SnrToggleCheckbox □适用 </w:instrText>
          </w:r>
          <w:r>
            <w:fldChar w:fldCharType="end"/>
          </w:r>
          <w:r>
            <w:fldChar w:fldCharType="begin"/>
          </w:r>
          <w:r w:rsidR="00D24415">
            <w:instrText xml:space="preserve"> MACROBUTTON  SnrToggleCheckbox √不适用 </w:instrText>
          </w:r>
          <w:r>
            <w:fldChar w:fldCharType="end"/>
          </w:r>
        </w:p>
      </w:sdtContent>
    </w:sdt>
    <w:p w:rsidR="007E2328" w:rsidRDefault="007E2328">
      <w:pPr>
        <w:rPr>
          <w:rFonts w:asciiTheme="minorEastAsia" w:eastAsiaTheme="minorEastAsia" w:hAnsiTheme="minorEastAsia"/>
        </w:rPr>
      </w:pPr>
    </w:p>
    <w:sdt>
      <w:sdtPr>
        <w:rPr>
          <w:rFonts w:ascii="Calibri" w:hAnsi="Calibri" w:cs="宋体"/>
          <w:b w:val="0"/>
          <w:bCs w:val="0"/>
          <w:kern w:val="0"/>
          <w:szCs w:val="22"/>
        </w:rPr>
        <w:tag w:val="_GBC_dc6d9bc335cc4ec1be5886b6b0d874fc"/>
        <w:id w:val="27708675"/>
        <w:lock w:val="sdtLocked"/>
        <w:placeholder>
          <w:docPart w:val="GBC22222222222222222222222222222"/>
        </w:placeholder>
      </w:sdtPr>
      <w:sdtEndPr>
        <w:rPr>
          <w:rFonts w:ascii="宋体" w:hAnsi="宋体" w:hint="eastAsia"/>
          <w:szCs w:val="24"/>
        </w:rPr>
      </w:sdtEndPr>
      <w:sdtContent>
        <w:p w:rsidR="007E2328" w:rsidRDefault="006C05A7" w:rsidP="00AF35BC">
          <w:pPr>
            <w:pStyle w:val="2"/>
            <w:numPr>
              <w:ilvl w:val="0"/>
              <w:numId w:val="7"/>
            </w:numPr>
            <w:spacing w:line="360" w:lineRule="auto"/>
          </w:pPr>
          <w:r>
            <w:t>上市公司及其董事、监事、高级管理人员、持有</w:t>
          </w:r>
          <w:r>
            <w:t>5%</w:t>
          </w:r>
          <w:r>
            <w:t>以上股份的股东、实际控制人、收购人处罚及整改情况</w:t>
          </w:r>
        </w:p>
        <w:sdt>
          <w:sdtPr>
            <w:alias w:val="是否适用：上市公司及其董事、监事、高级管理人员、持有5%以上股份的股东、实际控制人、收购人处罚及整改情况"/>
            <w:tag w:val="_GBC_905b44bb663c4d41a949e306b1a9e853"/>
            <w:id w:val="27708673"/>
            <w:lock w:val="sdtLocked"/>
            <w:placeholder>
              <w:docPart w:val="GBC22222222222222222222222222222"/>
            </w:placeholder>
          </w:sdtPr>
          <w:sdtContent>
            <w:p w:rsidR="007E2328" w:rsidRDefault="0041487F" w:rsidP="006F2A46">
              <w:r>
                <w:fldChar w:fldCharType="begin"/>
              </w:r>
              <w:r w:rsidR="006F2A46">
                <w:instrText xml:space="preserve"> MACROBUTTON  SnrToggleCheckbox □适用 </w:instrText>
              </w:r>
              <w:r>
                <w:fldChar w:fldCharType="end"/>
              </w:r>
              <w:r>
                <w:fldChar w:fldCharType="begin"/>
              </w:r>
              <w:r w:rsidR="006F2A46">
                <w:instrText xml:space="preserve"> MACROBUTTON  SnrToggleCheckbox √不适用 </w:instrText>
              </w:r>
              <w:r>
                <w:fldChar w:fldCharType="end"/>
              </w:r>
            </w:p>
          </w:sdtContent>
        </w:sdt>
      </w:sdtContent>
    </w:sdt>
    <w:p w:rsidR="007E2328" w:rsidRDefault="007E2328"/>
    <w:p w:rsidR="007E2328" w:rsidRDefault="006C05A7" w:rsidP="00AF35BC">
      <w:pPr>
        <w:pStyle w:val="2"/>
        <w:numPr>
          <w:ilvl w:val="0"/>
          <w:numId w:val="7"/>
        </w:numPr>
        <w:spacing w:line="360" w:lineRule="auto"/>
      </w:pPr>
      <w:r>
        <w:rPr>
          <w:rFonts w:hint="eastAsia"/>
        </w:rPr>
        <w:t>可转换公司债券情况</w:t>
      </w:r>
      <w:bookmarkEnd w:id="57"/>
      <w:bookmarkEnd w:id="58"/>
    </w:p>
    <w:sdt>
      <w:sdtPr>
        <w:alias w:val="是否适用：可转换公司债券情况"/>
        <w:tag w:val="_GBC_41bbed4574e3479ab6876cdc094938ab"/>
        <w:id w:val="27708676"/>
        <w:lock w:val="sdtLocked"/>
        <w:placeholder>
          <w:docPart w:val="GBC22222222222222222222222222222"/>
        </w:placeholder>
      </w:sdtPr>
      <w:sdtContent>
        <w:p w:rsidR="00D24415" w:rsidRDefault="0041487F" w:rsidP="00D24415">
          <w:r>
            <w:fldChar w:fldCharType="begin"/>
          </w:r>
          <w:r w:rsidR="00D24415">
            <w:instrText xml:space="preserve"> MACROBUTTON  SnrToggleCheckbox □适用 </w:instrText>
          </w:r>
          <w:r>
            <w:fldChar w:fldCharType="end"/>
          </w:r>
          <w:r>
            <w:fldChar w:fldCharType="begin"/>
          </w:r>
          <w:r w:rsidR="00D24415">
            <w:instrText xml:space="preserve"> MACROBUTTON  SnrToggleCheckbox √不适用 </w:instrText>
          </w:r>
          <w:r>
            <w:fldChar w:fldCharType="end"/>
          </w:r>
        </w:p>
      </w:sdtContent>
    </w:sdt>
    <w:bookmarkStart w:id="59" w:name="_Toc342565988" w:displacedByCustomXml="prev"/>
    <w:p w:rsidR="007E2328" w:rsidRDefault="007E2328"/>
    <w:p w:rsidR="007E2328" w:rsidRDefault="007E2328"/>
    <w:sdt>
      <w:sdtPr>
        <w:rPr>
          <w:rFonts w:ascii="Calibri" w:hAnsi="Calibri" w:cs="宋体"/>
          <w:b w:val="0"/>
          <w:bCs w:val="0"/>
          <w:kern w:val="0"/>
          <w:szCs w:val="22"/>
        </w:rPr>
        <w:tag w:val="_GBC_1439d0e61967443a9b63c3e172d59d95"/>
        <w:id w:val="27708678"/>
        <w:lock w:val="sdtLocked"/>
        <w:placeholder>
          <w:docPart w:val="GBC22222222222222222222222222222"/>
        </w:placeholder>
      </w:sdtPr>
      <w:sdtEndPr>
        <w:rPr>
          <w:rFonts w:ascii="宋体" w:hAnsi="宋体" w:hint="eastAsia"/>
          <w:szCs w:val="24"/>
        </w:rPr>
      </w:sdtEndPr>
      <w:sdtContent>
        <w:p w:rsidR="005852D2" w:rsidRDefault="005852D2" w:rsidP="00AF35BC">
          <w:pPr>
            <w:pStyle w:val="2"/>
            <w:numPr>
              <w:ilvl w:val="0"/>
              <w:numId w:val="7"/>
            </w:numPr>
          </w:pPr>
          <w:r>
            <w:t>公司治理情况</w:t>
          </w:r>
        </w:p>
        <w:sdt>
          <w:sdtPr>
            <w:rPr>
              <w:rFonts w:hint="eastAsia"/>
            </w:rPr>
            <w:alias w:val="公司治理与相关规定存在差异的说明"/>
            <w:tag w:val="_GBC_f2fd77a739534190967fc451125736bf"/>
            <w:id w:val="27708677"/>
            <w:lock w:val="sdtLocked"/>
            <w:placeholder>
              <w:docPart w:val="GBC22222222222222222222222222222"/>
            </w:placeholder>
          </w:sdtPr>
          <w:sdtContent>
            <w:p w:rsidR="005852D2" w:rsidRDefault="005852D2" w:rsidP="005852D2">
              <w:pPr>
                <w:ind w:firstLineChars="200" w:firstLine="420"/>
                <w:rPr>
                  <w:szCs w:val="21"/>
                </w:rPr>
              </w:pPr>
              <w:r w:rsidRPr="00065AA7">
                <w:rPr>
                  <w:rFonts w:hint="eastAsia"/>
                  <w:szCs w:val="21"/>
                </w:rPr>
                <w:t>报告期内，公司按照《公司法》、《证券法》、《上市公司治理准则》《上海证券交易所股票上市规则》等相关法律、法规和《公司章程》的要求，结合本公司的实际情况，建立了较为完善的公司法人治理结构，并根据中国证监会和上海证券交易所的有关规定制定和修订公司内部管理制度，</w:t>
              </w:r>
              <w:r>
                <w:rPr>
                  <w:rFonts w:hint="eastAsia"/>
                  <w:szCs w:val="21"/>
                </w:rPr>
                <w:t>不断完善</w:t>
              </w:r>
              <w:r w:rsidRPr="00065AA7">
                <w:rPr>
                  <w:rFonts w:hint="eastAsia"/>
                  <w:szCs w:val="21"/>
                </w:rPr>
                <w:t>公司的法人治理结构。</w:t>
              </w:r>
            </w:p>
            <w:p w:rsidR="005852D2" w:rsidRDefault="005852D2" w:rsidP="005852D2">
              <w:pPr>
                <w:ind w:firstLineChars="200" w:firstLine="420"/>
              </w:pPr>
              <w:r>
                <w:rPr>
                  <w:rFonts w:hint="eastAsia"/>
                  <w:szCs w:val="21"/>
                </w:rPr>
                <w:t>就2014年</w:t>
              </w:r>
              <w:r w:rsidRPr="00510C96">
                <w:rPr>
                  <w:szCs w:val="21"/>
                </w:rPr>
                <w:t>公司部分职能部门仍存在独立性不强，未能与控股股东完全独立</w:t>
              </w:r>
              <w:r>
                <w:rPr>
                  <w:rFonts w:hint="eastAsia"/>
                  <w:szCs w:val="21"/>
                </w:rPr>
                <w:t>的问题</w:t>
              </w:r>
              <w:r w:rsidRPr="00510C96">
                <w:rPr>
                  <w:szCs w:val="21"/>
                </w:rPr>
                <w:t>。</w:t>
              </w:r>
              <w:r w:rsidRPr="004544A7">
                <w:rPr>
                  <w:rFonts w:ascii="Times New Roman" w:hAnsi="Times New Roman" w:hint="eastAsia"/>
                  <w:szCs w:val="21"/>
                </w:rPr>
                <w:t>公司已根据《上市公司治理准则》、《上海证券交易所股票上市规则》等相关法律、法规要求，采取措施予以整改，持续完善公司治理结构，消除上述缺陷。就</w:t>
              </w:r>
              <w:r w:rsidRPr="004544A7">
                <w:rPr>
                  <w:rFonts w:ascii="Times New Roman" w:hAnsi="Times New Roman"/>
                  <w:szCs w:val="21"/>
                </w:rPr>
                <w:t>公司日常经营中关联交易比重较大</w:t>
              </w:r>
              <w:r w:rsidRPr="004544A7">
                <w:rPr>
                  <w:rFonts w:ascii="Times New Roman" w:hAnsi="Times New Roman" w:hint="eastAsia"/>
                  <w:szCs w:val="21"/>
                </w:rPr>
                <w:t>的问题，</w:t>
              </w:r>
              <w:r w:rsidRPr="004544A7">
                <w:rPr>
                  <w:rFonts w:ascii="Times New Roman" w:hAnsi="Times New Roman" w:cs="Times New Roman"/>
                  <w:kern w:val="2"/>
                  <w:szCs w:val="21"/>
                </w:rPr>
                <w:t>司</w:t>
              </w:r>
              <w:r w:rsidRPr="004544A7">
                <w:rPr>
                  <w:rFonts w:ascii="Times New Roman" w:hAnsi="Times New Roman" w:cs="Times New Roman" w:hint="eastAsia"/>
                  <w:kern w:val="2"/>
                  <w:szCs w:val="21"/>
                </w:rPr>
                <w:t>已</w:t>
              </w:r>
              <w:r w:rsidRPr="004544A7">
                <w:rPr>
                  <w:rFonts w:ascii="Times New Roman" w:hAnsi="Times New Roman" w:cs="Times New Roman"/>
                  <w:kern w:val="2"/>
                  <w:szCs w:val="21"/>
                </w:rPr>
                <w:t>于</w:t>
              </w:r>
              <w:r w:rsidRPr="004544A7">
                <w:rPr>
                  <w:rFonts w:ascii="Times New Roman" w:hAnsi="Times New Roman" w:cs="Times New Roman"/>
                  <w:kern w:val="2"/>
                  <w:szCs w:val="21"/>
                </w:rPr>
                <w:t>2014</w:t>
              </w:r>
              <w:r w:rsidRPr="004544A7">
                <w:rPr>
                  <w:rFonts w:ascii="Times New Roman" w:hAnsi="Times New Roman" w:cs="Times New Roman"/>
                  <w:kern w:val="2"/>
                  <w:szCs w:val="21"/>
                </w:rPr>
                <w:t>年</w:t>
              </w:r>
              <w:r w:rsidRPr="004544A7">
                <w:rPr>
                  <w:rFonts w:ascii="Times New Roman" w:hAnsi="Times New Roman" w:cs="Times New Roman"/>
                  <w:kern w:val="2"/>
                  <w:szCs w:val="21"/>
                </w:rPr>
                <w:t>12</w:t>
              </w:r>
              <w:r w:rsidRPr="004544A7">
                <w:rPr>
                  <w:rFonts w:ascii="Times New Roman" w:hAnsi="Times New Roman" w:cs="Times New Roman"/>
                  <w:kern w:val="2"/>
                  <w:szCs w:val="21"/>
                </w:rPr>
                <w:t>月制订了《柳州钢铁股份有限公司关联交易管理制度》</w:t>
              </w:r>
              <w:r w:rsidRPr="004544A7">
                <w:rPr>
                  <w:rFonts w:ascii="Times New Roman" w:hAnsi="Times New Roman" w:cs="Times New Roman" w:hint="eastAsia"/>
                  <w:kern w:val="2"/>
                  <w:szCs w:val="21"/>
                </w:rPr>
                <w:t>，经董事会审议通过并予以实施</w:t>
              </w:r>
              <w:r w:rsidRPr="004544A7">
                <w:rPr>
                  <w:rFonts w:ascii="Times New Roman" w:hAnsi="Times New Roman" w:cs="Times New Roman"/>
                  <w:kern w:val="2"/>
                  <w:szCs w:val="21"/>
                </w:rPr>
                <w:t>。</w:t>
              </w:r>
            </w:p>
          </w:sdtContent>
        </w:sdt>
      </w:sdtContent>
    </w:sdt>
    <w:p w:rsidR="005852D2" w:rsidRDefault="005852D2"/>
    <w:p w:rsidR="007E2328" w:rsidRDefault="006C05A7" w:rsidP="00AF35BC">
      <w:pPr>
        <w:pStyle w:val="2"/>
        <w:numPr>
          <w:ilvl w:val="0"/>
          <w:numId w:val="7"/>
        </w:numPr>
        <w:spacing w:line="360" w:lineRule="auto"/>
      </w:pPr>
      <w:r>
        <w:t>其他重大事项的说明</w:t>
      </w:r>
    </w:p>
    <w:sdt>
      <w:sdtPr>
        <w:rPr>
          <w:rFonts w:ascii="宋体" w:hAnsi="宋体" w:cs="宋体"/>
          <w:b w:val="0"/>
          <w:bCs w:val="0"/>
          <w:kern w:val="0"/>
          <w:szCs w:val="22"/>
        </w:rPr>
        <w:tag w:val="_GBC_f91381e83091471ba899c0f0e450b4c5"/>
        <w:id w:val="27708680"/>
        <w:lock w:val="sdtLocked"/>
        <w:placeholder>
          <w:docPart w:val="GBC22222222222222222222222222222"/>
        </w:placeholder>
      </w:sdtPr>
      <w:sdtEndPr>
        <w:rPr>
          <w:rFonts w:hint="eastAsia"/>
          <w:szCs w:val="24"/>
        </w:rPr>
      </w:sdtEndPr>
      <w:sdtContent>
        <w:p w:rsidR="007E2328" w:rsidRDefault="006C05A7" w:rsidP="00AF35BC">
          <w:pPr>
            <w:pStyle w:val="3"/>
            <w:numPr>
              <w:ilvl w:val="0"/>
              <w:numId w:val="53"/>
            </w:numPr>
          </w:pPr>
          <w:r>
            <w:t>董事会对会计政策、会计估计或核算方法变更的原因和影响的分析说明</w:t>
          </w:r>
        </w:p>
        <w:sdt>
          <w:sdtPr>
            <w:alias w:val="是否适用：董事会对会计政策、会计估计或核算方法变更的原因和影响的分析说明"/>
            <w:tag w:val="_GBC_94fd3b79bf064515b6233e94574a12e5"/>
            <w:id w:val="27708679"/>
            <w:lock w:val="sdtLocked"/>
            <w:placeholder>
              <w:docPart w:val="GBC22222222222222222222222222222"/>
            </w:placeholder>
          </w:sdtPr>
          <w:sdtContent>
            <w:p w:rsidR="007E2328" w:rsidRDefault="0041487F" w:rsidP="00D24415">
              <w:r>
                <w:fldChar w:fldCharType="begin"/>
              </w:r>
              <w:r w:rsidR="00D24415">
                <w:instrText xml:space="preserve"> MACROBUTTON  SnrToggleCheckbox □适用 </w:instrText>
              </w:r>
              <w:r>
                <w:fldChar w:fldCharType="end"/>
              </w:r>
              <w:r>
                <w:fldChar w:fldCharType="begin"/>
              </w:r>
              <w:r w:rsidR="00D24415">
                <w:instrText xml:space="preserve"> MACROBUTTON  SnrToggleCheckbox √不适用 </w:instrText>
              </w:r>
              <w:r>
                <w:fldChar w:fldCharType="end"/>
              </w:r>
            </w:p>
          </w:sdtContent>
        </w:sdt>
        <w:p w:rsidR="007E2328" w:rsidRPr="00D24415" w:rsidRDefault="0041487F" w:rsidP="00D24415"/>
      </w:sdtContent>
    </w:sdt>
    <w:sdt>
      <w:sdtPr>
        <w:rPr>
          <w:rFonts w:ascii="宋体" w:hAnsi="宋体" w:cs="宋体"/>
          <w:b w:val="0"/>
          <w:bCs w:val="0"/>
          <w:kern w:val="0"/>
          <w:szCs w:val="22"/>
        </w:rPr>
        <w:tag w:val="_GBC_b0d83ac2c3424285806d6a4b2c7db3cd"/>
        <w:id w:val="27708682"/>
        <w:lock w:val="sdtLocked"/>
        <w:placeholder>
          <w:docPart w:val="GBC22222222222222222222222222222"/>
        </w:placeholder>
      </w:sdtPr>
      <w:sdtEndPr>
        <w:rPr>
          <w:rFonts w:hint="eastAsia"/>
          <w:szCs w:val="24"/>
        </w:rPr>
      </w:sdtEndPr>
      <w:sdtContent>
        <w:p w:rsidR="007E2328" w:rsidRDefault="006C05A7" w:rsidP="00AF35BC">
          <w:pPr>
            <w:pStyle w:val="3"/>
            <w:numPr>
              <w:ilvl w:val="0"/>
              <w:numId w:val="53"/>
            </w:numPr>
          </w:pPr>
          <w:r>
            <w:t>董事会对重要前期差错更正的原因及影响的分析说明</w:t>
          </w:r>
        </w:p>
        <w:sdt>
          <w:sdtPr>
            <w:alias w:val="是否适用：董事会对重要前期差错更正的原因及影响的分析说明"/>
            <w:tag w:val="_GBC_d5c426c919554134ac67f66452512dcb"/>
            <w:id w:val="27708681"/>
            <w:lock w:val="sdtLocked"/>
            <w:placeholder>
              <w:docPart w:val="GBC22222222222222222222222222222"/>
            </w:placeholder>
          </w:sdtPr>
          <w:sdtContent>
            <w:p w:rsidR="007E2328" w:rsidRDefault="0041487F" w:rsidP="00D24415">
              <w:r>
                <w:fldChar w:fldCharType="begin"/>
              </w:r>
              <w:r w:rsidR="00D24415">
                <w:instrText xml:space="preserve"> MACROBUTTON  SnrToggleCheckbox □适用 </w:instrText>
              </w:r>
              <w:r>
                <w:fldChar w:fldCharType="end"/>
              </w:r>
              <w:r>
                <w:fldChar w:fldCharType="begin"/>
              </w:r>
              <w:r w:rsidR="00D24415">
                <w:instrText xml:space="preserve"> MACROBUTTON  SnrToggleCheckbox √不适用 </w:instrText>
              </w:r>
              <w:r>
                <w:fldChar w:fldCharType="end"/>
              </w:r>
            </w:p>
          </w:sdtContent>
        </w:sdt>
        <w:p w:rsidR="007E2328" w:rsidRPr="00D24415" w:rsidRDefault="0041487F" w:rsidP="00D24415"/>
      </w:sdtContent>
    </w:sdt>
    <w:p w:rsidR="005852D2" w:rsidRDefault="005852D2" w:rsidP="00AF35BC">
      <w:pPr>
        <w:pStyle w:val="10"/>
        <w:numPr>
          <w:ilvl w:val="0"/>
          <w:numId w:val="2"/>
        </w:numPr>
      </w:pPr>
      <w:bookmarkStart w:id="60" w:name="_Toc426698350"/>
      <w:r>
        <w:rPr>
          <w:rFonts w:hint="eastAsia"/>
        </w:rPr>
        <w:t>股份变动及股东情况</w:t>
      </w:r>
      <w:bookmarkEnd w:id="60"/>
      <w:bookmarkEnd w:id="59"/>
    </w:p>
    <w:p w:rsidR="005852D2" w:rsidRDefault="005852D2" w:rsidP="00AF35BC">
      <w:pPr>
        <w:pStyle w:val="2"/>
        <w:numPr>
          <w:ilvl w:val="0"/>
          <w:numId w:val="66"/>
        </w:numPr>
        <w:spacing w:line="360" w:lineRule="auto"/>
        <w:ind w:left="448" w:hanging="448"/>
      </w:pPr>
      <w:bookmarkStart w:id="61" w:name="_Toc342059476"/>
      <w:bookmarkStart w:id="62" w:name="_Toc342565989"/>
      <w:r>
        <w:t>股</w:t>
      </w:r>
      <w:r>
        <w:rPr>
          <w:rFonts w:hint="eastAsia"/>
        </w:rPr>
        <w:t>本变动情况</w:t>
      </w:r>
      <w:bookmarkEnd w:id="61"/>
      <w:bookmarkEnd w:id="62"/>
    </w:p>
    <w:p w:rsidR="005852D2" w:rsidRDefault="005852D2" w:rsidP="00AF35BC">
      <w:pPr>
        <w:pStyle w:val="3"/>
        <w:numPr>
          <w:ilvl w:val="1"/>
          <w:numId w:val="67"/>
        </w:numPr>
      </w:pPr>
      <w:bookmarkStart w:id="63" w:name="_Toc342059477"/>
      <w:bookmarkStart w:id="64" w:name="_Toc342565990"/>
      <w:r>
        <w:rPr>
          <w:rFonts w:hint="eastAsia"/>
        </w:rPr>
        <w:t>股份变动情况表</w:t>
      </w:r>
      <w:bookmarkEnd w:id="63"/>
      <w:bookmarkEnd w:id="64"/>
    </w:p>
    <w:p w:rsidR="005852D2" w:rsidRDefault="005852D2" w:rsidP="00AF35BC">
      <w:pPr>
        <w:pStyle w:val="4"/>
        <w:numPr>
          <w:ilvl w:val="2"/>
          <w:numId w:val="68"/>
        </w:numPr>
      </w:pPr>
      <w:r>
        <w:rPr>
          <w:rFonts w:hint="eastAsia"/>
        </w:rPr>
        <w:t>股份变动情况表</w:t>
      </w:r>
    </w:p>
    <w:sdt>
      <w:sdtPr>
        <w:rPr>
          <w:rFonts w:hint="eastAsia"/>
        </w:rPr>
        <w:tag w:val="_GBC_dd8bc2a0b3ed4147a1e657cdc8573344"/>
        <w:id w:val="27708683"/>
        <w:lock w:val="sdtLocked"/>
        <w:placeholder>
          <w:docPart w:val="GBC22222222222222222222222222222"/>
        </w:placeholder>
      </w:sdtPr>
      <w:sdtContent>
        <w:p w:rsidR="005852D2" w:rsidRDefault="005852D2">
          <w:r>
            <w:rPr>
              <w:rFonts w:hint="eastAsia"/>
            </w:rPr>
            <w:t>报告期内，公司股份总数及股本结构未发生变化。</w:t>
          </w:r>
        </w:p>
      </w:sdtContent>
    </w:sdt>
    <w:p w:rsidR="005852D2" w:rsidRDefault="005852D2">
      <w:bookmarkStart w:id="65" w:name="_Toc342565996"/>
      <w:bookmarkStart w:id="66" w:name="_Toc342059483"/>
    </w:p>
    <w:p w:rsidR="005852D2" w:rsidRDefault="005852D2" w:rsidP="00AF35BC">
      <w:pPr>
        <w:pStyle w:val="3"/>
        <w:numPr>
          <w:ilvl w:val="1"/>
          <w:numId w:val="67"/>
        </w:numPr>
      </w:pPr>
      <w:r>
        <w:t>限售股份变动情况</w:t>
      </w:r>
    </w:p>
    <w:sdt>
      <w:sdtPr>
        <w:alias w:val="是否适用：限售股份变动情况表"/>
        <w:tag w:val="_GBC_6f5978a50e224b6aa94189436cdee711"/>
        <w:id w:val="27708690"/>
        <w:lock w:val="sdtLocked"/>
        <w:placeholder>
          <w:docPart w:val="GBC22222222222222222222222222222"/>
        </w:placeholder>
      </w:sdtPr>
      <w:sdtContent>
        <w:p w:rsidR="00EE0166" w:rsidRDefault="0041487F" w:rsidP="005852D2">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p>
        <w:p w:rsidR="005852D2" w:rsidRDefault="0041487F" w:rsidP="005852D2">
          <w:pPr>
            <w:rPr>
              <w:rFonts w:asciiTheme="minorEastAsia" w:eastAsiaTheme="minorEastAsia" w:hAnsiTheme="minorEastAsia"/>
            </w:rPr>
          </w:pPr>
        </w:p>
      </w:sdtContent>
    </w:sdt>
    <w:p w:rsidR="005852D2" w:rsidRDefault="005852D2" w:rsidP="00AF35BC">
      <w:pPr>
        <w:pStyle w:val="2"/>
        <w:numPr>
          <w:ilvl w:val="0"/>
          <w:numId w:val="66"/>
        </w:numPr>
        <w:spacing w:line="360" w:lineRule="auto"/>
        <w:ind w:left="448" w:hanging="448"/>
      </w:pPr>
      <w:r>
        <w:t>股东情况</w:t>
      </w:r>
      <w:bookmarkEnd w:id="65"/>
      <w:bookmarkEnd w:id="66"/>
    </w:p>
    <w:sdt>
      <w:sdtPr>
        <w:rPr>
          <w:rFonts w:ascii="宋体" w:hAnsi="宋体" w:cs="宋体"/>
          <w:b w:val="0"/>
          <w:bCs w:val="0"/>
          <w:kern w:val="0"/>
          <w:szCs w:val="22"/>
        </w:rPr>
        <w:tag w:val="_GBC_ba0ac3b5d31347c0a620e3662112fa62"/>
        <w:id w:val="27708692"/>
        <w:lock w:val="sdtLocked"/>
        <w:placeholder>
          <w:docPart w:val="GBC22222222222222222222222222222"/>
        </w:placeholder>
      </w:sdtPr>
      <w:sdtEndPr>
        <w:rPr>
          <w:szCs w:val="24"/>
        </w:rPr>
      </w:sdtEndPr>
      <w:sdtContent>
        <w:p w:rsidR="005852D2" w:rsidRDefault="005852D2" w:rsidP="00AF35BC">
          <w:pPr>
            <w:pStyle w:val="3"/>
            <w:numPr>
              <w:ilvl w:val="1"/>
              <w:numId w:val="69"/>
            </w:numPr>
          </w:pPr>
          <w:r>
            <w:t>股东总数</w:t>
          </w:r>
          <w:r>
            <w:t>:</w:t>
          </w:r>
        </w:p>
        <w:tbl>
          <w:tblPr>
            <w:tblStyle w:val="g6"/>
            <w:tblW w:w="0" w:type="auto"/>
            <w:tblLook w:val="04A0"/>
          </w:tblPr>
          <w:tblGrid>
            <w:gridCol w:w="5070"/>
            <w:gridCol w:w="3978"/>
          </w:tblGrid>
          <w:tr w:rsidR="005852D2" w:rsidTr="00310188">
            <w:tc>
              <w:tcPr>
                <w:tcW w:w="5070" w:type="dxa"/>
              </w:tcPr>
              <w:p w:rsidR="005852D2" w:rsidRDefault="005852D2">
                <w:r>
                  <w:t>截止报告期末股东总数(户)</w:t>
                </w:r>
              </w:p>
            </w:tc>
            <w:sdt>
              <w:sdtPr>
                <w:alias w:val="报告期末股东总数"/>
                <w:tag w:val="_GBC_9fd402ec66014f4e9716c7fdb0286bd2"/>
                <w:id w:val="27708691"/>
                <w:lock w:val="sdtLocked"/>
              </w:sdtPr>
              <w:sdtContent>
                <w:tc>
                  <w:tcPr>
                    <w:tcW w:w="3978" w:type="dxa"/>
                  </w:tcPr>
                  <w:p w:rsidR="005852D2" w:rsidRDefault="005852D2" w:rsidP="005852D2">
                    <w:pPr>
                      <w:jc w:val="right"/>
                    </w:pPr>
                    <w:r>
                      <w:rPr>
                        <w:rFonts w:hint="eastAsia"/>
                      </w:rPr>
                      <w:t>89003</w:t>
                    </w:r>
                  </w:p>
                </w:tc>
              </w:sdtContent>
            </w:sdt>
          </w:tr>
        </w:tbl>
      </w:sdtContent>
    </w:sdt>
    <w:p w:rsidR="005852D2" w:rsidRDefault="005852D2"/>
    <w:p w:rsidR="005852D2" w:rsidRDefault="005852D2" w:rsidP="00AF35BC">
      <w:pPr>
        <w:pStyle w:val="3"/>
        <w:numPr>
          <w:ilvl w:val="1"/>
          <w:numId w:val="69"/>
        </w:numPr>
      </w:pPr>
      <w:bookmarkStart w:id="67" w:name="_Toc342565998"/>
      <w:bookmarkStart w:id="68" w:name="_Toc342059485"/>
      <w:r>
        <w:rPr>
          <w:rFonts w:hint="eastAsia"/>
          <w:szCs w:val="21"/>
        </w:rPr>
        <w:t>截止报告期末前十名股东、前十名流通股东（或无限售条件股东）持股情况表</w:t>
      </w:r>
    </w:p>
    <w:sdt>
      <w:sdtPr>
        <w:rPr>
          <w:rFonts w:hint="eastAsia"/>
          <w:b/>
          <w:bCs/>
          <w:szCs w:val="22"/>
        </w:rPr>
        <w:tag w:val="_GBC_558dfa41ef4b4fa8adb57b3c9c0a2887"/>
        <w:id w:val="27708908"/>
        <w:lock w:val="sdtLocked"/>
        <w:placeholder>
          <w:docPart w:val="GBC22222222222222222222222222222"/>
        </w:placeholder>
      </w:sdtPr>
      <w:sdtEndPr>
        <w:rPr>
          <w:rFonts w:hint="default"/>
          <w:b w:val="0"/>
          <w:bCs w:val="0"/>
          <w:szCs w:val="21"/>
        </w:rPr>
      </w:sdtEndPr>
      <w:sdtContent>
        <w:bookmarkEnd w:id="68" w:displacedByCustomXml="prev"/>
        <w:bookmarkEnd w:id="67" w:displacedByCustomXml="prev"/>
        <w:p w:rsidR="006C6E45" w:rsidRDefault="006C6E45">
          <w:pPr>
            <w:jc w:val="right"/>
            <w:rPr>
              <w:b/>
              <w:bCs/>
              <w:szCs w:val="22"/>
            </w:rPr>
          </w:pPr>
        </w:p>
        <w:p w:rsidR="006C6E45" w:rsidRDefault="006C6E45">
          <w:pPr>
            <w:jc w:val="right"/>
            <w:rPr>
              <w:b/>
              <w:bCs/>
              <w:szCs w:val="22"/>
            </w:rPr>
          </w:pPr>
        </w:p>
        <w:p w:rsidR="005852D2" w:rsidRDefault="005852D2">
          <w:pPr>
            <w:jc w:val="right"/>
            <w:rPr>
              <w:szCs w:val="21"/>
            </w:rPr>
          </w:pPr>
          <w:r>
            <w:rPr>
              <w:bCs/>
              <w:szCs w:val="21"/>
            </w:rPr>
            <w:lastRenderedPageBreak/>
            <w:t>单位:</w:t>
          </w:r>
          <w:sdt>
            <w:sdtPr>
              <w:rPr>
                <w:bCs/>
                <w:szCs w:val="21"/>
              </w:rPr>
              <w:alias w:val="单位：前十名股东持股情况"/>
              <w:tag w:val="_GBC_9d020b31dcb449c980ed0856cf6dae82"/>
              <w:id w:val="2770869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9"/>
            <w:gridCol w:w="843"/>
            <w:gridCol w:w="183"/>
            <w:gridCol w:w="1565"/>
            <w:gridCol w:w="666"/>
            <w:gridCol w:w="704"/>
            <w:gridCol w:w="514"/>
            <w:gridCol w:w="620"/>
            <w:gridCol w:w="567"/>
            <w:gridCol w:w="567"/>
            <w:gridCol w:w="861"/>
          </w:tblGrid>
          <w:tr w:rsidR="005852D2" w:rsidTr="005852D2">
            <w:trPr>
              <w:cantSplit/>
            </w:trPr>
            <w:tc>
              <w:tcPr>
                <w:tcW w:w="9049" w:type="dxa"/>
                <w:gridSpan w:val="11"/>
                <w:shd w:val="clear" w:color="auto" w:fill="auto"/>
              </w:tcPr>
              <w:p w:rsidR="005852D2" w:rsidRDefault="005852D2">
                <w:pPr>
                  <w:pStyle w:val="a8"/>
                  <w:jc w:val="center"/>
                  <w:rPr>
                    <w:rFonts w:ascii="宋体" w:hAnsi="宋体"/>
                  </w:rPr>
                </w:pPr>
                <w:r>
                  <w:rPr>
                    <w:rFonts w:ascii="宋体" w:hAnsi="宋体"/>
                  </w:rPr>
                  <w:t>前十名股东持股情况</w:t>
                </w:r>
              </w:p>
            </w:tc>
          </w:tr>
          <w:tr w:rsidR="005852D2" w:rsidTr="005852D2">
            <w:trPr>
              <w:cantSplit/>
            </w:trPr>
            <w:tc>
              <w:tcPr>
                <w:tcW w:w="1959" w:type="dxa"/>
                <w:vMerge w:val="restart"/>
                <w:shd w:val="clear" w:color="auto" w:fill="auto"/>
                <w:vAlign w:val="center"/>
              </w:tcPr>
              <w:p w:rsidR="005852D2" w:rsidRDefault="005852D2">
                <w:pPr>
                  <w:jc w:val="center"/>
                  <w:rPr>
                    <w:szCs w:val="21"/>
                  </w:rPr>
                </w:pPr>
                <w:r>
                  <w:rPr>
                    <w:szCs w:val="21"/>
                  </w:rPr>
                  <w:t>股东名称</w:t>
                </w:r>
              </w:p>
              <w:p w:rsidR="005852D2" w:rsidRDefault="005852D2">
                <w:pPr>
                  <w:jc w:val="center"/>
                  <w:rPr>
                    <w:szCs w:val="21"/>
                  </w:rPr>
                </w:pPr>
                <w:r>
                  <w:rPr>
                    <w:rFonts w:hint="eastAsia"/>
                    <w:szCs w:val="21"/>
                  </w:rPr>
                  <w:t>（全称）</w:t>
                </w:r>
              </w:p>
            </w:tc>
            <w:tc>
              <w:tcPr>
                <w:tcW w:w="1026" w:type="dxa"/>
                <w:gridSpan w:val="2"/>
                <w:vMerge w:val="restart"/>
                <w:shd w:val="clear" w:color="auto" w:fill="auto"/>
                <w:vAlign w:val="center"/>
              </w:tcPr>
              <w:p w:rsidR="005852D2" w:rsidRDefault="005852D2">
                <w:pPr>
                  <w:jc w:val="center"/>
                  <w:rPr>
                    <w:szCs w:val="21"/>
                  </w:rPr>
                </w:pPr>
                <w:r>
                  <w:rPr>
                    <w:szCs w:val="21"/>
                  </w:rPr>
                  <w:t>报告期内增减</w:t>
                </w:r>
              </w:p>
            </w:tc>
            <w:tc>
              <w:tcPr>
                <w:tcW w:w="1565" w:type="dxa"/>
                <w:vMerge w:val="restart"/>
                <w:shd w:val="clear" w:color="auto" w:fill="auto"/>
                <w:vAlign w:val="center"/>
              </w:tcPr>
              <w:p w:rsidR="005852D2" w:rsidRDefault="005852D2">
                <w:pPr>
                  <w:jc w:val="center"/>
                  <w:rPr>
                    <w:szCs w:val="21"/>
                  </w:rPr>
                </w:pPr>
                <w:r>
                  <w:rPr>
                    <w:szCs w:val="21"/>
                  </w:rPr>
                  <w:t>期末持股数量</w:t>
                </w:r>
              </w:p>
            </w:tc>
            <w:tc>
              <w:tcPr>
                <w:tcW w:w="666" w:type="dxa"/>
                <w:vMerge w:val="restart"/>
                <w:shd w:val="clear" w:color="auto" w:fill="auto"/>
                <w:vAlign w:val="center"/>
              </w:tcPr>
              <w:p w:rsidR="005852D2" w:rsidRDefault="005852D2">
                <w:pPr>
                  <w:jc w:val="center"/>
                  <w:rPr>
                    <w:szCs w:val="21"/>
                  </w:rPr>
                </w:pPr>
                <w:r>
                  <w:rPr>
                    <w:szCs w:val="21"/>
                  </w:rPr>
                  <w:t>比例(%)</w:t>
                </w:r>
              </w:p>
            </w:tc>
            <w:tc>
              <w:tcPr>
                <w:tcW w:w="1218" w:type="dxa"/>
                <w:gridSpan w:val="2"/>
                <w:vMerge w:val="restart"/>
                <w:shd w:val="clear" w:color="auto" w:fill="auto"/>
                <w:vAlign w:val="center"/>
              </w:tcPr>
              <w:p w:rsidR="005852D2" w:rsidRDefault="005852D2">
                <w:pPr>
                  <w:pStyle w:val="af0"/>
                  <w:rPr>
                    <w:rFonts w:ascii="宋体" w:hAnsi="宋体"/>
                    <w:bCs/>
                    <w:color w:val="00B050"/>
                  </w:rPr>
                </w:pPr>
                <w:r>
                  <w:rPr>
                    <w:rFonts w:ascii="宋体" w:hAnsi="宋体"/>
                    <w:bCs/>
                  </w:rPr>
                  <w:t>持有有限售条件股份数量</w:t>
                </w:r>
              </w:p>
            </w:tc>
            <w:tc>
              <w:tcPr>
                <w:tcW w:w="1754" w:type="dxa"/>
                <w:gridSpan w:val="3"/>
                <w:shd w:val="clear" w:color="auto" w:fill="auto"/>
                <w:vAlign w:val="center"/>
              </w:tcPr>
              <w:p w:rsidR="005852D2" w:rsidRDefault="005852D2">
                <w:pPr>
                  <w:jc w:val="center"/>
                  <w:rPr>
                    <w:szCs w:val="21"/>
                  </w:rPr>
                </w:pPr>
                <w:r>
                  <w:rPr>
                    <w:szCs w:val="21"/>
                  </w:rPr>
                  <w:t>质押或冻结情况</w:t>
                </w:r>
              </w:p>
            </w:tc>
            <w:tc>
              <w:tcPr>
                <w:tcW w:w="861" w:type="dxa"/>
                <w:vMerge w:val="restart"/>
                <w:shd w:val="clear" w:color="auto" w:fill="auto"/>
                <w:vAlign w:val="center"/>
              </w:tcPr>
              <w:p w:rsidR="005852D2" w:rsidRDefault="005852D2">
                <w:pPr>
                  <w:jc w:val="center"/>
                  <w:rPr>
                    <w:szCs w:val="21"/>
                  </w:rPr>
                </w:pPr>
                <w:r>
                  <w:rPr>
                    <w:szCs w:val="21"/>
                  </w:rPr>
                  <w:t>股东性质</w:t>
                </w:r>
              </w:p>
            </w:tc>
          </w:tr>
          <w:tr w:rsidR="005852D2" w:rsidTr="005852D2">
            <w:trPr>
              <w:cantSplit/>
            </w:trPr>
            <w:tc>
              <w:tcPr>
                <w:tcW w:w="1959" w:type="dxa"/>
                <w:vMerge/>
                <w:tcBorders>
                  <w:bottom w:val="single" w:sz="4" w:space="0" w:color="auto"/>
                </w:tcBorders>
                <w:shd w:val="clear" w:color="auto" w:fill="auto"/>
              </w:tcPr>
              <w:p w:rsidR="005852D2" w:rsidRDefault="005852D2">
                <w:pPr>
                  <w:jc w:val="center"/>
                  <w:rPr>
                    <w:szCs w:val="21"/>
                  </w:rPr>
                </w:pPr>
              </w:p>
            </w:tc>
            <w:tc>
              <w:tcPr>
                <w:tcW w:w="1026" w:type="dxa"/>
                <w:gridSpan w:val="2"/>
                <w:vMerge/>
                <w:tcBorders>
                  <w:bottom w:val="single" w:sz="4" w:space="0" w:color="auto"/>
                </w:tcBorders>
                <w:shd w:val="clear" w:color="auto" w:fill="auto"/>
              </w:tcPr>
              <w:p w:rsidR="005852D2" w:rsidRDefault="005852D2">
                <w:pPr>
                  <w:jc w:val="center"/>
                  <w:rPr>
                    <w:szCs w:val="21"/>
                  </w:rPr>
                </w:pPr>
              </w:p>
            </w:tc>
            <w:tc>
              <w:tcPr>
                <w:tcW w:w="1565" w:type="dxa"/>
                <w:vMerge/>
                <w:tcBorders>
                  <w:bottom w:val="single" w:sz="4" w:space="0" w:color="auto"/>
                </w:tcBorders>
                <w:shd w:val="clear" w:color="auto" w:fill="auto"/>
              </w:tcPr>
              <w:p w:rsidR="005852D2" w:rsidRDefault="005852D2">
                <w:pPr>
                  <w:jc w:val="center"/>
                  <w:rPr>
                    <w:szCs w:val="21"/>
                  </w:rPr>
                </w:pPr>
              </w:p>
            </w:tc>
            <w:tc>
              <w:tcPr>
                <w:tcW w:w="666" w:type="dxa"/>
                <w:vMerge/>
                <w:tcBorders>
                  <w:bottom w:val="single" w:sz="4" w:space="0" w:color="auto"/>
                </w:tcBorders>
                <w:shd w:val="clear" w:color="auto" w:fill="auto"/>
              </w:tcPr>
              <w:p w:rsidR="005852D2" w:rsidRDefault="005852D2">
                <w:pPr>
                  <w:jc w:val="center"/>
                  <w:rPr>
                    <w:szCs w:val="21"/>
                  </w:rPr>
                </w:pPr>
              </w:p>
            </w:tc>
            <w:tc>
              <w:tcPr>
                <w:tcW w:w="1218" w:type="dxa"/>
                <w:gridSpan w:val="2"/>
                <w:vMerge/>
                <w:tcBorders>
                  <w:bottom w:val="single" w:sz="4" w:space="0" w:color="auto"/>
                </w:tcBorders>
                <w:shd w:val="clear" w:color="auto" w:fill="auto"/>
              </w:tcPr>
              <w:p w:rsidR="005852D2" w:rsidRDefault="005852D2">
                <w:pPr>
                  <w:jc w:val="center"/>
                  <w:rPr>
                    <w:szCs w:val="21"/>
                  </w:rPr>
                </w:pPr>
              </w:p>
            </w:tc>
            <w:tc>
              <w:tcPr>
                <w:tcW w:w="620" w:type="dxa"/>
                <w:tcBorders>
                  <w:bottom w:val="single" w:sz="4" w:space="0" w:color="auto"/>
                </w:tcBorders>
                <w:shd w:val="clear" w:color="auto" w:fill="auto"/>
                <w:vAlign w:val="center"/>
              </w:tcPr>
              <w:p w:rsidR="005852D2" w:rsidRDefault="005852D2">
                <w:pPr>
                  <w:jc w:val="center"/>
                  <w:rPr>
                    <w:szCs w:val="21"/>
                  </w:rPr>
                </w:pPr>
                <w:r>
                  <w:rPr>
                    <w:szCs w:val="21"/>
                  </w:rPr>
                  <w:t>股份状态</w:t>
                </w:r>
              </w:p>
            </w:tc>
            <w:tc>
              <w:tcPr>
                <w:tcW w:w="1134" w:type="dxa"/>
                <w:gridSpan w:val="2"/>
                <w:tcBorders>
                  <w:bottom w:val="single" w:sz="4" w:space="0" w:color="auto"/>
                </w:tcBorders>
                <w:shd w:val="clear" w:color="auto" w:fill="auto"/>
              </w:tcPr>
              <w:p w:rsidR="005852D2" w:rsidRDefault="005852D2">
                <w:pPr>
                  <w:jc w:val="center"/>
                  <w:rPr>
                    <w:szCs w:val="21"/>
                  </w:rPr>
                </w:pPr>
                <w:r>
                  <w:rPr>
                    <w:szCs w:val="21"/>
                  </w:rPr>
                  <w:t>数量</w:t>
                </w:r>
              </w:p>
            </w:tc>
            <w:tc>
              <w:tcPr>
                <w:tcW w:w="861" w:type="dxa"/>
                <w:vMerge/>
                <w:shd w:val="clear" w:color="auto" w:fill="auto"/>
              </w:tcPr>
              <w:p w:rsidR="005852D2" w:rsidRDefault="005852D2">
                <w:pPr>
                  <w:jc w:val="center"/>
                  <w:rPr>
                    <w:szCs w:val="21"/>
                  </w:rPr>
                </w:pPr>
              </w:p>
            </w:tc>
          </w:tr>
          <w:sdt>
            <w:sdtPr>
              <w:rPr>
                <w:sz w:val="18"/>
                <w:szCs w:val="18"/>
              </w:rPr>
              <w:alias w:val="前十名股东持股情况"/>
              <w:tag w:val="_GBC_5fc8eaeeffc7456eb1a09687db3d4206"/>
              <w:id w:val="27708702"/>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694"/>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广西柳州钢铁</w:t>
                        </w:r>
                        <w:r w:rsidRPr="0072097A">
                          <w:rPr>
                            <w:sz w:val="18"/>
                            <w:szCs w:val="18"/>
                          </w:rPr>
                          <w:t>(集团)公司</w:t>
                        </w:r>
                      </w:p>
                    </w:tc>
                  </w:sdtContent>
                </w:sdt>
                <w:sdt>
                  <w:sdtPr>
                    <w:rPr>
                      <w:sz w:val="18"/>
                      <w:szCs w:val="18"/>
                    </w:rPr>
                    <w:alias w:val="前十名股东报告期内增减"/>
                    <w:tag w:val="_GBC_dd82656118864f5fa58cbb732b2e3d44"/>
                    <w:id w:val="27708695"/>
                    <w:lock w:val="sdtLocked"/>
                  </w:sdtPr>
                  <w:sdtContent>
                    <w:tc>
                      <w:tcPr>
                        <w:tcW w:w="1026"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股东持有股份数量"/>
                    <w:tag w:val="_GBC_21e721a8c42f4a7d9ae0210dfab58dc0"/>
                    <w:id w:val="27708696"/>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2,114,433,135</w:t>
                        </w:r>
                      </w:p>
                    </w:tc>
                  </w:sdtContent>
                </w:sdt>
                <w:sdt>
                  <w:sdtPr>
                    <w:rPr>
                      <w:sz w:val="18"/>
                      <w:szCs w:val="18"/>
                    </w:rPr>
                    <w:alias w:val="前十名股东持股比例"/>
                    <w:tag w:val="_GBC_af1e942e468b47a4afb89abcd0f832eb"/>
                    <w:id w:val="27708697"/>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82.51</w:t>
                        </w:r>
                      </w:p>
                    </w:tc>
                  </w:sdtContent>
                </w:sdt>
                <w:sdt>
                  <w:sdtPr>
                    <w:rPr>
                      <w:sz w:val="18"/>
                      <w:szCs w:val="18"/>
                    </w:rPr>
                    <w:alias w:val="前十名股东持有有限售条件股份数量"/>
                    <w:tag w:val="_GBC_eba1aeefd3564272b49eded8e8392686"/>
                    <w:id w:val="27708698"/>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69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冻结</w:t>
                        </w:r>
                      </w:p>
                    </w:tc>
                  </w:sdtContent>
                </w:sdt>
                <w:sdt>
                  <w:sdtPr>
                    <w:rPr>
                      <w:sz w:val="18"/>
                      <w:szCs w:val="18"/>
                    </w:rPr>
                    <w:alias w:val="前十名股东持有股份质押或冻结数量"/>
                    <w:tag w:val="_GBC_c5bdf1d3cef34caf9d7c35760892e906"/>
                    <w:id w:val="27708700"/>
                    <w:lock w:val="sdtLocked"/>
                  </w:sdtPr>
                  <w:sdtContent>
                    <w:tc>
                      <w:tcPr>
                        <w:tcW w:w="1134" w:type="dxa"/>
                        <w:gridSpan w:val="2"/>
                        <w:shd w:val="clear" w:color="auto" w:fill="auto"/>
                      </w:tcPr>
                      <w:p w:rsidR="005852D2" w:rsidRPr="0072097A" w:rsidRDefault="005852D2">
                        <w:pPr>
                          <w:jc w:val="right"/>
                          <w:rPr>
                            <w:color w:val="FF9900"/>
                            <w:sz w:val="18"/>
                            <w:szCs w:val="18"/>
                          </w:rPr>
                        </w:pPr>
                        <w:r w:rsidRPr="0072097A">
                          <w:rPr>
                            <w:sz w:val="18"/>
                            <w:szCs w:val="18"/>
                          </w:rPr>
                          <w:t>20,000,000</w:t>
                        </w:r>
                      </w:p>
                    </w:tc>
                  </w:sdtContent>
                </w:sdt>
                <w:sdt>
                  <w:sdtPr>
                    <w:rPr>
                      <w:sz w:val="18"/>
                      <w:szCs w:val="18"/>
                    </w:rPr>
                    <w:alias w:val="前十名股东的股东性质"/>
                    <w:tag w:val="_GBC_71380bc899eb4b9781e95e37e7a1e221"/>
                    <w:id w:val="277087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国有法人</w:t>
                        </w:r>
                      </w:p>
                    </w:tc>
                  </w:sdtContent>
                </w:sdt>
              </w:tr>
            </w:sdtContent>
          </w:sdt>
          <w:sdt>
            <w:sdtPr>
              <w:rPr>
                <w:sz w:val="18"/>
                <w:szCs w:val="18"/>
              </w:rPr>
              <w:alias w:val="前十名股东持股情况"/>
              <w:tag w:val="_GBC_5fc8eaeeffc7456eb1a09687db3d4206"/>
              <w:id w:val="27708711"/>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03"/>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石卫锋</w:t>
                        </w:r>
                      </w:p>
                    </w:tc>
                  </w:sdtContent>
                </w:sdt>
                <w:sdt>
                  <w:sdtPr>
                    <w:rPr>
                      <w:sz w:val="18"/>
                      <w:szCs w:val="18"/>
                    </w:rPr>
                    <w:alias w:val="前十名股东报告期内增减"/>
                    <w:tag w:val="_GBC_dd82656118864f5fa58cbb732b2e3d44"/>
                    <w:id w:val="27708704"/>
                    <w:lock w:val="sdtLocked"/>
                  </w:sdtPr>
                  <w:sdtContent>
                    <w:tc>
                      <w:tcPr>
                        <w:tcW w:w="1026" w:type="dxa"/>
                        <w:gridSpan w:val="2"/>
                        <w:shd w:val="clear" w:color="auto" w:fill="auto"/>
                      </w:tcPr>
                      <w:p w:rsidR="005852D2" w:rsidRPr="0072097A" w:rsidRDefault="005852D2" w:rsidP="005852D2">
                        <w:pPr>
                          <w:jc w:val="right"/>
                          <w:rPr>
                            <w:color w:val="FF9900"/>
                            <w:sz w:val="18"/>
                            <w:szCs w:val="18"/>
                          </w:rPr>
                        </w:pPr>
                        <w:r w:rsidRPr="0072097A">
                          <w:rPr>
                            <w:sz w:val="18"/>
                            <w:szCs w:val="18"/>
                          </w:rPr>
                          <w:t>2,648,424</w:t>
                        </w:r>
                      </w:p>
                    </w:tc>
                  </w:sdtContent>
                </w:sdt>
                <w:sdt>
                  <w:sdtPr>
                    <w:rPr>
                      <w:sz w:val="18"/>
                      <w:szCs w:val="18"/>
                    </w:rPr>
                    <w:alias w:val="股东持有股份数量"/>
                    <w:tag w:val="_GBC_21e721a8c42f4a7d9ae0210dfab58dc0"/>
                    <w:id w:val="27708705"/>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2,648,424</w:t>
                        </w:r>
                      </w:p>
                    </w:tc>
                  </w:sdtContent>
                </w:sdt>
                <w:sdt>
                  <w:sdtPr>
                    <w:rPr>
                      <w:sz w:val="18"/>
                      <w:szCs w:val="18"/>
                    </w:rPr>
                    <w:alias w:val="前十名股东持股比例"/>
                    <w:tag w:val="_GBC_af1e942e468b47a4afb89abcd0f832eb"/>
                    <w:id w:val="27708706"/>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0.10</w:t>
                        </w:r>
                      </w:p>
                    </w:tc>
                  </w:sdtContent>
                </w:sdt>
                <w:sdt>
                  <w:sdtPr>
                    <w:rPr>
                      <w:sz w:val="18"/>
                      <w:szCs w:val="18"/>
                    </w:rPr>
                    <w:alias w:val="前十名股东持有有限售条件股份数量"/>
                    <w:tag w:val="_GBC_eba1aeefd3564272b49eded8e8392686"/>
                    <w:id w:val="27708707"/>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0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09"/>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1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20"/>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12"/>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邵明华</w:t>
                        </w:r>
                      </w:p>
                    </w:tc>
                  </w:sdtContent>
                </w:sdt>
                <w:sdt>
                  <w:sdtPr>
                    <w:rPr>
                      <w:sz w:val="18"/>
                      <w:szCs w:val="18"/>
                    </w:rPr>
                    <w:alias w:val="前十名股东报告期内增减"/>
                    <w:tag w:val="_GBC_dd82656118864f5fa58cbb732b2e3d44"/>
                    <w:id w:val="27708713"/>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1,580,404</w:t>
                        </w:r>
                      </w:p>
                    </w:tc>
                  </w:sdtContent>
                </w:sdt>
                <w:sdt>
                  <w:sdtPr>
                    <w:rPr>
                      <w:sz w:val="18"/>
                      <w:szCs w:val="18"/>
                    </w:rPr>
                    <w:alias w:val="股东持有股份数量"/>
                    <w:tag w:val="_GBC_21e721a8c42f4a7d9ae0210dfab58dc0"/>
                    <w:id w:val="27708714"/>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2,518,504</w:t>
                        </w:r>
                      </w:p>
                    </w:tc>
                  </w:sdtContent>
                </w:sdt>
                <w:sdt>
                  <w:sdtPr>
                    <w:rPr>
                      <w:sz w:val="18"/>
                      <w:szCs w:val="18"/>
                    </w:rPr>
                    <w:alias w:val="前十名股东持股比例"/>
                    <w:tag w:val="_GBC_af1e942e468b47a4afb89abcd0f832eb"/>
                    <w:id w:val="27708715"/>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0.10</w:t>
                        </w:r>
                      </w:p>
                    </w:tc>
                  </w:sdtContent>
                </w:sdt>
                <w:sdt>
                  <w:sdtPr>
                    <w:rPr>
                      <w:sz w:val="18"/>
                      <w:szCs w:val="18"/>
                    </w:rPr>
                    <w:alias w:val="前十名股东持有有限售条件股份数量"/>
                    <w:tag w:val="_GBC_eba1aeefd3564272b49eded8e8392686"/>
                    <w:id w:val="27708716"/>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1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18"/>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1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29"/>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21"/>
                    <w:lock w:val="sdtLocked"/>
                  </w:sdtPr>
                  <w:sdtContent>
                    <w:tc>
                      <w:tcPr>
                        <w:tcW w:w="1959" w:type="dxa"/>
                        <w:shd w:val="clear" w:color="auto" w:fill="auto"/>
                      </w:tcPr>
                      <w:p w:rsidR="005852D2" w:rsidRPr="0072097A" w:rsidRDefault="005852D2" w:rsidP="005852D2">
                        <w:pPr>
                          <w:rPr>
                            <w:sz w:val="18"/>
                            <w:szCs w:val="18"/>
                          </w:rPr>
                        </w:pPr>
                        <w:r w:rsidRPr="0072097A">
                          <w:rPr>
                            <w:rFonts w:hint="eastAsia"/>
                            <w:sz w:val="18"/>
                            <w:szCs w:val="18"/>
                          </w:rPr>
                          <w:t>华润深国投信托有限公司</w:t>
                        </w:r>
                      </w:p>
                    </w:tc>
                  </w:sdtContent>
                </w:sdt>
                <w:sdt>
                  <w:sdtPr>
                    <w:rPr>
                      <w:sz w:val="18"/>
                      <w:szCs w:val="18"/>
                    </w:rPr>
                    <w:alias w:val="前十名股东报告期内增减"/>
                    <w:tag w:val="_GBC_dd82656118864f5fa58cbb732b2e3d44"/>
                    <w:id w:val="27708722"/>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1,756,821</w:t>
                        </w:r>
                      </w:p>
                    </w:tc>
                  </w:sdtContent>
                </w:sdt>
                <w:sdt>
                  <w:sdtPr>
                    <w:rPr>
                      <w:sz w:val="18"/>
                      <w:szCs w:val="18"/>
                    </w:rPr>
                    <w:alias w:val="股东持有股份数量"/>
                    <w:tag w:val="_GBC_21e721a8c42f4a7d9ae0210dfab58dc0"/>
                    <w:id w:val="27708723"/>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2,400,000</w:t>
                        </w:r>
                      </w:p>
                    </w:tc>
                  </w:sdtContent>
                </w:sdt>
                <w:sdt>
                  <w:sdtPr>
                    <w:rPr>
                      <w:sz w:val="18"/>
                      <w:szCs w:val="18"/>
                    </w:rPr>
                    <w:alias w:val="前十名股东持股比例"/>
                    <w:tag w:val="_GBC_af1e942e468b47a4afb89abcd0f832eb"/>
                    <w:id w:val="27708724"/>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0.09</w:t>
                        </w:r>
                      </w:p>
                    </w:tc>
                  </w:sdtContent>
                </w:sdt>
                <w:sdt>
                  <w:sdtPr>
                    <w:rPr>
                      <w:sz w:val="18"/>
                      <w:szCs w:val="18"/>
                    </w:rPr>
                    <w:alias w:val="前十名股东持有有限售条件股份数量"/>
                    <w:tag w:val="_GBC_eba1aeefd3564272b49eded8e8392686"/>
                    <w:id w:val="27708725"/>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2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27"/>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未知</w:t>
                        </w:r>
                      </w:p>
                    </w:tc>
                  </w:sdtContent>
                </w:sdt>
              </w:tr>
            </w:sdtContent>
          </w:sdt>
          <w:sdt>
            <w:sdtPr>
              <w:rPr>
                <w:sz w:val="18"/>
                <w:szCs w:val="18"/>
              </w:rPr>
              <w:alias w:val="前十名股东持股情况"/>
              <w:tag w:val="_GBC_5fc8eaeeffc7456eb1a09687db3d4206"/>
              <w:id w:val="27708738"/>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30"/>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郑彩苓</w:t>
                        </w:r>
                      </w:p>
                    </w:tc>
                  </w:sdtContent>
                </w:sdt>
                <w:sdt>
                  <w:sdtPr>
                    <w:rPr>
                      <w:sz w:val="18"/>
                      <w:szCs w:val="18"/>
                    </w:rPr>
                    <w:alias w:val="前十名股东报告期内增减"/>
                    <w:tag w:val="_GBC_dd82656118864f5fa58cbb732b2e3d44"/>
                    <w:id w:val="27708731"/>
                    <w:lock w:val="sdtLocked"/>
                  </w:sdtPr>
                  <w:sdtContent>
                    <w:tc>
                      <w:tcPr>
                        <w:tcW w:w="1026"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股东持有股份数量"/>
                    <w:tag w:val="_GBC_21e721a8c42f4a7d9ae0210dfab58dc0"/>
                    <w:id w:val="27708732"/>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2,375,360</w:t>
                        </w:r>
                      </w:p>
                    </w:tc>
                  </w:sdtContent>
                </w:sdt>
                <w:sdt>
                  <w:sdtPr>
                    <w:rPr>
                      <w:sz w:val="18"/>
                      <w:szCs w:val="18"/>
                    </w:rPr>
                    <w:alias w:val="前十名股东持股比例"/>
                    <w:tag w:val="_GBC_af1e942e468b47a4afb89abcd0f832eb"/>
                    <w:id w:val="27708733"/>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0.09</w:t>
                        </w:r>
                      </w:p>
                    </w:tc>
                  </w:sdtContent>
                </w:sdt>
                <w:sdt>
                  <w:sdtPr>
                    <w:rPr>
                      <w:sz w:val="18"/>
                      <w:szCs w:val="18"/>
                    </w:rPr>
                    <w:alias w:val="前十名股东持有有限售条件股份数量"/>
                    <w:tag w:val="_GBC_eba1aeefd3564272b49eded8e8392686"/>
                    <w:id w:val="27708734"/>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3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36"/>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47"/>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39"/>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梁桂兰</w:t>
                        </w:r>
                      </w:p>
                    </w:tc>
                  </w:sdtContent>
                </w:sdt>
                <w:sdt>
                  <w:sdtPr>
                    <w:rPr>
                      <w:sz w:val="18"/>
                      <w:szCs w:val="18"/>
                    </w:rPr>
                    <w:alias w:val="前十名股东报告期内增减"/>
                    <w:tag w:val="_GBC_dd82656118864f5fa58cbb732b2e3d44"/>
                    <w:id w:val="27708740"/>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2,000,000</w:t>
                        </w:r>
                      </w:p>
                    </w:tc>
                  </w:sdtContent>
                </w:sdt>
                <w:sdt>
                  <w:sdtPr>
                    <w:rPr>
                      <w:sz w:val="18"/>
                      <w:szCs w:val="18"/>
                    </w:rPr>
                    <w:alias w:val="股东持有股份数量"/>
                    <w:tag w:val="_GBC_21e721a8c42f4a7d9ae0210dfab58dc0"/>
                    <w:id w:val="27708741"/>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2,000,000</w:t>
                        </w:r>
                      </w:p>
                    </w:tc>
                  </w:sdtContent>
                </w:sdt>
                <w:sdt>
                  <w:sdtPr>
                    <w:rPr>
                      <w:sz w:val="18"/>
                      <w:szCs w:val="18"/>
                    </w:rPr>
                    <w:alias w:val="前十名股东持股比例"/>
                    <w:tag w:val="_GBC_af1e942e468b47a4afb89abcd0f832eb"/>
                    <w:id w:val="27708742"/>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0.08</w:t>
                        </w:r>
                      </w:p>
                    </w:tc>
                  </w:sdtContent>
                </w:sdt>
                <w:sdt>
                  <w:sdtPr>
                    <w:rPr>
                      <w:sz w:val="18"/>
                      <w:szCs w:val="18"/>
                    </w:rPr>
                    <w:alias w:val="前十名股东持有有限售条件股份数量"/>
                    <w:tag w:val="_GBC_eba1aeefd3564272b49eded8e8392686"/>
                    <w:id w:val="27708743"/>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4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45"/>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56"/>
              <w:lock w:val="sdtLocked"/>
            </w:sdtPr>
            <w:sdtEndPr>
              <w:rPr>
                <w:color w:val="FF9900"/>
              </w:rPr>
            </w:sdtEndPr>
            <w:sdtContent>
              <w:tr w:rsidR="005852D2" w:rsidTr="005852D2">
                <w:trPr>
                  <w:cantSplit/>
                  <w:trHeight w:val="304"/>
                </w:trPr>
                <w:sdt>
                  <w:sdtPr>
                    <w:rPr>
                      <w:sz w:val="18"/>
                      <w:szCs w:val="18"/>
                    </w:rPr>
                    <w:alias w:val="前十名股东名称"/>
                    <w:tag w:val="_GBC_8846839d232a4529b490cc7f8ba3425b"/>
                    <w:id w:val="27708748"/>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张秀</w:t>
                        </w:r>
                      </w:p>
                    </w:tc>
                  </w:sdtContent>
                </w:sdt>
                <w:sdt>
                  <w:sdtPr>
                    <w:rPr>
                      <w:sz w:val="18"/>
                      <w:szCs w:val="18"/>
                    </w:rPr>
                    <w:alias w:val="前十名股东报告期内增减"/>
                    <w:tag w:val="_GBC_dd82656118864f5fa58cbb732b2e3d44"/>
                    <w:id w:val="27708749"/>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1,848,340</w:t>
                        </w:r>
                      </w:p>
                    </w:tc>
                  </w:sdtContent>
                </w:sdt>
                <w:sdt>
                  <w:sdtPr>
                    <w:rPr>
                      <w:sz w:val="18"/>
                      <w:szCs w:val="18"/>
                    </w:rPr>
                    <w:alias w:val="股东持有股份数量"/>
                    <w:tag w:val="_GBC_21e721a8c42f4a7d9ae0210dfab58dc0"/>
                    <w:id w:val="27708750"/>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1,848,340</w:t>
                        </w:r>
                      </w:p>
                    </w:tc>
                  </w:sdtContent>
                </w:sdt>
                <w:sdt>
                  <w:sdtPr>
                    <w:rPr>
                      <w:sz w:val="18"/>
                      <w:szCs w:val="18"/>
                    </w:rPr>
                    <w:alias w:val="前十名股东持股比例"/>
                    <w:tag w:val="_GBC_af1e942e468b47a4afb89abcd0f832eb"/>
                    <w:id w:val="27708751"/>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0.07</w:t>
                        </w:r>
                      </w:p>
                    </w:tc>
                  </w:sdtContent>
                </w:sdt>
                <w:sdt>
                  <w:sdtPr>
                    <w:rPr>
                      <w:sz w:val="18"/>
                      <w:szCs w:val="18"/>
                    </w:rPr>
                    <w:alias w:val="前十名股东持有有限售条件股份数量"/>
                    <w:tag w:val="_GBC_eba1aeefd3564272b49eded8e8392686"/>
                    <w:id w:val="27708752"/>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5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54"/>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65"/>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57"/>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昝兴旺</w:t>
                        </w:r>
                      </w:p>
                    </w:tc>
                  </w:sdtContent>
                </w:sdt>
                <w:sdt>
                  <w:sdtPr>
                    <w:rPr>
                      <w:sz w:val="18"/>
                      <w:szCs w:val="18"/>
                    </w:rPr>
                    <w:alias w:val="前十名股东报告期内增减"/>
                    <w:tag w:val="_GBC_dd82656118864f5fa58cbb732b2e3d44"/>
                    <w:id w:val="27708758"/>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1,759,600</w:t>
                        </w:r>
                      </w:p>
                    </w:tc>
                  </w:sdtContent>
                </w:sdt>
                <w:sdt>
                  <w:sdtPr>
                    <w:rPr>
                      <w:sz w:val="18"/>
                      <w:szCs w:val="18"/>
                    </w:rPr>
                    <w:alias w:val="股东持有股份数量"/>
                    <w:tag w:val="_GBC_21e721a8c42f4a7d9ae0210dfab58dc0"/>
                    <w:id w:val="27708759"/>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1,759,600</w:t>
                        </w:r>
                      </w:p>
                    </w:tc>
                  </w:sdtContent>
                </w:sdt>
                <w:sdt>
                  <w:sdtPr>
                    <w:rPr>
                      <w:sz w:val="18"/>
                      <w:szCs w:val="18"/>
                    </w:rPr>
                    <w:alias w:val="前十名股东持股比例"/>
                    <w:tag w:val="_GBC_af1e942e468b47a4afb89abcd0f832eb"/>
                    <w:id w:val="27708760"/>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0.07</w:t>
                        </w:r>
                      </w:p>
                    </w:tc>
                  </w:sdtContent>
                </w:sdt>
                <w:sdt>
                  <w:sdtPr>
                    <w:rPr>
                      <w:sz w:val="18"/>
                      <w:szCs w:val="18"/>
                    </w:rPr>
                    <w:alias w:val="前十名股东持有有限售条件股份数量"/>
                    <w:tag w:val="_GBC_eba1aeefd3564272b49eded8e8392686"/>
                    <w:id w:val="27708761"/>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6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63"/>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74"/>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66"/>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熊庆安</w:t>
                        </w:r>
                      </w:p>
                    </w:tc>
                  </w:sdtContent>
                </w:sdt>
                <w:sdt>
                  <w:sdtPr>
                    <w:rPr>
                      <w:sz w:val="18"/>
                      <w:szCs w:val="18"/>
                    </w:rPr>
                    <w:alias w:val="前十名股东报告期内增减"/>
                    <w:tag w:val="_GBC_dd82656118864f5fa58cbb732b2e3d44"/>
                    <w:id w:val="27708767"/>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1,733,403</w:t>
                        </w:r>
                      </w:p>
                    </w:tc>
                  </w:sdtContent>
                </w:sdt>
                <w:sdt>
                  <w:sdtPr>
                    <w:rPr>
                      <w:sz w:val="18"/>
                      <w:szCs w:val="18"/>
                    </w:rPr>
                    <w:alias w:val="股东持有股份数量"/>
                    <w:tag w:val="_GBC_21e721a8c42f4a7d9ae0210dfab58dc0"/>
                    <w:id w:val="27708768"/>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1,733,403</w:t>
                        </w:r>
                      </w:p>
                    </w:tc>
                  </w:sdtContent>
                </w:sdt>
                <w:sdt>
                  <w:sdtPr>
                    <w:rPr>
                      <w:sz w:val="18"/>
                      <w:szCs w:val="18"/>
                    </w:rPr>
                    <w:alias w:val="前十名股东持股比例"/>
                    <w:tag w:val="_GBC_af1e942e468b47a4afb89abcd0f832eb"/>
                    <w:id w:val="27708769"/>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0.07</w:t>
                        </w:r>
                      </w:p>
                    </w:tc>
                  </w:sdtContent>
                </w:sdt>
                <w:sdt>
                  <w:sdtPr>
                    <w:rPr>
                      <w:sz w:val="18"/>
                      <w:szCs w:val="18"/>
                    </w:rPr>
                    <w:alias w:val="前十名股东持有有限售条件股份数量"/>
                    <w:tag w:val="_GBC_eba1aeefd3564272b49eded8e8392686"/>
                    <w:id w:val="27708770"/>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7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72"/>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sdt>
            <w:sdtPr>
              <w:rPr>
                <w:sz w:val="18"/>
                <w:szCs w:val="18"/>
              </w:rPr>
              <w:alias w:val="前十名股东持股情况"/>
              <w:tag w:val="_GBC_5fc8eaeeffc7456eb1a09687db3d4206"/>
              <w:id w:val="27708783"/>
              <w:lock w:val="sdtLocked"/>
            </w:sdtPr>
            <w:sdtEndPr>
              <w:rPr>
                <w:color w:val="FF9900"/>
              </w:rPr>
            </w:sdtEndPr>
            <w:sdtContent>
              <w:tr w:rsidR="005852D2" w:rsidTr="005852D2">
                <w:trPr>
                  <w:cantSplit/>
                </w:trPr>
                <w:sdt>
                  <w:sdtPr>
                    <w:rPr>
                      <w:sz w:val="18"/>
                      <w:szCs w:val="18"/>
                    </w:rPr>
                    <w:alias w:val="前十名股东名称"/>
                    <w:tag w:val="_GBC_8846839d232a4529b490cc7f8ba3425b"/>
                    <w:id w:val="27708775"/>
                    <w:lock w:val="sdtLocked"/>
                  </w:sdtPr>
                  <w:sdtContent>
                    <w:tc>
                      <w:tcPr>
                        <w:tcW w:w="1959" w:type="dxa"/>
                        <w:shd w:val="clear" w:color="auto" w:fill="auto"/>
                      </w:tcPr>
                      <w:p w:rsidR="005852D2" w:rsidRPr="0072097A" w:rsidRDefault="005852D2">
                        <w:pPr>
                          <w:rPr>
                            <w:sz w:val="18"/>
                            <w:szCs w:val="18"/>
                          </w:rPr>
                        </w:pPr>
                        <w:r w:rsidRPr="0072097A">
                          <w:rPr>
                            <w:rFonts w:hint="eastAsia"/>
                            <w:sz w:val="18"/>
                            <w:szCs w:val="18"/>
                          </w:rPr>
                          <w:t>刘波</w:t>
                        </w:r>
                      </w:p>
                    </w:tc>
                  </w:sdtContent>
                </w:sdt>
                <w:sdt>
                  <w:sdtPr>
                    <w:rPr>
                      <w:sz w:val="18"/>
                      <w:szCs w:val="18"/>
                    </w:rPr>
                    <w:alias w:val="前十名股东报告期内增减"/>
                    <w:tag w:val="_GBC_dd82656118864f5fa58cbb732b2e3d44"/>
                    <w:id w:val="27708776"/>
                    <w:lock w:val="sdtLocked"/>
                  </w:sdtPr>
                  <w:sdtContent>
                    <w:tc>
                      <w:tcPr>
                        <w:tcW w:w="1026" w:type="dxa"/>
                        <w:gridSpan w:val="2"/>
                        <w:shd w:val="clear" w:color="auto" w:fill="auto"/>
                      </w:tcPr>
                      <w:p w:rsidR="005852D2" w:rsidRPr="0072097A" w:rsidRDefault="005852D2">
                        <w:pPr>
                          <w:jc w:val="right"/>
                          <w:rPr>
                            <w:color w:val="FF9900"/>
                            <w:sz w:val="18"/>
                            <w:szCs w:val="18"/>
                          </w:rPr>
                        </w:pPr>
                        <w:r w:rsidRPr="0072097A">
                          <w:rPr>
                            <w:sz w:val="18"/>
                            <w:szCs w:val="18"/>
                          </w:rPr>
                          <w:t>1,661,131</w:t>
                        </w:r>
                      </w:p>
                    </w:tc>
                  </w:sdtContent>
                </w:sdt>
                <w:sdt>
                  <w:sdtPr>
                    <w:rPr>
                      <w:sz w:val="18"/>
                      <w:szCs w:val="18"/>
                    </w:rPr>
                    <w:alias w:val="股东持有股份数量"/>
                    <w:tag w:val="_GBC_21e721a8c42f4a7d9ae0210dfab58dc0"/>
                    <w:id w:val="27708777"/>
                    <w:lock w:val="sdtLocked"/>
                  </w:sdtPr>
                  <w:sdtContent>
                    <w:tc>
                      <w:tcPr>
                        <w:tcW w:w="1565" w:type="dxa"/>
                        <w:shd w:val="clear" w:color="auto" w:fill="auto"/>
                      </w:tcPr>
                      <w:p w:rsidR="005852D2" w:rsidRPr="0072097A" w:rsidRDefault="005852D2">
                        <w:pPr>
                          <w:jc w:val="right"/>
                          <w:rPr>
                            <w:sz w:val="18"/>
                            <w:szCs w:val="18"/>
                          </w:rPr>
                        </w:pPr>
                        <w:r w:rsidRPr="0072097A">
                          <w:rPr>
                            <w:sz w:val="18"/>
                            <w:szCs w:val="18"/>
                          </w:rPr>
                          <w:t>1,661,131</w:t>
                        </w:r>
                      </w:p>
                    </w:tc>
                  </w:sdtContent>
                </w:sdt>
                <w:sdt>
                  <w:sdtPr>
                    <w:rPr>
                      <w:sz w:val="18"/>
                      <w:szCs w:val="18"/>
                    </w:rPr>
                    <w:alias w:val="前十名股东持股比例"/>
                    <w:tag w:val="_GBC_af1e942e468b47a4afb89abcd0f832eb"/>
                    <w:id w:val="27708778"/>
                    <w:lock w:val="sdtLocked"/>
                  </w:sdtPr>
                  <w:sdtContent>
                    <w:tc>
                      <w:tcPr>
                        <w:tcW w:w="666" w:type="dxa"/>
                        <w:shd w:val="clear" w:color="auto" w:fill="auto"/>
                      </w:tcPr>
                      <w:p w:rsidR="005852D2" w:rsidRPr="0072097A" w:rsidRDefault="005852D2" w:rsidP="005852D2">
                        <w:pPr>
                          <w:jc w:val="right"/>
                          <w:rPr>
                            <w:sz w:val="18"/>
                            <w:szCs w:val="18"/>
                          </w:rPr>
                        </w:pPr>
                        <w:r w:rsidRPr="0072097A">
                          <w:rPr>
                            <w:sz w:val="18"/>
                            <w:szCs w:val="18"/>
                          </w:rPr>
                          <w:t>0.06</w:t>
                        </w:r>
                      </w:p>
                    </w:tc>
                  </w:sdtContent>
                </w:sdt>
                <w:sdt>
                  <w:sdtPr>
                    <w:rPr>
                      <w:sz w:val="18"/>
                      <w:szCs w:val="18"/>
                    </w:rPr>
                    <w:alias w:val="前十名股东持有有限售条件股份数量"/>
                    <w:tag w:val="_GBC_eba1aeefd3564272b49eded8e8392686"/>
                    <w:id w:val="27708779"/>
                    <w:lock w:val="sdtLocked"/>
                  </w:sdtPr>
                  <w:sdtContent>
                    <w:tc>
                      <w:tcPr>
                        <w:tcW w:w="1218" w:type="dxa"/>
                        <w:gridSpan w:val="2"/>
                        <w:shd w:val="clear" w:color="auto" w:fill="auto"/>
                      </w:tcPr>
                      <w:p w:rsidR="005852D2" w:rsidRPr="0072097A" w:rsidRDefault="005852D2" w:rsidP="005852D2">
                        <w:pPr>
                          <w:jc w:val="right"/>
                          <w:rPr>
                            <w:color w:val="FF9900"/>
                            <w:sz w:val="18"/>
                            <w:szCs w:val="18"/>
                          </w:rPr>
                        </w:pPr>
                        <w:r w:rsidRPr="0072097A">
                          <w:rPr>
                            <w:rFonts w:hint="eastAsia"/>
                            <w:sz w:val="18"/>
                            <w:szCs w:val="18"/>
                          </w:rPr>
                          <w:t>0</w:t>
                        </w:r>
                      </w:p>
                    </w:tc>
                  </w:sdtContent>
                </w:sdt>
                <w:sdt>
                  <w:sdtPr>
                    <w:rPr>
                      <w:sz w:val="18"/>
                      <w:szCs w:val="18"/>
                    </w:rPr>
                    <w:alias w:val="前十名股东持有股份状态"/>
                    <w:tag w:val="_GBC_d5194108b2a8481e94140819dbdc5afe"/>
                    <w:id w:val="2770878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620" w:type="dxa"/>
                        <w:shd w:val="clear" w:color="auto" w:fill="auto"/>
                        <w:vAlign w:val="center"/>
                      </w:tcPr>
                      <w:p w:rsidR="005852D2" w:rsidRPr="0072097A" w:rsidRDefault="005852D2">
                        <w:pPr>
                          <w:jc w:val="center"/>
                          <w:rPr>
                            <w:color w:val="FF9900"/>
                            <w:sz w:val="18"/>
                            <w:szCs w:val="18"/>
                          </w:rPr>
                        </w:pPr>
                        <w:r w:rsidRPr="0072097A">
                          <w:rPr>
                            <w:sz w:val="18"/>
                            <w:szCs w:val="18"/>
                          </w:rPr>
                          <w:t>无</w:t>
                        </w:r>
                      </w:p>
                    </w:tc>
                  </w:sdtContent>
                </w:sdt>
                <w:sdt>
                  <w:sdtPr>
                    <w:rPr>
                      <w:sz w:val="18"/>
                      <w:szCs w:val="18"/>
                    </w:rPr>
                    <w:alias w:val="前十名股东持有股份质押或冻结数量"/>
                    <w:tag w:val="_GBC_c5bdf1d3cef34caf9d7c35760892e906"/>
                    <w:id w:val="27708781"/>
                    <w:lock w:val="sdtLocked"/>
                    <w:showingPlcHdr/>
                  </w:sdtPr>
                  <w:sdtContent>
                    <w:tc>
                      <w:tcPr>
                        <w:tcW w:w="1134" w:type="dxa"/>
                        <w:gridSpan w:val="2"/>
                        <w:shd w:val="clear" w:color="auto" w:fill="auto"/>
                      </w:tcPr>
                      <w:p w:rsidR="005852D2" w:rsidRPr="0072097A" w:rsidRDefault="005852D2">
                        <w:pPr>
                          <w:jc w:val="right"/>
                          <w:rPr>
                            <w:color w:val="FF9900"/>
                            <w:sz w:val="18"/>
                            <w:szCs w:val="18"/>
                          </w:rPr>
                        </w:pPr>
                        <w:r w:rsidRPr="0072097A">
                          <w:rPr>
                            <w:rFonts w:hint="eastAsia"/>
                            <w:color w:val="333399"/>
                            <w:sz w:val="18"/>
                            <w:szCs w:val="18"/>
                          </w:rPr>
                          <w:t xml:space="preserve">　</w:t>
                        </w:r>
                      </w:p>
                    </w:tc>
                  </w:sdtContent>
                </w:sdt>
                <w:sdt>
                  <w:sdtPr>
                    <w:rPr>
                      <w:sz w:val="18"/>
                      <w:szCs w:val="18"/>
                    </w:rPr>
                    <w:alias w:val="前十名股东的股东性质"/>
                    <w:tag w:val="_GBC_71380bc899eb4b9781e95e37e7a1e221"/>
                    <w:id w:val="277087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52D2" w:rsidRPr="0072097A" w:rsidRDefault="005852D2">
                        <w:pPr>
                          <w:rPr>
                            <w:color w:val="FF9900"/>
                            <w:sz w:val="18"/>
                            <w:szCs w:val="18"/>
                          </w:rPr>
                        </w:pPr>
                        <w:r w:rsidRPr="0072097A">
                          <w:rPr>
                            <w:sz w:val="18"/>
                            <w:szCs w:val="18"/>
                          </w:rPr>
                          <w:t>境内自然人</w:t>
                        </w:r>
                      </w:p>
                    </w:tc>
                  </w:sdtContent>
                </w:sdt>
              </w:tr>
            </w:sdtContent>
          </w:sdt>
          <w:tr w:rsidR="005852D2" w:rsidTr="005852D2">
            <w:trPr>
              <w:cantSplit/>
            </w:trPr>
            <w:tc>
              <w:tcPr>
                <w:tcW w:w="9049" w:type="dxa"/>
                <w:gridSpan w:val="11"/>
                <w:shd w:val="clear" w:color="auto" w:fill="auto"/>
              </w:tcPr>
              <w:p w:rsidR="005852D2" w:rsidRDefault="005852D2">
                <w:pPr>
                  <w:jc w:val="center"/>
                  <w:rPr>
                    <w:color w:val="FF9900"/>
                    <w:szCs w:val="21"/>
                  </w:rPr>
                </w:pPr>
                <w:r>
                  <w:rPr>
                    <w:szCs w:val="21"/>
                  </w:rPr>
                  <w:t>前十名无限售条件股东持股情况</w:t>
                </w:r>
              </w:p>
            </w:tc>
          </w:tr>
          <w:tr w:rsidR="005852D2" w:rsidTr="005852D2">
            <w:trPr>
              <w:cantSplit/>
            </w:trPr>
            <w:tc>
              <w:tcPr>
                <w:tcW w:w="2802" w:type="dxa"/>
                <w:gridSpan w:val="2"/>
                <w:vMerge w:val="restart"/>
                <w:shd w:val="clear" w:color="auto" w:fill="auto"/>
                <w:vAlign w:val="center"/>
              </w:tcPr>
              <w:p w:rsidR="005852D2" w:rsidRDefault="005852D2">
                <w:pPr>
                  <w:jc w:val="center"/>
                  <w:rPr>
                    <w:color w:val="FF9900"/>
                    <w:szCs w:val="21"/>
                  </w:rPr>
                </w:pPr>
                <w:r>
                  <w:t>股东名称</w:t>
                </w:r>
              </w:p>
            </w:tc>
            <w:tc>
              <w:tcPr>
                <w:tcW w:w="3118" w:type="dxa"/>
                <w:gridSpan w:val="4"/>
                <w:vMerge w:val="restart"/>
                <w:shd w:val="clear" w:color="auto" w:fill="auto"/>
                <w:vAlign w:val="center"/>
              </w:tcPr>
              <w:p w:rsidR="005852D2" w:rsidRDefault="005852D2">
                <w:pPr>
                  <w:jc w:val="center"/>
                  <w:rPr>
                    <w:color w:val="FF9900"/>
                    <w:szCs w:val="21"/>
                  </w:rPr>
                </w:pPr>
                <w:r>
                  <w:t>持有无限售条件流通股的数量</w:t>
                </w:r>
              </w:p>
            </w:tc>
            <w:tc>
              <w:tcPr>
                <w:tcW w:w="3129" w:type="dxa"/>
                <w:gridSpan w:val="5"/>
                <w:tcBorders>
                  <w:bottom w:val="single" w:sz="4" w:space="0" w:color="auto"/>
                </w:tcBorders>
                <w:shd w:val="clear" w:color="auto" w:fill="auto"/>
                <w:vAlign w:val="center"/>
              </w:tcPr>
              <w:p w:rsidR="005852D2" w:rsidRDefault="005852D2">
                <w:pPr>
                  <w:jc w:val="center"/>
                  <w:rPr>
                    <w:color w:val="FF9900"/>
                    <w:szCs w:val="21"/>
                  </w:rPr>
                </w:pPr>
                <w:r>
                  <w:rPr>
                    <w:szCs w:val="21"/>
                  </w:rPr>
                  <w:t>股份种类</w:t>
                </w:r>
                <w:r>
                  <w:rPr>
                    <w:rFonts w:hint="eastAsia"/>
                    <w:szCs w:val="21"/>
                  </w:rPr>
                  <w:t>及数量</w:t>
                </w:r>
              </w:p>
            </w:tc>
          </w:tr>
          <w:tr w:rsidR="005852D2" w:rsidTr="005852D2">
            <w:trPr>
              <w:cantSplit/>
            </w:trPr>
            <w:tc>
              <w:tcPr>
                <w:tcW w:w="2802" w:type="dxa"/>
                <w:gridSpan w:val="2"/>
                <w:vMerge/>
                <w:shd w:val="clear" w:color="auto" w:fill="auto"/>
                <w:vAlign w:val="center"/>
              </w:tcPr>
              <w:p w:rsidR="005852D2" w:rsidRDefault="005852D2">
                <w:pPr>
                  <w:jc w:val="center"/>
                  <w:rPr>
                    <w:color w:val="FF9900"/>
                    <w:szCs w:val="21"/>
                  </w:rPr>
                </w:pPr>
              </w:p>
            </w:tc>
            <w:tc>
              <w:tcPr>
                <w:tcW w:w="3118" w:type="dxa"/>
                <w:gridSpan w:val="4"/>
                <w:vMerge/>
                <w:shd w:val="clear" w:color="auto" w:fill="auto"/>
                <w:vAlign w:val="center"/>
              </w:tcPr>
              <w:p w:rsidR="005852D2" w:rsidRDefault="005852D2">
                <w:pPr>
                  <w:jc w:val="center"/>
                  <w:rPr>
                    <w:color w:val="FF9900"/>
                    <w:szCs w:val="21"/>
                  </w:rPr>
                </w:pPr>
              </w:p>
            </w:tc>
            <w:tc>
              <w:tcPr>
                <w:tcW w:w="1701" w:type="dxa"/>
                <w:gridSpan w:val="3"/>
                <w:shd w:val="clear" w:color="auto" w:fill="auto"/>
                <w:vAlign w:val="center"/>
              </w:tcPr>
              <w:p w:rsidR="005852D2" w:rsidRDefault="005852D2">
                <w:pPr>
                  <w:jc w:val="center"/>
                  <w:rPr>
                    <w:color w:val="008000"/>
                    <w:szCs w:val="21"/>
                  </w:rPr>
                </w:pPr>
                <w:r>
                  <w:rPr>
                    <w:rFonts w:hint="eastAsia"/>
                    <w:szCs w:val="21"/>
                  </w:rPr>
                  <w:t>种类</w:t>
                </w:r>
              </w:p>
            </w:tc>
            <w:tc>
              <w:tcPr>
                <w:tcW w:w="1428" w:type="dxa"/>
                <w:gridSpan w:val="2"/>
                <w:shd w:val="clear" w:color="auto" w:fill="auto"/>
                <w:vAlign w:val="center"/>
              </w:tcPr>
              <w:p w:rsidR="005852D2" w:rsidRDefault="005852D2">
                <w:pPr>
                  <w:jc w:val="center"/>
                  <w:rPr>
                    <w:color w:val="008000"/>
                    <w:szCs w:val="21"/>
                  </w:rPr>
                </w:pPr>
                <w:r>
                  <w:rPr>
                    <w:rFonts w:hint="eastAsia"/>
                    <w:szCs w:val="21"/>
                  </w:rPr>
                  <w:t>数量</w:t>
                </w:r>
              </w:p>
            </w:tc>
          </w:tr>
          <w:sdt>
            <w:sdtPr>
              <w:rPr>
                <w:sz w:val="18"/>
                <w:szCs w:val="18"/>
              </w:rPr>
              <w:alias w:val="前十名无限售条件股东持股情况"/>
              <w:tag w:val="_GBC_d4835fea183942b8823bf8913d1f2f26"/>
              <w:id w:val="27708788"/>
              <w:lock w:val="sdtLocked"/>
            </w:sdtPr>
            <w:sdtContent>
              <w:tr w:rsidR="005852D2" w:rsidTr="005852D2">
                <w:trPr>
                  <w:cantSplit/>
                </w:trPr>
                <w:sdt>
                  <w:sdtPr>
                    <w:rPr>
                      <w:sz w:val="18"/>
                      <w:szCs w:val="18"/>
                    </w:rPr>
                    <w:alias w:val="前十名无限售条件股东的名称"/>
                    <w:tag w:val="_GBC_e7d3ea3aba0c41fea2694430b9776570"/>
                    <w:id w:val="27708784"/>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广西柳州钢铁</w:t>
                        </w:r>
                        <w:r w:rsidRPr="0072097A">
                          <w:rPr>
                            <w:sz w:val="18"/>
                            <w:szCs w:val="18"/>
                          </w:rPr>
                          <w:t>(集团)公司</w:t>
                        </w:r>
                      </w:p>
                    </w:tc>
                  </w:sdtContent>
                </w:sdt>
                <w:sdt>
                  <w:sdtPr>
                    <w:rPr>
                      <w:sz w:val="18"/>
                      <w:szCs w:val="18"/>
                    </w:rPr>
                    <w:alias w:val="前十名无限售条件股东期末持有流通股的数量"/>
                    <w:tag w:val="_GBC_3071796e0aaa4402bb4a49b9760a4842"/>
                    <w:id w:val="27708785"/>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2,114,433,135</w:t>
                        </w:r>
                      </w:p>
                    </w:tc>
                  </w:sdtContent>
                </w:sdt>
                <w:sdt>
                  <w:sdtPr>
                    <w:rPr>
                      <w:bCs/>
                      <w:sz w:val="18"/>
                      <w:szCs w:val="18"/>
                    </w:rPr>
                    <w:alias w:val="前十名无限售条件股东期末持有流通股的种类"/>
                    <w:tag w:val="_GBC_5d0d3dfc3b8545ce906ab8a21728fb94"/>
                    <w:id w:val="277087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787"/>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2,114,433,135</w:t>
                        </w:r>
                      </w:p>
                    </w:tc>
                  </w:sdtContent>
                </w:sdt>
              </w:tr>
            </w:sdtContent>
          </w:sdt>
          <w:sdt>
            <w:sdtPr>
              <w:rPr>
                <w:sz w:val="18"/>
                <w:szCs w:val="18"/>
              </w:rPr>
              <w:alias w:val="前十名无限售条件股东持股情况"/>
              <w:tag w:val="_GBC_d4835fea183942b8823bf8913d1f2f26"/>
              <w:id w:val="27708793"/>
              <w:lock w:val="sdtLocked"/>
            </w:sdtPr>
            <w:sdtContent>
              <w:tr w:rsidR="005852D2" w:rsidTr="005852D2">
                <w:trPr>
                  <w:cantSplit/>
                </w:trPr>
                <w:sdt>
                  <w:sdtPr>
                    <w:rPr>
                      <w:sz w:val="18"/>
                      <w:szCs w:val="18"/>
                    </w:rPr>
                    <w:alias w:val="前十名无限售条件股东的名称"/>
                    <w:tag w:val="_GBC_e7d3ea3aba0c41fea2694430b9776570"/>
                    <w:id w:val="27708789"/>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石卫锋</w:t>
                        </w:r>
                      </w:p>
                    </w:tc>
                  </w:sdtContent>
                </w:sdt>
                <w:sdt>
                  <w:sdtPr>
                    <w:rPr>
                      <w:sz w:val="18"/>
                      <w:szCs w:val="18"/>
                    </w:rPr>
                    <w:alias w:val="前十名无限售条件股东期末持有流通股的数量"/>
                    <w:tag w:val="_GBC_3071796e0aaa4402bb4a49b9760a4842"/>
                    <w:id w:val="27708790"/>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2,648,424</w:t>
                        </w:r>
                      </w:p>
                    </w:tc>
                  </w:sdtContent>
                </w:sdt>
                <w:sdt>
                  <w:sdtPr>
                    <w:rPr>
                      <w:bCs/>
                      <w:sz w:val="18"/>
                      <w:szCs w:val="18"/>
                    </w:rPr>
                    <w:alias w:val="前十名无限售条件股东期末持有流通股的种类"/>
                    <w:tag w:val="_GBC_5d0d3dfc3b8545ce906ab8a21728fb94"/>
                    <w:id w:val="277087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792"/>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2,648,424</w:t>
                        </w:r>
                      </w:p>
                    </w:tc>
                  </w:sdtContent>
                </w:sdt>
              </w:tr>
            </w:sdtContent>
          </w:sdt>
          <w:sdt>
            <w:sdtPr>
              <w:rPr>
                <w:sz w:val="18"/>
                <w:szCs w:val="18"/>
              </w:rPr>
              <w:alias w:val="前十名无限售条件股东持股情况"/>
              <w:tag w:val="_GBC_d4835fea183942b8823bf8913d1f2f26"/>
              <w:id w:val="27708798"/>
              <w:lock w:val="sdtLocked"/>
            </w:sdtPr>
            <w:sdtContent>
              <w:tr w:rsidR="005852D2" w:rsidTr="005852D2">
                <w:trPr>
                  <w:cantSplit/>
                </w:trPr>
                <w:sdt>
                  <w:sdtPr>
                    <w:rPr>
                      <w:sz w:val="18"/>
                      <w:szCs w:val="18"/>
                    </w:rPr>
                    <w:alias w:val="前十名无限售条件股东的名称"/>
                    <w:tag w:val="_GBC_e7d3ea3aba0c41fea2694430b9776570"/>
                    <w:id w:val="27708794"/>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邵明华</w:t>
                        </w:r>
                      </w:p>
                    </w:tc>
                  </w:sdtContent>
                </w:sdt>
                <w:sdt>
                  <w:sdtPr>
                    <w:rPr>
                      <w:sz w:val="18"/>
                      <w:szCs w:val="18"/>
                    </w:rPr>
                    <w:alias w:val="前十名无限售条件股东期末持有流通股的数量"/>
                    <w:tag w:val="_GBC_3071796e0aaa4402bb4a49b9760a4842"/>
                    <w:id w:val="27708795"/>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2,518,504</w:t>
                        </w:r>
                      </w:p>
                    </w:tc>
                  </w:sdtContent>
                </w:sdt>
                <w:sdt>
                  <w:sdtPr>
                    <w:rPr>
                      <w:bCs/>
                      <w:sz w:val="18"/>
                      <w:szCs w:val="18"/>
                    </w:rPr>
                    <w:alias w:val="前十名无限售条件股东期末持有流通股的种类"/>
                    <w:tag w:val="_GBC_5d0d3dfc3b8545ce906ab8a21728fb94"/>
                    <w:id w:val="277087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797"/>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2,518,504</w:t>
                        </w:r>
                      </w:p>
                    </w:tc>
                  </w:sdtContent>
                </w:sdt>
              </w:tr>
            </w:sdtContent>
          </w:sdt>
          <w:sdt>
            <w:sdtPr>
              <w:rPr>
                <w:sz w:val="18"/>
                <w:szCs w:val="18"/>
              </w:rPr>
              <w:alias w:val="前十名无限售条件股东持股情况"/>
              <w:tag w:val="_GBC_d4835fea183942b8823bf8913d1f2f26"/>
              <w:id w:val="27708803"/>
              <w:lock w:val="sdtLocked"/>
            </w:sdtPr>
            <w:sdtContent>
              <w:tr w:rsidR="005852D2" w:rsidTr="005852D2">
                <w:trPr>
                  <w:cantSplit/>
                </w:trPr>
                <w:sdt>
                  <w:sdtPr>
                    <w:rPr>
                      <w:sz w:val="18"/>
                      <w:szCs w:val="18"/>
                    </w:rPr>
                    <w:alias w:val="前十名无限售条件股东的名称"/>
                    <w:tag w:val="_GBC_e7d3ea3aba0c41fea2694430b9776570"/>
                    <w:id w:val="27708799"/>
                    <w:lock w:val="sdtLocked"/>
                  </w:sdtPr>
                  <w:sdtContent>
                    <w:tc>
                      <w:tcPr>
                        <w:tcW w:w="2802" w:type="dxa"/>
                        <w:gridSpan w:val="2"/>
                        <w:shd w:val="clear" w:color="auto" w:fill="auto"/>
                      </w:tcPr>
                      <w:p w:rsidR="005852D2" w:rsidRPr="0072097A" w:rsidRDefault="005852D2" w:rsidP="005852D2">
                        <w:pPr>
                          <w:rPr>
                            <w:color w:val="FF9900"/>
                            <w:sz w:val="18"/>
                            <w:szCs w:val="18"/>
                          </w:rPr>
                        </w:pPr>
                        <w:r w:rsidRPr="0072097A">
                          <w:rPr>
                            <w:rFonts w:hint="eastAsia"/>
                            <w:sz w:val="18"/>
                            <w:szCs w:val="18"/>
                          </w:rPr>
                          <w:t>华润深国投信托有限公司</w:t>
                        </w:r>
                      </w:p>
                    </w:tc>
                  </w:sdtContent>
                </w:sdt>
                <w:sdt>
                  <w:sdtPr>
                    <w:rPr>
                      <w:sz w:val="18"/>
                      <w:szCs w:val="18"/>
                    </w:rPr>
                    <w:alias w:val="前十名无限售条件股东期末持有流通股的数量"/>
                    <w:tag w:val="_GBC_3071796e0aaa4402bb4a49b9760a4842"/>
                    <w:id w:val="27708800"/>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2,400,000</w:t>
                        </w:r>
                      </w:p>
                    </w:tc>
                  </w:sdtContent>
                </w:sdt>
                <w:sdt>
                  <w:sdtPr>
                    <w:rPr>
                      <w:bCs/>
                      <w:sz w:val="18"/>
                      <w:szCs w:val="18"/>
                    </w:rPr>
                    <w:alias w:val="前十名无限售条件股东期末持有流通股的种类"/>
                    <w:tag w:val="_GBC_5d0d3dfc3b8545ce906ab8a21728fb94"/>
                    <w:id w:val="2770880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02"/>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2,400,000</w:t>
                        </w:r>
                      </w:p>
                    </w:tc>
                  </w:sdtContent>
                </w:sdt>
              </w:tr>
            </w:sdtContent>
          </w:sdt>
          <w:sdt>
            <w:sdtPr>
              <w:rPr>
                <w:sz w:val="18"/>
                <w:szCs w:val="18"/>
              </w:rPr>
              <w:alias w:val="前十名无限售条件股东持股情况"/>
              <w:tag w:val="_GBC_d4835fea183942b8823bf8913d1f2f26"/>
              <w:id w:val="27708808"/>
              <w:lock w:val="sdtLocked"/>
            </w:sdtPr>
            <w:sdtContent>
              <w:tr w:rsidR="005852D2" w:rsidTr="005852D2">
                <w:trPr>
                  <w:cantSplit/>
                </w:trPr>
                <w:sdt>
                  <w:sdtPr>
                    <w:rPr>
                      <w:sz w:val="18"/>
                      <w:szCs w:val="18"/>
                    </w:rPr>
                    <w:alias w:val="前十名无限售条件股东的名称"/>
                    <w:tag w:val="_GBC_e7d3ea3aba0c41fea2694430b9776570"/>
                    <w:id w:val="27708804"/>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郑彩苓</w:t>
                        </w:r>
                      </w:p>
                    </w:tc>
                  </w:sdtContent>
                </w:sdt>
                <w:sdt>
                  <w:sdtPr>
                    <w:rPr>
                      <w:sz w:val="18"/>
                      <w:szCs w:val="18"/>
                    </w:rPr>
                    <w:alias w:val="前十名无限售条件股东期末持有流通股的数量"/>
                    <w:tag w:val="_GBC_3071796e0aaa4402bb4a49b9760a4842"/>
                    <w:id w:val="27708805"/>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2,375,360</w:t>
                        </w:r>
                      </w:p>
                    </w:tc>
                  </w:sdtContent>
                </w:sdt>
                <w:sdt>
                  <w:sdtPr>
                    <w:rPr>
                      <w:bCs/>
                      <w:sz w:val="18"/>
                      <w:szCs w:val="18"/>
                    </w:rPr>
                    <w:alias w:val="前十名无限售条件股东期末持有流通股的种类"/>
                    <w:tag w:val="_GBC_5d0d3dfc3b8545ce906ab8a21728fb94"/>
                    <w:id w:val="2770880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07"/>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2,375,360</w:t>
                        </w:r>
                      </w:p>
                    </w:tc>
                  </w:sdtContent>
                </w:sdt>
              </w:tr>
            </w:sdtContent>
          </w:sdt>
          <w:sdt>
            <w:sdtPr>
              <w:rPr>
                <w:sz w:val="18"/>
                <w:szCs w:val="18"/>
              </w:rPr>
              <w:alias w:val="前十名无限售条件股东持股情况"/>
              <w:tag w:val="_GBC_d4835fea183942b8823bf8913d1f2f26"/>
              <w:id w:val="27708813"/>
              <w:lock w:val="sdtLocked"/>
            </w:sdtPr>
            <w:sdtContent>
              <w:tr w:rsidR="005852D2" w:rsidTr="005852D2">
                <w:trPr>
                  <w:cantSplit/>
                </w:trPr>
                <w:sdt>
                  <w:sdtPr>
                    <w:rPr>
                      <w:sz w:val="18"/>
                      <w:szCs w:val="18"/>
                    </w:rPr>
                    <w:alias w:val="前十名无限售条件股东的名称"/>
                    <w:tag w:val="_GBC_e7d3ea3aba0c41fea2694430b9776570"/>
                    <w:id w:val="27708809"/>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梁桂兰</w:t>
                        </w:r>
                      </w:p>
                    </w:tc>
                  </w:sdtContent>
                </w:sdt>
                <w:sdt>
                  <w:sdtPr>
                    <w:rPr>
                      <w:sz w:val="18"/>
                      <w:szCs w:val="18"/>
                    </w:rPr>
                    <w:alias w:val="前十名无限售条件股东期末持有流通股的数量"/>
                    <w:tag w:val="_GBC_3071796e0aaa4402bb4a49b9760a4842"/>
                    <w:id w:val="27708810"/>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2,000,000</w:t>
                        </w:r>
                      </w:p>
                    </w:tc>
                  </w:sdtContent>
                </w:sdt>
                <w:sdt>
                  <w:sdtPr>
                    <w:rPr>
                      <w:bCs/>
                      <w:sz w:val="18"/>
                      <w:szCs w:val="18"/>
                    </w:rPr>
                    <w:alias w:val="前十名无限售条件股东期末持有流通股的种类"/>
                    <w:tag w:val="_GBC_5d0d3dfc3b8545ce906ab8a21728fb94"/>
                    <w:id w:val="277088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12"/>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2,000,000</w:t>
                        </w:r>
                      </w:p>
                    </w:tc>
                  </w:sdtContent>
                </w:sdt>
              </w:tr>
            </w:sdtContent>
          </w:sdt>
          <w:sdt>
            <w:sdtPr>
              <w:rPr>
                <w:sz w:val="18"/>
                <w:szCs w:val="18"/>
              </w:rPr>
              <w:alias w:val="前十名无限售条件股东持股情况"/>
              <w:tag w:val="_GBC_d4835fea183942b8823bf8913d1f2f26"/>
              <w:id w:val="27708818"/>
              <w:lock w:val="sdtLocked"/>
            </w:sdtPr>
            <w:sdtContent>
              <w:tr w:rsidR="005852D2" w:rsidTr="005852D2">
                <w:trPr>
                  <w:cantSplit/>
                </w:trPr>
                <w:sdt>
                  <w:sdtPr>
                    <w:rPr>
                      <w:sz w:val="18"/>
                      <w:szCs w:val="18"/>
                    </w:rPr>
                    <w:alias w:val="前十名无限售条件股东的名称"/>
                    <w:tag w:val="_GBC_e7d3ea3aba0c41fea2694430b9776570"/>
                    <w:id w:val="27708814"/>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张秀</w:t>
                        </w:r>
                      </w:p>
                    </w:tc>
                  </w:sdtContent>
                </w:sdt>
                <w:sdt>
                  <w:sdtPr>
                    <w:rPr>
                      <w:sz w:val="18"/>
                      <w:szCs w:val="18"/>
                    </w:rPr>
                    <w:alias w:val="前十名无限售条件股东期末持有流通股的数量"/>
                    <w:tag w:val="_GBC_3071796e0aaa4402bb4a49b9760a4842"/>
                    <w:id w:val="27708815"/>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1,848,340</w:t>
                        </w:r>
                      </w:p>
                    </w:tc>
                  </w:sdtContent>
                </w:sdt>
                <w:sdt>
                  <w:sdtPr>
                    <w:rPr>
                      <w:bCs/>
                      <w:sz w:val="18"/>
                      <w:szCs w:val="18"/>
                    </w:rPr>
                    <w:alias w:val="前十名无限售条件股东期末持有流通股的种类"/>
                    <w:tag w:val="_GBC_5d0d3dfc3b8545ce906ab8a21728fb94"/>
                    <w:id w:val="2770881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17"/>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1,848,340</w:t>
                        </w:r>
                      </w:p>
                    </w:tc>
                  </w:sdtContent>
                </w:sdt>
              </w:tr>
            </w:sdtContent>
          </w:sdt>
          <w:sdt>
            <w:sdtPr>
              <w:rPr>
                <w:sz w:val="18"/>
                <w:szCs w:val="18"/>
              </w:rPr>
              <w:alias w:val="前十名无限售条件股东持股情况"/>
              <w:tag w:val="_GBC_d4835fea183942b8823bf8913d1f2f26"/>
              <w:id w:val="27708823"/>
              <w:lock w:val="sdtLocked"/>
            </w:sdtPr>
            <w:sdtContent>
              <w:tr w:rsidR="005852D2" w:rsidTr="005852D2">
                <w:trPr>
                  <w:cantSplit/>
                </w:trPr>
                <w:sdt>
                  <w:sdtPr>
                    <w:rPr>
                      <w:sz w:val="18"/>
                      <w:szCs w:val="18"/>
                    </w:rPr>
                    <w:alias w:val="前十名无限售条件股东的名称"/>
                    <w:tag w:val="_GBC_e7d3ea3aba0c41fea2694430b9776570"/>
                    <w:id w:val="27708819"/>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昝兴旺</w:t>
                        </w:r>
                      </w:p>
                    </w:tc>
                  </w:sdtContent>
                </w:sdt>
                <w:sdt>
                  <w:sdtPr>
                    <w:rPr>
                      <w:sz w:val="18"/>
                      <w:szCs w:val="18"/>
                    </w:rPr>
                    <w:alias w:val="前十名无限售条件股东期末持有流通股的数量"/>
                    <w:tag w:val="_GBC_3071796e0aaa4402bb4a49b9760a4842"/>
                    <w:id w:val="27708820"/>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1,759,600</w:t>
                        </w:r>
                      </w:p>
                    </w:tc>
                  </w:sdtContent>
                </w:sdt>
                <w:sdt>
                  <w:sdtPr>
                    <w:rPr>
                      <w:bCs/>
                      <w:sz w:val="18"/>
                      <w:szCs w:val="18"/>
                    </w:rPr>
                    <w:alias w:val="前十名无限售条件股东期末持有流通股的种类"/>
                    <w:tag w:val="_GBC_5d0d3dfc3b8545ce906ab8a21728fb94"/>
                    <w:id w:val="277088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22"/>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1,759,600</w:t>
                        </w:r>
                      </w:p>
                    </w:tc>
                  </w:sdtContent>
                </w:sdt>
              </w:tr>
            </w:sdtContent>
          </w:sdt>
          <w:sdt>
            <w:sdtPr>
              <w:rPr>
                <w:sz w:val="18"/>
                <w:szCs w:val="18"/>
              </w:rPr>
              <w:alias w:val="前十名无限售条件股东持股情况"/>
              <w:tag w:val="_GBC_d4835fea183942b8823bf8913d1f2f26"/>
              <w:id w:val="27708828"/>
              <w:lock w:val="sdtLocked"/>
            </w:sdtPr>
            <w:sdtContent>
              <w:tr w:rsidR="005852D2" w:rsidTr="005852D2">
                <w:trPr>
                  <w:cantSplit/>
                </w:trPr>
                <w:sdt>
                  <w:sdtPr>
                    <w:rPr>
                      <w:sz w:val="18"/>
                      <w:szCs w:val="18"/>
                    </w:rPr>
                    <w:alias w:val="前十名无限售条件股东的名称"/>
                    <w:tag w:val="_GBC_e7d3ea3aba0c41fea2694430b9776570"/>
                    <w:id w:val="27708824"/>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熊庆安</w:t>
                        </w:r>
                      </w:p>
                    </w:tc>
                  </w:sdtContent>
                </w:sdt>
                <w:sdt>
                  <w:sdtPr>
                    <w:rPr>
                      <w:sz w:val="18"/>
                      <w:szCs w:val="18"/>
                    </w:rPr>
                    <w:alias w:val="前十名无限售条件股东期末持有流通股的数量"/>
                    <w:tag w:val="_GBC_3071796e0aaa4402bb4a49b9760a4842"/>
                    <w:id w:val="27708825"/>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1,733,403</w:t>
                        </w:r>
                      </w:p>
                    </w:tc>
                  </w:sdtContent>
                </w:sdt>
                <w:sdt>
                  <w:sdtPr>
                    <w:rPr>
                      <w:bCs/>
                      <w:sz w:val="18"/>
                      <w:szCs w:val="18"/>
                    </w:rPr>
                    <w:alias w:val="前十名无限售条件股东期末持有流通股的种类"/>
                    <w:tag w:val="_GBC_5d0d3dfc3b8545ce906ab8a21728fb94"/>
                    <w:id w:val="2770882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27"/>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1,733,403</w:t>
                        </w:r>
                      </w:p>
                    </w:tc>
                  </w:sdtContent>
                </w:sdt>
              </w:tr>
            </w:sdtContent>
          </w:sdt>
          <w:sdt>
            <w:sdtPr>
              <w:rPr>
                <w:sz w:val="18"/>
                <w:szCs w:val="18"/>
              </w:rPr>
              <w:alias w:val="前十名无限售条件股东持股情况"/>
              <w:tag w:val="_GBC_d4835fea183942b8823bf8913d1f2f26"/>
              <w:id w:val="27708833"/>
              <w:lock w:val="sdtLocked"/>
            </w:sdtPr>
            <w:sdtContent>
              <w:tr w:rsidR="005852D2" w:rsidTr="005852D2">
                <w:trPr>
                  <w:cantSplit/>
                </w:trPr>
                <w:sdt>
                  <w:sdtPr>
                    <w:rPr>
                      <w:sz w:val="18"/>
                      <w:szCs w:val="18"/>
                    </w:rPr>
                    <w:alias w:val="前十名无限售条件股东的名称"/>
                    <w:tag w:val="_GBC_e7d3ea3aba0c41fea2694430b9776570"/>
                    <w:id w:val="27708829"/>
                    <w:lock w:val="sdtLocked"/>
                  </w:sdtPr>
                  <w:sdtContent>
                    <w:tc>
                      <w:tcPr>
                        <w:tcW w:w="2802" w:type="dxa"/>
                        <w:gridSpan w:val="2"/>
                        <w:shd w:val="clear" w:color="auto" w:fill="auto"/>
                      </w:tcPr>
                      <w:p w:rsidR="005852D2" w:rsidRPr="0072097A" w:rsidRDefault="005852D2">
                        <w:pPr>
                          <w:rPr>
                            <w:color w:val="FF9900"/>
                            <w:sz w:val="18"/>
                            <w:szCs w:val="18"/>
                          </w:rPr>
                        </w:pPr>
                        <w:r w:rsidRPr="0072097A">
                          <w:rPr>
                            <w:rFonts w:hint="eastAsia"/>
                            <w:sz w:val="18"/>
                            <w:szCs w:val="18"/>
                          </w:rPr>
                          <w:t>刘波</w:t>
                        </w:r>
                      </w:p>
                    </w:tc>
                  </w:sdtContent>
                </w:sdt>
                <w:sdt>
                  <w:sdtPr>
                    <w:rPr>
                      <w:sz w:val="18"/>
                      <w:szCs w:val="18"/>
                    </w:rPr>
                    <w:alias w:val="前十名无限售条件股东期末持有流通股的数量"/>
                    <w:tag w:val="_GBC_3071796e0aaa4402bb4a49b9760a4842"/>
                    <w:id w:val="27708830"/>
                    <w:lock w:val="sdtLocked"/>
                  </w:sdtPr>
                  <w:sdtContent>
                    <w:tc>
                      <w:tcPr>
                        <w:tcW w:w="3118" w:type="dxa"/>
                        <w:gridSpan w:val="4"/>
                        <w:shd w:val="clear" w:color="auto" w:fill="auto"/>
                      </w:tcPr>
                      <w:p w:rsidR="005852D2" w:rsidRPr="0072097A" w:rsidRDefault="005852D2">
                        <w:pPr>
                          <w:jc w:val="right"/>
                          <w:rPr>
                            <w:color w:val="FF9900"/>
                            <w:sz w:val="18"/>
                            <w:szCs w:val="18"/>
                          </w:rPr>
                        </w:pPr>
                        <w:r w:rsidRPr="0072097A">
                          <w:rPr>
                            <w:sz w:val="18"/>
                            <w:szCs w:val="18"/>
                          </w:rPr>
                          <w:t>1,661,131</w:t>
                        </w:r>
                      </w:p>
                    </w:tc>
                  </w:sdtContent>
                </w:sdt>
                <w:sdt>
                  <w:sdtPr>
                    <w:rPr>
                      <w:bCs/>
                      <w:sz w:val="18"/>
                      <w:szCs w:val="18"/>
                    </w:rPr>
                    <w:alias w:val="前十名无限售条件股东期末持有流通股的种类"/>
                    <w:tag w:val="_GBC_5d0d3dfc3b8545ce906ab8a21728fb94"/>
                    <w:id w:val="2770883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701" w:type="dxa"/>
                        <w:gridSpan w:val="3"/>
                        <w:shd w:val="clear" w:color="auto" w:fill="auto"/>
                        <w:vAlign w:val="center"/>
                      </w:tcPr>
                      <w:p w:rsidR="005852D2" w:rsidRPr="0072097A" w:rsidRDefault="005852D2">
                        <w:pPr>
                          <w:jc w:val="center"/>
                          <w:rPr>
                            <w:bCs/>
                            <w:sz w:val="18"/>
                            <w:szCs w:val="18"/>
                          </w:rPr>
                        </w:pPr>
                        <w:r w:rsidRPr="0072097A">
                          <w:rPr>
                            <w:bCs/>
                            <w:sz w:val="18"/>
                            <w:szCs w:val="18"/>
                          </w:rPr>
                          <w:t>人民币普通股</w:t>
                        </w:r>
                      </w:p>
                    </w:tc>
                  </w:sdtContent>
                </w:sdt>
                <w:sdt>
                  <w:sdtPr>
                    <w:rPr>
                      <w:sz w:val="18"/>
                      <w:szCs w:val="18"/>
                    </w:rPr>
                    <w:alias w:val="前十名无限售条件股东期末持有流通股的种类数量"/>
                    <w:tag w:val="_GBC_49a68b1046d5401996c621b7568b2c9e"/>
                    <w:id w:val="27708832"/>
                    <w:lock w:val="sdtLocked"/>
                  </w:sdtPr>
                  <w:sdtContent>
                    <w:tc>
                      <w:tcPr>
                        <w:tcW w:w="1428" w:type="dxa"/>
                        <w:gridSpan w:val="2"/>
                        <w:shd w:val="clear" w:color="auto" w:fill="auto"/>
                      </w:tcPr>
                      <w:p w:rsidR="005852D2" w:rsidRPr="0072097A" w:rsidRDefault="005852D2">
                        <w:pPr>
                          <w:jc w:val="right"/>
                          <w:rPr>
                            <w:color w:val="FF9900"/>
                            <w:sz w:val="18"/>
                            <w:szCs w:val="18"/>
                          </w:rPr>
                        </w:pPr>
                        <w:r w:rsidRPr="0072097A">
                          <w:rPr>
                            <w:sz w:val="18"/>
                            <w:szCs w:val="18"/>
                          </w:rPr>
                          <w:t>1,661,131</w:t>
                        </w:r>
                      </w:p>
                    </w:tc>
                  </w:sdtContent>
                </w:sdt>
              </w:tr>
            </w:sdtContent>
          </w:sdt>
          <w:tr w:rsidR="005852D2" w:rsidTr="005852D2">
            <w:trPr>
              <w:cantSplit/>
            </w:trPr>
            <w:tc>
              <w:tcPr>
                <w:tcW w:w="2802" w:type="dxa"/>
                <w:gridSpan w:val="2"/>
                <w:shd w:val="clear" w:color="auto" w:fill="auto"/>
              </w:tcPr>
              <w:p w:rsidR="005852D2" w:rsidRDefault="005852D2">
                <w:pPr>
                  <w:rPr>
                    <w:szCs w:val="21"/>
                  </w:rPr>
                </w:pPr>
                <w:r>
                  <w:rPr>
                    <w:szCs w:val="21"/>
                  </w:rPr>
                  <w:t>上述股东关联关系或一致行动的说明</w:t>
                </w:r>
              </w:p>
            </w:tc>
            <w:tc>
              <w:tcPr>
                <w:tcW w:w="6247" w:type="dxa"/>
                <w:gridSpan w:val="9"/>
                <w:shd w:val="clear" w:color="auto" w:fill="auto"/>
              </w:tcPr>
              <w:p w:rsidR="005852D2" w:rsidRDefault="0041487F">
                <w:pPr>
                  <w:rPr>
                    <w:color w:val="FFC000"/>
                    <w:szCs w:val="21"/>
                  </w:rPr>
                </w:pPr>
                <w:sdt>
                  <w:sdtPr>
                    <w:rPr>
                      <w:rFonts w:hint="eastAsia"/>
                      <w:szCs w:val="21"/>
                    </w:rPr>
                    <w:alias w:val="股东关联关系或一致行动的说明"/>
                    <w:tag w:val="_GBC_cc84e7803db74d7ab5204a71bbfd4c35"/>
                    <w:id w:val="27708834"/>
                    <w:lock w:val="sdtLocked"/>
                  </w:sdtPr>
                  <w:sdtContent>
                    <w:r w:rsidR="006F2A46" w:rsidRPr="00591A36">
                      <w:rPr>
                        <w:rFonts w:hint="eastAsia"/>
                        <w:sz w:val="18"/>
                        <w:szCs w:val="18"/>
                      </w:rPr>
                      <w:t>本公司未知上述股东之间是否存在关联关系或属于《上市公司收购管理办法》中规定的一致行动人。</w:t>
                    </w:r>
                  </w:sdtContent>
                </w:sdt>
              </w:p>
            </w:tc>
          </w:tr>
          <w:tr w:rsidR="005852D2" w:rsidTr="005852D2">
            <w:trPr>
              <w:cantSplit/>
            </w:trPr>
            <w:tc>
              <w:tcPr>
                <w:tcW w:w="2802" w:type="dxa"/>
                <w:gridSpan w:val="2"/>
                <w:shd w:val="clear" w:color="auto" w:fill="auto"/>
              </w:tcPr>
              <w:p w:rsidR="005852D2" w:rsidRDefault="005852D2">
                <w:pPr>
                  <w:rPr>
                    <w:szCs w:val="21"/>
                  </w:rPr>
                </w:pPr>
                <w:r>
                  <w:rPr>
                    <w:rFonts w:hint="eastAsia"/>
                    <w:szCs w:val="21"/>
                  </w:rPr>
                  <w:t>表决权恢复的优先股股东及持股数量的说明</w:t>
                </w:r>
              </w:p>
            </w:tc>
            <w:sdt>
              <w:sdtPr>
                <w:rPr>
                  <w:szCs w:val="21"/>
                </w:rPr>
                <w:alias w:val="表决权恢复的优先股股东及持股数量的说明"/>
                <w:tag w:val="_GBC_3414803bdc594d62acc9cac898b36748"/>
                <w:id w:val="27708835"/>
                <w:lock w:val="sdtLocked"/>
              </w:sdtPr>
              <w:sdtContent>
                <w:tc>
                  <w:tcPr>
                    <w:tcW w:w="6247" w:type="dxa"/>
                    <w:gridSpan w:val="9"/>
                    <w:shd w:val="clear" w:color="auto" w:fill="auto"/>
                  </w:tcPr>
                  <w:p w:rsidR="005852D2" w:rsidRDefault="006F2A46" w:rsidP="006F2A46">
                    <w:pPr>
                      <w:rPr>
                        <w:szCs w:val="21"/>
                      </w:rPr>
                    </w:pPr>
                    <w:r w:rsidRPr="006F2A46">
                      <w:rPr>
                        <w:rFonts w:hint="eastAsia"/>
                        <w:sz w:val="18"/>
                        <w:szCs w:val="18"/>
                      </w:rPr>
                      <w:t>不适用</w:t>
                    </w:r>
                  </w:p>
                </w:tc>
              </w:sdtContent>
            </w:sdt>
          </w:tr>
        </w:tbl>
        <w:p w:rsidR="005852D2" w:rsidRDefault="0041487F">
          <w:pPr>
            <w:rPr>
              <w:color w:val="00B050"/>
              <w:szCs w:val="21"/>
            </w:rPr>
          </w:pPr>
        </w:p>
      </w:sdtContent>
    </w:sdt>
    <w:bookmarkStart w:id="69" w:name="_Toc342566000" w:displacedByCustomXml="next"/>
    <w:bookmarkStart w:id="70" w:name="_Toc342059487" w:displacedByCustomXml="next"/>
    <w:sdt>
      <w:sdtPr>
        <w:rPr>
          <w:rFonts w:ascii="宋体" w:hAnsi="宋体" w:cs="宋体"/>
          <w:b w:val="0"/>
          <w:bCs w:val="0"/>
          <w:kern w:val="0"/>
          <w:szCs w:val="22"/>
        </w:rPr>
        <w:tag w:val="_GBC_e978a717352b4bf6852a761b15c1e95b"/>
        <w:id w:val="27708910"/>
        <w:lock w:val="sdtLocked"/>
        <w:placeholder>
          <w:docPart w:val="GBC22222222222222222222222222222"/>
        </w:placeholder>
      </w:sdtPr>
      <w:sdtEndPr>
        <w:rPr>
          <w:rFonts w:hint="eastAsia"/>
          <w:szCs w:val="24"/>
        </w:rPr>
      </w:sdtEndPr>
      <w:sdtContent>
        <w:p w:rsidR="005852D2" w:rsidRDefault="005852D2" w:rsidP="00AF35BC">
          <w:pPr>
            <w:pStyle w:val="3"/>
            <w:numPr>
              <w:ilvl w:val="1"/>
              <w:numId w:val="69"/>
            </w:numPr>
          </w:pPr>
          <w:r>
            <w:t>战略投资者或一般法人因配售新股成为前</w:t>
          </w:r>
          <w:r>
            <w:t>10</w:t>
          </w:r>
          <w:r>
            <w:t>名股东</w:t>
          </w:r>
        </w:p>
        <w:p w:rsidR="005852D2" w:rsidRDefault="0041487F" w:rsidP="005852D2">
          <w:sdt>
            <w:sdtPr>
              <w:alias w:val="是否适用：战略投资者或一般法人因配售新股成为前10名股东"/>
              <w:tag w:val="_GBC_fe7bdc72bd78490fb48d0f3eaca6248e"/>
              <w:id w:val="27708909"/>
              <w:lock w:val="sdtLocked"/>
              <w:placeholder>
                <w:docPart w:val="GBC22222222222222222222222222222"/>
              </w:placeholder>
            </w:sdtPr>
            <w:sdtContent>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sdtContent>
          </w:sdt>
        </w:p>
      </w:sdtContent>
    </w:sdt>
    <w:bookmarkEnd w:id="70"/>
    <w:bookmarkEnd w:id="69"/>
    <w:p w:rsidR="005852D2" w:rsidRDefault="005852D2" w:rsidP="00AF35BC">
      <w:pPr>
        <w:pStyle w:val="2"/>
        <w:numPr>
          <w:ilvl w:val="0"/>
          <w:numId w:val="66"/>
        </w:numPr>
        <w:spacing w:line="360" w:lineRule="auto"/>
        <w:ind w:left="448" w:hanging="448"/>
      </w:pPr>
      <w:r>
        <w:rPr>
          <w:rFonts w:hint="eastAsia"/>
        </w:rPr>
        <w:t>控股股东或实际控制人变更情况</w:t>
      </w:r>
    </w:p>
    <w:sdt>
      <w:sdtPr>
        <w:tag w:val="_GBC_2e7a202224f3494aa0093f3bd0f39d33"/>
        <w:id w:val="27708912"/>
        <w:lock w:val="sdtLocked"/>
        <w:placeholder>
          <w:docPart w:val="GBC22222222222222222222222222222"/>
        </w:placeholder>
      </w:sdtPr>
      <w:sdtContent>
        <w:sdt>
          <w:sdtPr>
            <w:alias w:val="是否适用：控股股东及实际控制人变更情况"/>
            <w:tag w:val="_GBC_84ff369a3f714dbbbec5a13460906f4b"/>
            <w:id w:val="27708911"/>
            <w:lock w:val="sdtLocked"/>
            <w:placeholder>
              <w:docPart w:val="GBC22222222222222222222222222222"/>
            </w:placeholder>
          </w:sdtPr>
          <w:sdtContent>
            <w:p w:rsidR="005852D2" w:rsidRDefault="0041487F" w:rsidP="005852D2">
              <w:pPr>
                <w:rPr>
                  <w:color w:val="0000FF"/>
                  <w:szCs w:val="21"/>
                  <w:highlight w:val="yellow"/>
                  <w:bdr w:val="single" w:sz="4" w:space="0" w:color="auto"/>
                </w:rPr>
              </w:pPr>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p>
          </w:sdtContent>
        </w:sdt>
      </w:sdtContent>
    </w:sdt>
    <w:p w:rsidR="005852D2" w:rsidRDefault="005852D2" w:rsidP="00AF35BC">
      <w:pPr>
        <w:pStyle w:val="10"/>
        <w:numPr>
          <w:ilvl w:val="0"/>
          <w:numId w:val="2"/>
        </w:numPr>
      </w:pPr>
      <w:bookmarkStart w:id="71" w:name="_Toc392233017"/>
      <w:bookmarkStart w:id="72" w:name="_Toc426698351"/>
      <w:r>
        <w:rPr>
          <w:rFonts w:hint="eastAsia"/>
        </w:rPr>
        <w:t>优先股相关情况</w:t>
      </w:r>
      <w:bookmarkEnd w:id="71"/>
      <w:bookmarkEnd w:id="72"/>
    </w:p>
    <w:sdt>
      <w:sdtPr>
        <w:alias w:val="是否适用：优先股相关情况"/>
        <w:tag w:val="_GBC_2113adbee8464e1c828b3d6d35c60abf"/>
        <w:id w:val="27708913"/>
        <w:lock w:val="sdtLocked"/>
        <w:placeholder>
          <w:docPart w:val="GBC22222222222222222222222222222"/>
        </w:placeholder>
      </w:sdtPr>
      <w:sdtContent>
        <w:p w:rsidR="005852D2" w:rsidRDefault="0041487F" w:rsidP="005852D2">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p>
      </w:sdtContent>
    </w:sdt>
    <w:p w:rsidR="005852D2" w:rsidRDefault="005852D2"/>
    <w:p w:rsidR="005852D2" w:rsidRDefault="005852D2" w:rsidP="00AF35BC">
      <w:pPr>
        <w:pStyle w:val="10"/>
        <w:numPr>
          <w:ilvl w:val="0"/>
          <w:numId w:val="2"/>
        </w:numPr>
      </w:pPr>
      <w:bookmarkStart w:id="73" w:name="_Toc342566003"/>
      <w:bookmarkStart w:id="74" w:name="_Toc392233018"/>
      <w:bookmarkStart w:id="75" w:name="_Toc426698352"/>
      <w:r>
        <w:rPr>
          <w:rFonts w:hint="eastAsia"/>
        </w:rPr>
        <w:t>董事、监事、高级管理人员</w:t>
      </w:r>
      <w:bookmarkEnd w:id="73"/>
      <w:r>
        <w:rPr>
          <w:rFonts w:hint="eastAsia"/>
        </w:rPr>
        <w:t>情况</w:t>
      </w:r>
      <w:bookmarkEnd w:id="74"/>
      <w:bookmarkEnd w:id="75"/>
    </w:p>
    <w:p w:rsidR="005852D2" w:rsidRDefault="005852D2" w:rsidP="00AF35BC">
      <w:pPr>
        <w:pStyle w:val="2"/>
        <w:numPr>
          <w:ilvl w:val="0"/>
          <w:numId w:val="70"/>
        </w:numPr>
        <w:spacing w:line="360" w:lineRule="auto"/>
      </w:pPr>
      <w:bookmarkStart w:id="76" w:name="_Toc342057944"/>
      <w:bookmarkStart w:id="77" w:name="_Toc342566004"/>
      <w:r>
        <w:rPr>
          <w:rFonts w:hint="eastAsia"/>
        </w:rPr>
        <w:t>持股变动情况</w:t>
      </w:r>
    </w:p>
    <w:p w:rsidR="005852D2" w:rsidRDefault="005852D2" w:rsidP="00AF35BC">
      <w:pPr>
        <w:pStyle w:val="3"/>
        <w:numPr>
          <w:ilvl w:val="2"/>
          <w:numId w:val="71"/>
        </w:numPr>
      </w:pPr>
      <w:r>
        <w:t>现任及报告期内离任董事、监事和高级管理人员持股变动情况</w:t>
      </w:r>
    </w:p>
    <w:sdt>
      <w:sdtPr>
        <w:alias w:val="是否适用：董事、监事和高级管理人员持股变动"/>
        <w:tag w:val="_GBC_e4aa9f89c24b4cbb80c479762adcf568"/>
        <w:id w:val="27708914"/>
        <w:lock w:val="sdtContentLocked"/>
        <w:placeholder>
          <w:docPart w:val="GBC22222222222222222222222222222"/>
        </w:placeholder>
      </w:sdtPr>
      <w:sdtContent>
        <w:p w:rsidR="005852D2" w:rsidRDefault="0041487F">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p>
      </w:sdtContent>
    </w:sdt>
    <w:sdt>
      <w:sdtPr>
        <w:rPr>
          <w:rFonts w:hint="eastAsia"/>
        </w:rPr>
        <w:tag w:val="_GBC_3071a4b4906b45b7a6749d6aecdb83e5"/>
        <w:id w:val="27708923"/>
        <w:lock w:val="sdtLocked"/>
        <w:placeholder>
          <w:docPart w:val="GBC22222222222222222222222222222"/>
        </w:placeholder>
      </w:sdtPr>
      <w:sdtContent>
        <w:p w:rsidR="005852D2" w:rsidRDefault="005852D2">
          <w:pPr>
            <w:jc w:val="right"/>
          </w:pPr>
          <w:r>
            <w:rPr>
              <w:rFonts w:hint="eastAsia"/>
            </w:rPr>
            <w:t>单位:</w:t>
          </w:r>
          <w:r>
            <w:rPr>
              <w:rFonts w:hint="eastAsia"/>
              <w:shd w:val="solid" w:color="FFFFFF" w:fill="auto"/>
            </w:rPr>
            <w:t>股</w:t>
          </w:r>
        </w:p>
        <w:tbl>
          <w:tblPr>
            <w:tblStyle w:val="g6"/>
            <w:tblW w:w="0" w:type="auto"/>
            <w:tblLook w:val="04A0"/>
          </w:tblPr>
          <w:tblGrid>
            <w:gridCol w:w="1508"/>
            <w:gridCol w:w="1508"/>
            <w:gridCol w:w="1508"/>
            <w:gridCol w:w="1508"/>
            <w:gridCol w:w="1508"/>
            <w:gridCol w:w="1508"/>
          </w:tblGrid>
          <w:tr w:rsidR="005852D2" w:rsidTr="00D20A1E">
            <w:tc>
              <w:tcPr>
                <w:tcW w:w="1508" w:type="dxa"/>
                <w:vAlign w:val="center"/>
              </w:tcPr>
              <w:p w:rsidR="005852D2" w:rsidRDefault="005852D2">
                <w:pPr>
                  <w:jc w:val="center"/>
                </w:pPr>
                <w:r>
                  <w:t>姓名</w:t>
                </w:r>
              </w:p>
            </w:tc>
            <w:tc>
              <w:tcPr>
                <w:tcW w:w="1508" w:type="dxa"/>
                <w:vAlign w:val="center"/>
              </w:tcPr>
              <w:p w:rsidR="005852D2" w:rsidRDefault="005852D2">
                <w:pPr>
                  <w:jc w:val="center"/>
                </w:pPr>
                <w:r>
                  <w:t>职务</w:t>
                </w:r>
              </w:p>
            </w:tc>
            <w:tc>
              <w:tcPr>
                <w:tcW w:w="1508" w:type="dxa"/>
                <w:vAlign w:val="center"/>
              </w:tcPr>
              <w:p w:rsidR="005852D2" w:rsidRDefault="005852D2">
                <w:pPr>
                  <w:jc w:val="center"/>
                </w:pPr>
                <w:r>
                  <w:t>期初持股数</w:t>
                </w:r>
              </w:p>
            </w:tc>
            <w:tc>
              <w:tcPr>
                <w:tcW w:w="1508" w:type="dxa"/>
                <w:vAlign w:val="center"/>
              </w:tcPr>
              <w:p w:rsidR="005852D2" w:rsidRDefault="005852D2">
                <w:pPr>
                  <w:jc w:val="center"/>
                </w:pPr>
                <w:r>
                  <w:t>期末持股数</w:t>
                </w:r>
              </w:p>
            </w:tc>
            <w:tc>
              <w:tcPr>
                <w:tcW w:w="1508" w:type="dxa"/>
                <w:vAlign w:val="center"/>
              </w:tcPr>
              <w:p w:rsidR="005852D2" w:rsidRDefault="005852D2">
                <w:pPr>
                  <w:jc w:val="center"/>
                </w:pPr>
                <w:r>
                  <w:t>报告期内股份增减变动量</w:t>
                </w:r>
              </w:p>
            </w:tc>
            <w:tc>
              <w:tcPr>
                <w:tcW w:w="1508" w:type="dxa"/>
                <w:vAlign w:val="center"/>
              </w:tcPr>
              <w:p w:rsidR="005852D2" w:rsidRDefault="005852D2">
                <w:pPr>
                  <w:jc w:val="center"/>
                </w:pPr>
                <w:r>
                  <w:t>增减变动原因</w:t>
                </w:r>
              </w:p>
            </w:tc>
          </w:tr>
          <w:sdt>
            <w:sdtPr>
              <w:rPr>
                <w:rFonts w:ascii="Calibri" w:hAnsi="Calibri" w:hint="eastAsia"/>
              </w:rPr>
              <w:alias w:val="董事、监事、高级管理人员基本情况"/>
              <w:tag w:val="_GBC_637f1e2e02a742e98479d730ea2f8e02"/>
              <w:id w:val="27708921"/>
              <w:lock w:val="sdtLocked"/>
            </w:sdtPr>
            <w:sdtContent>
              <w:tr w:rsidR="005852D2" w:rsidTr="009B0249">
                <w:sdt>
                  <w:sdtPr>
                    <w:rPr>
                      <w:rFonts w:ascii="Calibri" w:hAnsi="Calibri" w:hint="eastAsia"/>
                    </w:rPr>
                    <w:alias w:val="董事、监事、高级管理人员姓名"/>
                    <w:tag w:val="_GBC_4ff68bf7b7a1489e85e4760f354f9cf6"/>
                    <w:id w:val="27708915"/>
                    <w:lock w:val="sdtLocked"/>
                  </w:sdtPr>
                  <w:sdtEndPr>
                    <w:rPr>
                      <w:rFonts w:ascii="Times New Roman" w:hAnsi="Times New Roman"/>
                    </w:rPr>
                  </w:sdtEndPr>
                  <w:sdtContent>
                    <w:tc>
                      <w:tcPr>
                        <w:tcW w:w="1508" w:type="dxa"/>
                      </w:tcPr>
                      <w:p w:rsidR="005852D2" w:rsidRDefault="005852D2" w:rsidP="005852D2">
                        <w:pPr>
                          <w:jc w:val="left"/>
                        </w:pPr>
                        <w:r>
                          <w:rPr>
                            <w:rFonts w:ascii="Calibri" w:hAnsi="Calibri" w:hint="eastAsia"/>
                          </w:rPr>
                          <w:t>熊小明</w:t>
                        </w:r>
                      </w:p>
                    </w:tc>
                  </w:sdtContent>
                </w:sdt>
                <w:sdt>
                  <w:sdtPr>
                    <w:rPr>
                      <w:rFonts w:hint="eastAsia"/>
                    </w:rPr>
                    <w:alias w:val="董事、监事、高级管理人员职务"/>
                    <w:tag w:val="_GBC_adb15e3b887d44c2a04f8e548067c2dd"/>
                    <w:id w:val="27708916"/>
                    <w:lock w:val="sdtLocked"/>
                  </w:sdtPr>
                  <w:sdtContent>
                    <w:tc>
                      <w:tcPr>
                        <w:tcW w:w="1508" w:type="dxa"/>
                      </w:tcPr>
                      <w:p w:rsidR="005852D2" w:rsidRDefault="005852D2" w:rsidP="005852D2">
                        <w:pPr>
                          <w:jc w:val="left"/>
                        </w:pPr>
                        <w:r>
                          <w:rPr>
                            <w:rFonts w:hint="eastAsia"/>
                          </w:rPr>
                          <w:t>副总经理</w:t>
                        </w:r>
                      </w:p>
                    </w:tc>
                  </w:sdtContent>
                </w:sdt>
                <w:sdt>
                  <w:sdtPr>
                    <w:rPr>
                      <w:rFonts w:hint="eastAsia"/>
                    </w:rPr>
                    <w:alias w:val="董事、监事、高级管理人员持股数量"/>
                    <w:tag w:val="_GBC_28f810aa06bf4d96bd490ba44936d994"/>
                    <w:id w:val="27708917"/>
                    <w:lock w:val="sdtLocked"/>
                  </w:sdtPr>
                  <w:sdtContent>
                    <w:tc>
                      <w:tcPr>
                        <w:tcW w:w="1508" w:type="dxa"/>
                      </w:tcPr>
                      <w:p w:rsidR="005852D2" w:rsidRDefault="005852D2" w:rsidP="005852D2">
                        <w:pPr>
                          <w:jc w:val="right"/>
                        </w:pPr>
                        <w:r>
                          <w:t>50,000</w:t>
                        </w:r>
                      </w:p>
                    </w:tc>
                  </w:sdtContent>
                </w:sdt>
                <w:sdt>
                  <w:sdtPr>
                    <w:rPr>
                      <w:rFonts w:hint="eastAsia"/>
                    </w:rPr>
                    <w:alias w:val="董事、监事、高级管理人员持股数量"/>
                    <w:tag w:val="_GBC_9bbdc744004f45a1842f7da30d34443f"/>
                    <w:id w:val="27708918"/>
                    <w:lock w:val="sdtLocked"/>
                  </w:sdtPr>
                  <w:sdtContent>
                    <w:tc>
                      <w:tcPr>
                        <w:tcW w:w="1508" w:type="dxa"/>
                      </w:tcPr>
                      <w:p w:rsidR="005852D2" w:rsidRDefault="00644652" w:rsidP="005852D2">
                        <w:pPr>
                          <w:jc w:val="right"/>
                        </w:pPr>
                        <w:r>
                          <w:t>50,000</w:t>
                        </w:r>
                      </w:p>
                    </w:tc>
                  </w:sdtContent>
                </w:sdt>
                <w:sdt>
                  <w:sdtPr>
                    <w:rPr>
                      <w:rFonts w:hint="eastAsia"/>
                    </w:rPr>
                    <w:alias w:val="董事、监事、高级管理人员报告期内股份增减变动量"/>
                    <w:tag w:val="_GBC_d8a51939ddf74610bde6c4424169ef39"/>
                    <w:id w:val="27708919"/>
                    <w:lock w:val="sdtLocked"/>
                  </w:sdtPr>
                  <w:sdtContent>
                    <w:tc>
                      <w:tcPr>
                        <w:tcW w:w="1508" w:type="dxa"/>
                      </w:tcPr>
                      <w:p w:rsidR="005852D2" w:rsidRDefault="005852D2" w:rsidP="005852D2">
                        <w:pPr>
                          <w:jc w:val="right"/>
                        </w:pPr>
                        <w:r>
                          <w:rPr>
                            <w:rFonts w:hint="eastAsia"/>
                          </w:rPr>
                          <w:t>0</w:t>
                        </w:r>
                      </w:p>
                    </w:tc>
                  </w:sdtContent>
                </w:sdt>
                <w:sdt>
                  <w:sdtPr>
                    <w:rPr>
                      <w:rFonts w:hint="eastAsia"/>
                    </w:rPr>
                    <w:alias w:val="董事、监事、高级管理人员报告期内股份增减变动的原因"/>
                    <w:tag w:val="_GBC_bef4923a7bcd49dea26bebe1805cf38e"/>
                    <w:id w:val="27708920"/>
                    <w:lock w:val="sdtLocked"/>
                  </w:sdtPr>
                  <w:sdtContent>
                    <w:tc>
                      <w:tcPr>
                        <w:tcW w:w="1508" w:type="dxa"/>
                      </w:tcPr>
                      <w:p w:rsidR="005852D2" w:rsidRDefault="005852D2" w:rsidP="005852D2">
                        <w:pPr>
                          <w:jc w:val="left"/>
                        </w:pPr>
                        <w:r>
                          <w:rPr>
                            <w:rFonts w:hint="eastAsia"/>
                          </w:rPr>
                          <w:t>/</w:t>
                        </w:r>
                      </w:p>
                    </w:tc>
                  </w:sdtContent>
                </w:sdt>
              </w:tr>
            </w:sdtContent>
          </w:sdt>
        </w:tbl>
      </w:sdtContent>
    </w:sdt>
    <w:p w:rsidR="005852D2" w:rsidRDefault="005852D2"/>
    <w:p w:rsidR="005852D2" w:rsidRDefault="005852D2" w:rsidP="00AF35BC">
      <w:pPr>
        <w:pStyle w:val="3"/>
        <w:numPr>
          <w:ilvl w:val="2"/>
          <w:numId w:val="71"/>
        </w:numPr>
      </w:pPr>
      <w:bookmarkStart w:id="78" w:name="_Toc342057945"/>
      <w:bookmarkStart w:id="79" w:name="_Toc342566005"/>
      <w:bookmarkEnd w:id="76"/>
      <w:bookmarkEnd w:id="77"/>
      <w:r>
        <w:rPr>
          <w:rFonts w:hint="eastAsia"/>
        </w:rPr>
        <w:t>董事、监事、高级管理人员报告期内被授予的股权激励情况</w:t>
      </w:r>
      <w:bookmarkEnd w:id="78"/>
      <w:bookmarkEnd w:id="79"/>
    </w:p>
    <w:p w:rsidR="005852D2" w:rsidRDefault="0041487F" w:rsidP="005852D2">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
          <w:tag w:val="_GBC_3c204ebee7cf4fc2a7c4a3ad63ffe1c4"/>
          <w:id w:val="27708924"/>
          <w:lock w:val="sdtLocked"/>
          <w:placeholder>
            <w:docPart w:val="GBC22222222222222222222222222222"/>
          </w:placeholder>
        </w:sdtPr>
        <w:sdtContent>
          <w:r>
            <w:rPr>
              <w:szCs w:val="21"/>
            </w:rPr>
            <w:fldChar w:fldCharType="begin"/>
          </w:r>
          <w:r w:rsidR="005852D2">
            <w:rPr>
              <w:szCs w:val="21"/>
            </w:rPr>
            <w:instrText>MACROBUTTON  SnrToggleCheckbox □适用</w:instrText>
          </w:r>
          <w:r>
            <w:rPr>
              <w:szCs w:val="21"/>
            </w:rPr>
            <w:fldChar w:fldCharType="end"/>
          </w:r>
          <w:r>
            <w:rPr>
              <w:szCs w:val="21"/>
            </w:rPr>
            <w:fldChar w:fldCharType="begin"/>
          </w:r>
          <w:r w:rsidR="005852D2">
            <w:rPr>
              <w:szCs w:val="21"/>
            </w:rPr>
            <w:instrText xml:space="preserve"> MACROBUTTON  SnrToggleCheckbox √不适用 </w:instrText>
          </w:r>
          <w:r>
            <w:rPr>
              <w:szCs w:val="21"/>
            </w:rPr>
            <w:fldChar w:fldCharType="end"/>
          </w:r>
        </w:sdtContent>
      </w:sdt>
    </w:p>
    <w:p w:rsidR="005852D2" w:rsidRDefault="005852D2" w:rsidP="00AF35BC">
      <w:pPr>
        <w:pStyle w:val="2"/>
        <w:numPr>
          <w:ilvl w:val="0"/>
          <w:numId w:val="70"/>
        </w:numPr>
        <w:spacing w:line="360" w:lineRule="auto"/>
      </w:pPr>
      <w:bookmarkStart w:id="80" w:name="_Toc342566009"/>
      <w:bookmarkStart w:id="81" w:name="_Toc342057949"/>
      <w:r>
        <w:rPr>
          <w:rFonts w:hint="eastAsia"/>
        </w:rPr>
        <w:t>公司董事、监事、高级管理人员变动情况</w:t>
      </w:r>
      <w:bookmarkEnd w:id="80"/>
      <w:bookmarkEnd w:id="81"/>
    </w:p>
    <w:sdt>
      <w:sdtPr>
        <w:alias w:val="是否适用：公司董事、监事、高级管理人员变动情况"/>
        <w:tag w:val="_GBC_001d837207464f1aaa52a7fb8cd9d226"/>
        <w:id w:val="27708925"/>
        <w:lock w:val="sdtContentLocked"/>
        <w:placeholder>
          <w:docPart w:val="GBC22222222222222222222222222222"/>
        </w:placeholder>
      </w:sdtPr>
      <w:sdtContent>
        <w:p w:rsidR="005852D2" w:rsidRDefault="0041487F">
          <w:r>
            <w:fldChar w:fldCharType="begin"/>
          </w:r>
          <w:r w:rsidR="005852D2">
            <w:instrText xml:space="preserve"> MACROBUTTON  SnrToggleCheckbox √适用 </w:instrText>
          </w:r>
          <w:r>
            <w:fldChar w:fldCharType="end"/>
          </w:r>
          <w:r>
            <w:fldChar w:fldCharType="begin"/>
          </w:r>
          <w:r w:rsidR="005852D2">
            <w:instrText xml:space="preserve"> MACROBUTTON  SnrToggleCheckbox □不适用 </w:instrText>
          </w:r>
          <w:r>
            <w:fldChar w:fldCharType="end"/>
          </w:r>
        </w:p>
      </w:sdtContent>
    </w:sdt>
    <w:sdt>
      <w:sdtPr>
        <w:tag w:val="_GBC_f81f55d603a84e018e5cad956862339d"/>
        <w:id w:val="27709007"/>
        <w:lock w:val="sdtLocked"/>
      </w:sdtPr>
      <w:sdtContent>
        <w:p w:rsidR="005852D2" w:rsidRDefault="005852D2" w:rsidP="005852D2"/>
        <w:sdt>
          <w:sdtPr>
            <w:rPr>
              <w:rFonts w:hint="eastAsia"/>
              <w:szCs w:val="21"/>
            </w:rPr>
            <w:tag w:val="_GBC_f81f55d603a84e018e5cad956862339d"/>
            <w:id w:val="27709006"/>
            <w:lock w:val="sdtLocked"/>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138"/>
                <w:gridCol w:w="2296"/>
                <w:gridCol w:w="2106"/>
                <w:gridCol w:w="2353"/>
              </w:tblGrid>
              <w:tr w:rsidR="005852D2" w:rsidTr="005852D2">
                <w:tc>
                  <w:tcPr>
                    <w:tcW w:w="1202" w:type="pct"/>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姓名</w:t>
                    </w:r>
                  </w:p>
                </w:tc>
                <w:tc>
                  <w:tcPr>
                    <w:tcW w:w="1291" w:type="pct"/>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担任的职务</w:t>
                    </w:r>
                  </w:p>
                </w:tc>
                <w:tc>
                  <w:tcPr>
                    <w:tcW w:w="1184" w:type="pct"/>
                    <w:shd w:val="clear" w:color="auto" w:fill="auto"/>
                  </w:tcPr>
                  <w:p w:rsidR="005852D2" w:rsidRDefault="005852D2" w:rsidP="005852D2">
                    <w:pPr>
                      <w:kinsoku w:val="0"/>
                      <w:overflowPunct w:val="0"/>
                      <w:autoSpaceDE w:val="0"/>
                      <w:autoSpaceDN w:val="0"/>
                      <w:adjustRightInd w:val="0"/>
                      <w:snapToGrid w:val="0"/>
                      <w:jc w:val="center"/>
                      <w:rPr>
                        <w:szCs w:val="21"/>
                        <w:highlight w:val="cyan"/>
                      </w:rPr>
                    </w:pPr>
                    <w:r>
                      <w:rPr>
                        <w:rFonts w:hint="eastAsia"/>
                        <w:szCs w:val="21"/>
                      </w:rPr>
                      <w:t>变动情形</w:t>
                    </w:r>
                  </w:p>
                </w:tc>
                <w:tc>
                  <w:tcPr>
                    <w:tcW w:w="1324" w:type="pct"/>
                    <w:shd w:val="clear" w:color="auto" w:fill="auto"/>
                  </w:tcPr>
                  <w:p w:rsidR="005852D2" w:rsidRDefault="005852D2" w:rsidP="005852D2">
                    <w:pPr>
                      <w:kinsoku w:val="0"/>
                      <w:overflowPunct w:val="0"/>
                      <w:autoSpaceDE w:val="0"/>
                      <w:autoSpaceDN w:val="0"/>
                      <w:adjustRightInd w:val="0"/>
                      <w:snapToGrid w:val="0"/>
                      <w:jc w:val="center"/>
                      <w:rPr>
                        <w:szCs w:val="21"/>
                      </w:rPr>
                    </w:pPr>
                    <w:r>
                      <w:rPr>
                        <w:rFonts w:hint="eastAsia"/>
                        <w:szCs w:val="21"/>
                      </w:rPr>
                      <w:t>变动原因</w:t>
                    </w:r>
                  </w:p>
                </w:tc>
              </w:tr>
              <w:sdt>
                <w:sdtPr>
                  <w:rPr>
                    <w:rFonts w:hint="eastAsia"/>
                    <w:szCs w:val="21"/>
                  </w:rPr>
                  <w:alias w:val="在报告期内公司董事、监事、高级管理人员变动情况"/>
                  <w:tag w:val="_GBC_f8245c93a5574f05bb6e0a400a7c4f3b"/>
                  <w:id w:val="27708930"/>
                  <w:lock w:val="sdtLocked"/>
                </w:sdtPr>
                <w:sdtContent>
                  <w:tr w:rsidR="005852D2" w:rsidTr="005852D2">
                    <w:sdt>
                      <w:sdtPr>
                        <w:rPr>
                          <w:rFonts w:hint="eastAsia"/>
                          <w:szCs w:val="21"/>
                        </w:rPr>
                        <w:alias w:val="在报告期内离任的董事、监事、高级管理人员姓名"/>
                        <w:tag w:val="_GBC_d397c51f2d3a411c9f47f42464ed1868"/>
                        <w:id w:val="27708926"/>
                        <w:lock w:val="sdtLocked"/>
                      </w:sdtPr>
                      <w:sdtContent>
                        <w:tc>
                          <w:tcPr>
                            <w:tcW w:w="1202" w:type="pct"/>
                          </w:tcPr>
                          <w:p w:rsidR="005852D2" w:rsidRDefault="005852D2" w:rsidP="005852D2">
                            <w:pPr>
                              <w:kinsoku w:val="0"/>
                              <w:overflowPunct w:val="0"/>
                              <w:autoSpaceDE w:val="0"/>
                              <w:autoSpaceDN w:val="0"/>
                              <w:adjustRightInd w:val="0"/>
                              <w:snapToGrid w:val="0"/>
                              <w:rPr>
                                <w:color w:val="FFC000"/>
                                <w:szCs w:val="21"/>
                              </w:rPr>
                            </w:pPr>
                            <w:r>
                              <w:rPr>
                                <w:rFonts w:hint="eastAsia"/>
                                <w:szCs w:val="21"/>
                              </w:rPr>
                              <w:t>梁铁</w:t>
                            </w:r>
                          </w:p>
                        </w:tc>
                      </w:sdtContent>
                    </w:sdt>
                    <w:sdt>
                      <w:sdtPr>
                        <w:rPr>
                          <w:szCs w:val="21"/>
                        </w:rPr>
                        <w:alias w:val="离任的董事监事高级管理人员职务"/>
                        <w:tag w:val="_GBC_aa77cd30b13947f0841f49b0b279211b"/>
                        <w:id w:val="27708927"/>
                        <w:lock w:val="sdtLocked"/>
                      </w:sdtPr>
                      <w:sdtContent>
                        <w:tc>
                          <w:tcPr>
                            <w:tcW w:w="1291" w:type="pct"/>
                          </w:tcPr>
                          <w:p w:rsidR="005852D2" w:rsidRDefault="005852D2" w:rsidP="005852D2">
                            <w:pPr>
                              <w:kinsoku w:val="0"/>
                              <w:overflowPunct w:val="0"/>
                              <w:autoSpaceDE w:val="0"/>
                              <w:autoSpaceDN w:val="0"/>
                              <w:adjustRightInd w:val="0"/>
                              <w:snapToGrid w:val="0"/>
                              <w:rPr>
                                <w:color w:val="FFC000"/>
                                <w:szCs w:val="21"/>
                              </w:rPr>
                            </w:pPr>
                            <w:r>
                              <w:rPr>
                                <w:rFonts w:hint="eastAsia"/>
                                <w:szCs w:val="21"/>
                              </w:rPr>
                              <w:t>董事</w:t>
                            </w:r>
                          </w:p>
                        </w:tc>
                      </w:sdtContent>
                    </w:sdt>
                    <w:sdt>
                      <w:sdtPr>
                        <w:rPr>
                          <w:szCs w:val="21"/>
                        </w:rPr>
                        <w:alias w:val="公司董事、监事、高级管理人员的变动情形"/>
                        <w:tag w:val="_GBC_466f24fb36cc4d949be4225fed8d37c7"/>
                        <w:id w:val="2770892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color w:val="FFC000"/>
                                <w:szCs w:val="21"/>
                              </w:rPr>
                            </w:pPr>
                            <w:r>
                              <w:rPr>
                                <w:szCs w:val="21"/>
                              </w:rPr>
                              <w:t>解任</w:t>
                            </w:r>
                          </w:p>
                        </w:tc>
                      </w:sdtContent>
                    </w:sdt>
                    <w:sdt>
                      <w:sdtPr>
                        <w:rPr>
                          <w:szCs w:val="21"/>
                        </w:rPr>
                        <w:alias w:val="在报告期内离任的董事、监事、高级管理人员离任原因"/>
                        <w:tag w:val="_GBC_318c58547c68492495b3985170f0bb7a"/>
                        <w:id w:val="27708929"/>
                        <w:lock w:val="sdtLocked"/>
                      </w:sdtPr>
                      <w:sdtContent>
                        <w:tc>
                          <w:tcPr>
                            <w:tcW w:w="1324" w:type="pct"/>
                          </w:tcPr>
                          <w:p w:rsidR="005852D2" w:rsidRDefault="005852D2" w:rsidP="005852D2">
                            <w:pPr>
                              <w:kinsoku w:val="0"/>
                              <w:overflowPunct w:val="0"/>
                              <w:autoSpaceDE w:val="0"/>
                              <w:autoSpaceDN w:val="0"/>
                              <w:adjustRightInd w:val="0"/>
                              <w:snapToGrid w:val="0"/>
                              <w:rPr>
                                <w:color w:val="FFC000"/>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35"/>
                  <w:lock w:val="sdtLocked"/>
                </w:sdtPr>
                <w:sdtContent>
                  <w:tr w:rsidR="005852D2" w:rsidTr="005852D2">
                    <w:sdt>
                      <w:sdtPr>
                        <w:rPr>
                          <w:rFonts w:hint="eastAsia"/>
                          <w:szCs w:val="21"/>
                        </w:rPr>
                        <w:alias w:val="在报告期内离任的董事、监事、高级管理人员姓名"/>
                        <w:tag w:val="_GBC_d397c51f2d3a411c9f47f42464ed1868"/>
                        <w:id w:val="27708931"/>
                        <w:lock w:val="sdtLocked"/>
                      </w:sdtPr>
                      <w:sdtContent>
                        <w:tc>
                          <w:tcPr>
                            <w:tcW w:w="1202" w:type="pct"/>
                          </w:tcPr>
                          <w:p w:rsidR="005852D2" w:rsidRDefault="005852D2" w:rsidP="005852D2">
                            <w:pPr>
                              <w:kinsoku w:val="0"/>
                              <w:overflowPunct w:val="0"/>
                              <w:autoSpaceDE w:val="0"/>
                              <w:autoSpaceDN w:val="0"/>
                              <w:adjustRightInd w:val="0"/>
                              <w:snapToGrid w:val="0"/>
                              <w:rPr>
                                <w:color w:val="FFC000"/>
                                <w:szCs w:val="21"/>
                              </w:rPr>
                            </w:pPr>
                            <w:r>
                              <w:rPr>
                                <w:rFonts w:hint="eastAsia"/>
                                <w:szCs w:val="21"/>
                              </w:rPr>
                              <w:t>张志伟</w:t>
                            </w:r>
                          </w:p>
                        </w:tc>
                      </w:sdtContent>
                    </w:sdt>
                    <w:sdt>
                      <w:sdtPr>
                        <w:rPr>
                          <w:szCs w:val="21"/>
                        </w:rPr>
                        <w:alias w:val="离任的董事监事高级管理人员职务"/>
                        <w:tag w:val="_GBC_aa77cd30b13947f0841f49b0b279211b"/>
                        <w:id w:val="27708932"/>
                        <w:lock w:val="sdtLocked"/>
                      </w:sdtPr>
                      <w:sdtContent>
                        <w:tc>
                          <w:tcPr>
                            <w:tcW w:w="1291" w:type="pct"/>
                          </w:tcPr>
                          <w:p w:rsidR="005852D2" w:rsidRDefault="005852D2" w:rsidP="005852D2">
                            <w:pPr>
                              <w:kinsoku w:val="0"/>
                              <w:overflowPunct w:val="0"/>
                              <w:autoSpaceDE w:val="0"/>
                              <w:autoSpaceDN w:val="0"/>
                              <w:adjustRightInd w:val="0"/>
                              <w:snapToGrid w:val="0"/>
                              <w:rPr>
                                <w:color w:val="FFC000"/>
                                <w:szCs w:val="21"/>
                              </w:rPr>
                            </w:pPr>
                            <w:r>
                              <w:rPr>
                                <w:rFonts w:hint="eastAsia"/>
                                <w:szCs w:val="21"/>
                              </w:rPr>
                              <w:t>董事</w:t>
                            </w:r>
                          </w:p>
                        </w:tc>
                      </w:sdtContent>
                    </w:sdt>
                    <w:sdt>
                      <w:sdtPr>
                        <w:rPr>
                          <w:szCs w:val="21"/>
                        </w:rPr>
                        <w:alias w:val="公司董事、监事、高级管理人员的变动情形"/>
                        <w:tag w:val="_GBC_466f24fb36cc4d949be4225fed8d37c7"/>
                        <w:id w:val="2770893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color w:val="FFC000"/>
                                <w:szCs w:val="21"/>
                              </w:rPr>
                            </w:pPr>
                            <w:r>
                              <w:rPr>
                                <w:szCs w:val="21"/>
                              </w:rPr>
                              <w:t>解任</w:t>
                            </w:r>
                          </w:p>
                        </w:tc>
                      </w:sdtContent>
                    </w:sdt>
                    <w:sdt>
                      <w:sdtPr>
                        <w:rPr>
                          <w:szCs w:val="21"/>
                        </w:rPr>
                        <w:alias w:val="在报告期内离任的董事、监事、高级管理人员离任原因"/>
                        <w:tag w:val="_GBC_318c58547c68492495b3985170f0bb7a"/>
                        <w:id w:val="27708934"/>
                        <w:lock w:val="sdtLocked"/>
                      </w:sdtPr>
                      <w:sdtContent>
                        <w:tc>
                          <w:tcPr>
                            <w:tcW w:w="1324" w:type="pct"/>
                          </w:tcPr>
                          <w:p w:rsidR="005852D2" w:rsidRDefault="005852D2" w:rsidP="005852D2">
                            <w:pPr>
                              <w:kinsoku w:val="0"/>
                              <w:overflowPunct w:val="0"/>
                              <w:autoSpaceDE w:val="0"/>
                              <w:autoSpaceDN w:val="0"/>
                              <w:adjustRightInd w:val="0"/>
                              <w:snapToGrid w:val="0"/>
                              <w:rPr>
                                <w:color w:val="FFC000"/>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40"/>
                  <w:lock w:val="sdtLocked"/>
                </w:sdtPr>
                <w:sdtContent>
                  <w:tr w:rsidR="005852D2" w:rsidTr="005852D2">
                    <w:sdt>
                      <w:sdtPr>
                        <w:rPr>
                          <w:rFonts w:hint="eastAsia"/>
                          <w:szCs w:val="21"/>
                        </w:rPr>
                        <w:alias w:val="在报告期内离任的董事、监事、高级管理人员姓名"/>
                        <w:tag w:val="_GBC_d397c51f2d3a411c9f47f42464ed1868"/>
                        <w:id w:val="2770893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梁永和</w:t>
                            </w:r>
                          </w:p>
                        </w:tc>
                      </w:sdtContent>
                    </w:sdt>
                    <w:sdt>
                      <w:sdtPr>
                        <w:rPr>
                          <w:szCs w:val="21"/>
                        </w:rPr>
                        <w:alias w:val="离任的董事监事高级管理人员职务"/>
                        <w:tag w:val="_GBC_aa77cd30b13947f0841f49b0b279211b"/>
                        <w:id w:val="2770893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独立董事</w:t>
                            </w:r>
                          </w:p>
                        </w:tc>
                      </w:sdtContent>
                    </w:sdt>
                    <w:sdt>
                      <w:sdtPr>
                        <w:rPr>
                          <w:szCs w:val="21"/>
                        </w:rPr>
                        <w:alias w:val="公司董事、监事、高级管理人员的变动情形"/>
                        <w:tag w:val="_GBC_466f24fb36cc4d949be4225fed8d37c7"/>
                        <w:id w:val="2770893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解任</w:t>
                            </w:r>
                          </w:p>
                        </w:tc>
                      </w:sdtContent>
                    </w:sdt>
                    <w:sdt>
                      <w:sdtPr>
                        <w:rPr>
                          <w:szCs w:val="21"/>
                        </w:rPr>
                        <w:alias w:val="在报告期内离任的董事、监事、高级管理人员离任原因"/>
                        <w:tag w:val="_GBC_318c58547c68492495b3985170f0bb7a"/>
                        <w:id w:val="2770893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45"/>
                  <w:lock w:val="sdtLocked"/>
                </w:sdtPr>
                <w:sdtContent>
                  <w:tr w:rsidR="005852D2" w:rsidTr="005852D2">
                    <w:sdt>
                      <w:sdtPr>
                        <w:rPr>
                          <w:rFonts w:hint="eastAsia"/>
                          <w:szCs w:val="21"/>
                        </w:rPr>
                        <w:alias w:val="在报告期内离任的董事、监事、高级管理人员姓名"/>
                        <w:tag w:val="_GBC_d397c51f2d3a411c9f47f42464ed1868"/>
                        <w:id w:val="2770894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李瑞仁</w:t>
                            </w:r>
                          </w:p>
                        </w:tc>
                      </w:sdtContent>
                    </w:sdt>
                    <w:sdt>
                      <w:sdtPr>
                        <w:rPr>
                          <w:szCs w:val="21"/>
                        </w:rPr>
                        <w:alias w:val="离任的董事监事高级管理人员职务"/>
                        <w:tag w:val="_GBC_aa77cd30b13947f0841f49b0b279211b"/>
                        <w:id w:val="2770894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770894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解任</w:t>
                            </w:r>
                          </w:p>
                        </w:tc>
                      </w:sdtContent>
                    </w:sdt>
                    <w:sdt>
                      <w:sdtPr>
                        <w:rPr>
                          <w:szCs w:val="21"/>
                        </w:rPr>
                        <w:alias w:val="在报告期内离任的董事、监事、高级管理人员离任原因"/>
                        <w:tag w:val="_GBC_318c58547c68492495b3985170f0bb7a"/>
                        <w:id w:val="2770894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50"/>
                  <w:lock w:val="sdtLocked"/>
                </w:sdtPr>
                <w:sdtContent>
                  <w:tr w:rsidR="005852D2" w:rsidTr="005852D2">
                    <w:sdt>
                      <w:sdtPr>
                        <w:rPr>
                          <w:rFonts w:hint="eastAsia"/>
                          <w:szCs w:val="21"/>
                        </w:rPr>
                        <w:alias w:val="在报告期内离任的董事、监事、高级管理人员姓名"/>
                        <w:tag w:val="_GBC_d397c51f2d3a411c9f47f42464ed1868"/>
                        <w:id w:val="2770894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李军</w:t>
                            </w:r>
                          </w:p>
                        </w:tc>
                      </w:sdtContent>
                    </w:sdt>
                    <w:sdt>
                      <w:sdtPr>
                        <w:rPr>
                          <w:szCs w:val="21"/>
                        </w:rPr>
                        <w:alias w:val="离任的董事监事高级管理人员职务"/>
                        <w:tag w:val="_GBC_aa77cd30b13947f0841f49b0b279211b"/>
                        <w:id w:val="2770894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770894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解任</w:t>
                            </w:r>
                          </w:p>
                        </w:tc>
                      </w:sdtContent>
                    </w:sdt>
                    <w:sdt>
                      <w:sdtPr>
                        <w:rPr>
                          <w:szCs w:val="21"/>
                        </w:rPr>
                        <w:alias w:val="在报告期内离任的董事、监事、高级管理人员离任原因"/>
                        <w:tag w:val="_GBC_318c58547c68492495b3985170f0bb7a"/>
                        <w:id w:val="2770894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55"/>
                  <w:lock w:val="sdtLocked"/>
                </w:sdtPr>
                <w:sdtContent>
                  <w:tr w:rsidR="005852D2" w:rsidTr="005852D2">
                    <w:sdt>
                      <w:sdtPr>
                        <w:rPr>
                          <w:rFonts w:hint="eastAsia"/>
                          <w:szCs w:val="21"/>
                        </w:rPr>
                        <w:alias w:val="在报告期内离任的董事、监事、高级管理人员姓名"/>
                        <w:tag w:val="_GBC_d397c51f2d3a411c9f47f42464ed1868"/>
                        <w:id w:val="2770895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甘耀炼</w:t>
                            </w:r>
                          </w:p>
                        </w:tc>
                      </w:sdtContent>
                    </w:sdt>
                    <w:sdt>
                      <w:sdtPr>
                        <w:rPr>
                          <w:szCs w:val="21"/>
                        </w:rPr>
                        <w:alias w:val="离任的董事监事高级管理人员职务"/>
                        <w:tag w:val="_GBC_aa77cd30b13947f0841f49b0b279211b"/>
                        <w:id w:val="2770895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770895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解任</w:t>
                            </w:r>
                          </w:p>
                        </w:tc>
                      </w:sdtContent>
                    </w:sdt>
                    <w:sdt>
                      <w:sdtPr>
                        <w:rPr>
                          <w:szCs w:val="21"/>
                        </w:rPr>
                        <w:alias w:val="在报告期内离任的董事、监事、高级管理人员离任原因"/>
                        <w:tag w:val="_GBC_318c58547c68492495b3985170f0bb7a"/>
                        <w:id w:val="2770895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60"/>
                  <w:lock w:val="sdtLocked"/>
                </w:sdtPr>
                <w:sdtContent>
                  <w:tr w:rsidR="005852D2" w:rsidTr="005852D2">
                    <w:sdt>
                      <w:sdtPr>
                        <w:rPr>
                          <w:rFonts w:hint="eastAsia"/>
                          <w:szCs w:val="21"/>
                        </w:rPr>
                        <w:alias w:val="在报告期内离任的董事、监事、高级管理人员姓名"/>
                        <w:tag w:val="_GBC_d397c51f2d3a411c9f47f42464ed1868"/>
                        <w:id w:val="2770895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石海宁</w:t>
                            </w:r>
                          </w:p>
                        </w:tc>
                      </w:sdtContent>
                    </w:sdt>
                    <w:sdt>
                      <w:sdtPr>
                        <w:rPr>
                          <w:szCs w:val="21"/>
                        </w:rPr>
                        <w:alias w:val="离任的董事监事高级管理人员职务"/>
                        <w:tag w:val="_GBC_aa77cd30b13947f0841f49b0b279211b"/>
                        <w:id w:val="2770895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副总经理</w:t>
                            </w:r>
                          </w:p>
                        </w:tc>
                      </w:sdtContent>
                    </w:sdt>
                    <w:sdt>
                      <w:sdtPr>
                        <w:rPr>
                          <w:szCs w:val="21"/>
                        </w:rPr>
                        <w:alias w:val="公司董事、监事、高级管理人员的变动情形"/>
                        <w:tag w:val="_GBC_466f24fb36cc4d949be4225fed8d37c7"/>
                        <w:id w:val="2770895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解任</w:t>
                            </w:r>
                          </w:p>
                        </w:tc>
                      </w:sdtContent>
                    </w:sdt>
                    <w:sdt>
                      <w:sdtPr>
                        <w:rPr>
                          <w:szCs w:val="21"/>
                        </w:rPr>
                        <w:alias w:val="在报告期内离任的董事、监事、高级管理人员离任原因"/>
                        <w:tag w:val="_GBC_318c58547c68492495b3985170f0bb7a"/>
                        <w:id w:val="2770895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65"/>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6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许定基</w:t>
                            </w:r>
                          </w:p>
                        </w:tc>
                      </w:sdtContent>
                    </w:sdt>
                    <w:sdt>
                      <w:sdtPr>
                        <w:rPr>
                          <w:szCs w:val="21"/>
                        </w:rPr>
                        <w:alias w:val="离任的董事监事高级管理人员职务"/>
                        <w:tag w:val="_GBC_aa77cd30b13947f0841f49b0b279211b"/>
                        <w:id w:val="2770896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副总经理</w:t>
                            </w:r>
                          </w:p>
                        </w:tc>
                      </w:sdtContent>
                    </w:sdt>
                    <w:sdt>
                      <w:sdtPr>
                        <w:rPr>
                          <w:szCs w:val="21"/>
                        </w:rPr>
                        <w:alias w:val="公司董事、监事、高级管理人员的变动情形"/>
                        <w:tag w:val="_GBC_466f24fb36cc4d949be4225fed8d37c7"/>
                        <w:id w:val="2770896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解任</w:t>
                            </w:r>
                          </w:p>
                        </w:tc>
                      </w:sdtContent>
                    </w:sdt>
                    <w:sdt>
                      <w:sdtPr>
                        <w:rPr>
                          <w:szCs w:val="21"/>
                        </w:rPr>
                        <w:alias w:val="在报告期内离任的董事、监事、高级管理人员离任原因"/>
                        <w:tag w:val="_GBC_318c58547c68492495b3985170f0bb7a"/>
                        <w:id w:val="2770896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届满</w:t>
                            </w:r>
                          </w:p>
                        </w:tc>
                      </w:sdtContent>
                    </w:sdt>
                  </w:tr>
                </w:sdtContent>
              </w:sdt>
              <w:sdt>
                <w:sdtPr>
                  <w:rPr>
                    <w:rFonts w:hint="eastAsia"/>
                    <w:szCs w:val="21"/>
                  </w:rPr>
                  <w:alias w:val="在报告期内公司董事、监事、高级管理人员变动情况"/>
                  <w:tag w:val="_GBC_f8245c93a5574f05bb6e0a400a7c4f3b"/>
                  <w:id w:val="27708970"/>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6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罗军</w:t>
                            </w:r>
                          </w:p>
                        </w:tc>
                      </w:sdtContent>
                    </w:sdt>
                    <w:sdt>
                      <w:sdtPr>
                        <w:rPr>
                          <w:szCs w:val="21"/>
                        </w:rPr>
                        <w:alias w:val="离任的董事监事高级管理人员职务"/>
                        <w:tag w:val="_GBC_aa77cd30b13947f0841f49b0b279211b"/>
                        <w:id w:val="2770896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董事</w:t>
                            </w:r>
                          </w:p>
                        </w:tc>
                      </w:sdtContent>
                    </w:sdt>
                    <w:sdt>
                      <w:sdtPr>
                        <w:rPr>
                          <w:szCs w:val="21"/>
                        </w:rPr>
                        <w:alias w:val="公司董事、监事、高级管理人员的变动情形"/>
                        <w:tag w:val="_GBC_466f24fb36cc4d949be4225fed8d37c7"/>
                        <w:id w:val="2770896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6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8975"/>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7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张卫权</w:t>
                            </w:r>
                          </w:p>
                        </w:tc>
                      </w:sdtContent>
                    </w:sdt>
                    <w:sdt>
                      <w:sdtPr>
                        <w:rPr>
                          <w:szCs w:val="21"/>
                        </w:rPr>
                        <w:alias w:val="离任的董事监事高级管理人员职务"/>
                        <w:tag w:val="_GBC_aa77cd30b13947f0841f49b0b279211b"/>
                        <w:id w:val="2770897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董事</w:t>
                            </w:r>
                          </w:p>
                        </w:tc>
                      </w:sdtContent>
                    </w:sdt>
                    <w:sdt>
                      <w:sdtPr>
                        <w:rPr>
                          <w:szCs w:val="21"/>
                        </w:rPr>
                        <w:alias w:val="公司董事、监事、高级管理人员的变动情形"/>
                        <w:tag w:val="_GBC_466f24fb36cc4d949be4225fed8d37c7"/>
                        <w:id w:val="2770897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7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8980"/>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7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胡振华</w:t>
                            </w:r>
                          </w:p>
                        </w:tc>
                      </w:sdtContent>
                    </w:sdt>
                    <w:sdt>
                      <w:sdtPr>
                        <w:rPr>
                          <w:szCs w:val="21"/>
                        </w:rPr>
                        <w:alias w:val="离任的董事监事高级管理人员职务"/>
                        <w:tag w:val="_GBC_aa77cd30b13947f0841f49b0b279211b"/>
                        <w:id w:val="2770897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独立董事</w:t>
                            </w:r>
                          </w:p>
                        </w:tc>
                      </w:sdtContent>
                    </w:sdt>
                    <w:sdt>
                      <w:sdtPr>
                        <w:rPr>
                          <w:szCs w:val="21"/>
                        </w:rPr>
                        <w:alias w:val="公司董事、监事、高级管理人员的变动情形"/>
                        <w:tag w:val="_GBC_466f24fb36cc4d949be4225fed8d37c7"/>
                        <w:id w:val="2770897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7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8985"/>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8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黄庆周</w:t>
                            </w:r>
                          </w:p>
                        </w:tc>
                      </w:sdtContent>
                    </w:sdt>
                    <w:sdt>
                      <w:sdtPr>
                        <w:rPr>
                          <w:szCs w:val="21"/>
                        </w:rPr>
                        <w:alias w:val="离任的董事监事高级管理人员职务"/>
                        <w:tag w:val="_GBC_aa77cd30b13947f0841f49b0b279211b"/>
                        <w:id w:val="2770898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770898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8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8990"/>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8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陈有升</w:t>
                            </w:r>
                          </w:p>
                        </w:tc>
                      </w:sdtContent>
                    </w:sdt>
                    <w:sdt>
                      <w:sdtPr>
                        <w:rPr>
                          <w:szCs w:val="21"/>
                        </w:rPr>
                        <w:alias w:val="离任的董事监事高级管理人员职务"/>
                        <w:tag w:val="_GBC_aa77cd30b13947f0841f49b0b279211b"/>
                        <w:id w:val="2770898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770898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8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8995"/>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9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唐天明</w:t>
                            </w:r>
                          </w:p>
                        </w:tc>
                      </w:sdtContent>
                    </w:sdt>
                    <w:sdt>
                      <w:sdtPr>
                        <w:rPr>
                          <w:szCs w:val="21"/>
                        </w:rPr>
                        <w:alias w:val="离任的董事监事高级管理人员职务"/>
                        <w:tag w:val="_GBC_aa77cd30b13947f0841f49b0b279211b"/>
                        <w:id w:val="2770899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监事</w:t>
                            </w:r>
                          </w:p>
                        </w:tc>
                      </w:sdtContent>
                    </w:sdt>
                    <w:sdt>
                      <w:sdtPr>
                        <w:rPr>
                          <w:szCs w:val="21"/>
                        </w:rPr>
                        <w:alias w:val="公司董事、监事、高级管理人员的变动情形"/>
                        <w:tag w:val="_GBC_466f24fb36cc4d949be4225fed8d37c7"/>
                        <w:id w:val="2770899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9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9000"/>
                  <w:lock w:val="sdtLocked"/>
                </w:sdtPr>
                <w:sdtContent>
                  <w:tr w:rsidR="005852D2" w:rsidRPr="00CC347C" w:rsidTr="005852D2">
                    <w:sdt>
                      <w:sdtPr>
                        <w:rPr>
                          <w:rFonts w:hint="eastAsia"/>
                          <w:szCs w:val="21"/>
                        </w:rPr>
                        <w:alias w:val="在报告期内离任的董事、监事、高级管理人员姓名"/>
                        <w:tag w:val="_GBC_d397c51f2d3a411c9f47f42464ed1868"/>
                        <w:id w:val="27708996"/>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熊小明</w:t>
                            </w:r>
                          </w:p>
                        </w:tc>
                      </w:sdtContent>
                    </w:sdt>
                    <w:sdt>
                      <w:sdtPr>
                        <w:rPr>
                          <w:szCs w:val="21"/>
                        </w:rPr>
                        <w:alias w:val="离任的董事监事高级管理人员职务"/>
                        <w:tag w:val="_GBC_aa77cd30b13947f0841f49b0b279211b"/>
                        <w:id w:val="27708997"/>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副总经理</w:t>
                            </w:r>
                          </w:p>
                        </w:tc>
                      </w:sdtContent>
                    </w:sdt>
                    <w:sdt>
                      <w:sdtPr>
                        <w:rPr>
                          <w:szCs w:val="21"/>
                        </w:rPr>
                        <w:alias w:val="公司董事、监事、高级管理人员的变动情形"/>
                        <w:tag w:val="_GBC_466f24fb36cc4d949be4225fed8d37c7"/>
                        <w:id w:val="27708998"/>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8999"/>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sdt>
                <w:sdtPr>
                  <w:rPr>
                    <w:rFonts w:hint="eastAsia"/>
                    <w:szCs w:val="21"/>
                  </w:rPr>
                  <w:alias w:val="在报告期内公司董事、监事、高级管理人员变动情况"/>
                  <w:tag w:val="_GBC_f8245c93a5574f05bb6e0a400a7c4f3b"/>
                  <w:id w:val="27709005"/>
                  <w:lock w:val="sdtLocked"/>
                </w:sdtPr>
                <w:sdtContent>
                  <w:tr w:rsidR="005852D2" w:rsidRPr="009E17B0" w:rsidTr="005852D2">
                    <w:sdt>
                      <w:sdtPr>
                        <w:rPr>
                          <w:rFonts w:hint="eastAsia"/>
                          <w:szCs w:val="21"/>
                        </w:rPr>
                        <w:alias w:val="在报告期内离任的董事、监事、高级管理人员姓名"/>
                        <w:tag w:val="_GBC_d397c51f2d3a411c9f47f42464ed1868"/>
                        <w:id w:val="27709001"/>
                        <w:lock w:val="sdtLocked"/>
                      </w:sdtPr>
                      <w:sdtContent>
                        <w:tc>
                          <w:tcPr>
                            <w:tcW w:w="1202" w:type="pct"/>
                          </w:tcPr>
                          <w:p w:rsidR="005852D2" w:rsidRDefault="005852D2" w:rsidP="005852D2">
                            <w:pPr>
                              <w:kinsoku w:val="0"/>
                              <w:overflowPunct w:val="0"/>
                              <w:autoSpaceDE w:val="0"/>
                              <w:autoSpaceDN w:val="0"/>
                              <w:adjustRightInd w:val="0"/>
                              <w:snapToGrid w:val="0"/>
                              <w:rPr>
                                <w:szCs w:val="21"/>
                              </w:rPr>
                            </w:pPr>
                            <w:r>
                              <w:rPr>
                                <w:rFonts w:hint="eastAsia"/>
                                <w:szCs w:val="21"/>
                              </w:rPr>
                              <w:t>韦军尤</w:t>
                            </w:r>
                          </w:p>
                        </w:tc>
                      </w:sdtContent>
                    </w:sdt>
                    <w:sdt>
                      <w:sdtPr>
                        <w:rPr>
                          <w:szCs w:val="21"/>
                        </w:rPr>
                        <w:alias w:val="离任的董事监事高级管理人员职务"/>
                        <w:tag w:val="_GBC_aa77cd30b13947f0841f49b0b279211b"/>
                        <w:id w:val="27709002"/>
                        <w:lock w:val="sdtLocked"/>
                      </w:sdtPr>
                      <w:sdtContent>
                        <w:tc>
                          <w:tcPr>
                            <w:tcW w:w="1291" w:type="pct"/>
                          </w:tcPr>
                          <w:p w:rsidR="005852D2" w:rsidRDefault="005852D2" w:rsidP="005852D2">
                            <w:pPr>
                              <w:kinsoku w:val="0"/>
                              <w:overflowPunct w:val="0"/>
                              <w:autoSpaceDE w:val="0"/>
                              <w:autoSpaceDN w:val="0"/>
                              <w:adjustRightInd w:val="0"/>
                              <w:snapToGrid w:val="0"/>
                              <w:rPr>
                                <w:szCs w:val="21"/>
                              </w:rPr>
                            </w:pPr>
                            <w:r>
                              <w:rPr>
                                <w:rFonts w:hint="eastAsia"/>
                                <w:szCs w:val="21"/>
                              </w:rPr>
                              <w:t>副总经理</w:t>
                            </w:r>
                          </w:p>
                        </w:tc>
                      </w:sdtContent>
                    </w:sdt>
                    <w:sdt>
                      <w:sdtPr>
                        <w:rPr>
                          <w:szCs w:val="21"/>
                        </w:rPr>
                        <w:alias w:val="公司董事、监事、高级管理人员的变动情形"/>
                        <w:tag w:val="_GBC_466f24fb36cc4d949be4225fed8d37c7"/>
                        <w:id w:val="27709003"/>
                        <w:lock w:val="sdtLocked"/>
                        <w:comboBox>
                          <w:listItem w:displayText="聘任" w:value="聘任"/>
                          <w:listItem w:displayText="离任" w:value="离任"/>
                          <w:listItem w:displayText="解任" w:value="解任"/>
                          <w:listItem w:displayText="选举" w:value="选举"/>
                        </w:comboBox>
                      </w:sdtPr>
                      <w:sdtContent>
                        <w:tc>
                          <w:tcPr>
                            <w:tcW w:w="1184" w:type="pct"/>
                          </w:tcPr>
                          <w:p w:rsidR="005852D2" w:rsidRDefault="005852D2" w:rsidP="005852D2">
                            <w:pPr>
                              <w:kinsoku w:val="0"/>
                              <w:overflowPunct w:val="0"/>
                              <w:autoSpaceDE w:val="0"/>
                              <w:autoSpaceDN w:val="0"/>
                              <w:adjustRightInd w:val="0"/>
                              <w:snapToGrid w:val="0"/>
                              <w:rPr>
                                <w:szCs w:val="21"/>
                              </w:rPr>
                            </w:pPr>
                            <w:r>
                              <w:rPr>
                                <w:szCs w:val="21"/>
                              </w:rPr>
                              <w:t>聘任</w:t>
                            </w:r>
                          </w:p>
                        </w:tc>
                      </w:sdtContent>
                    </w:sdt>
                    <w:sdt>
                      <w:sdtPr>
                        <w:rPr>
                          <w:szCs w:val="21"/>
                        </w:rPr>
                        <w:alias w:val="在报告期内离任的董事、监事、高级管理人员离任原因"/>
                        <w:tag w:val="_GBC_318c58547c68492495b3985170f0bb7a"/>
                        <w:id w:val="27709004"/>
                        <w:lock w:val="sdtLocked"/>
                      </w:sdtPr>
                      <w:sdtContent>
                        <w:tc>
                          <w:tcPr>
                            <w:tcW w:w="1324" w:type="pct"/>
                          </w:tcPr>
                          <w:p w:rsidR="005852D2" w:rsidRDefault="005852D2" w:rsidP="005852D2">
                            <w:pPr>
                              <w:kinsoku w:val="0"/>
                              <w:overflowPunct w:val="0"/>
                              <w:autoSpaceDE w:val="0"/>
                              <w:autoSpaceDN w:val="0"/>
                              <w:adjustRightInd w:val="0"/>
                              <w:snapToGrid w:val="0"/>
                              <w:rPr>
                                <w:szCs w:val="21"/>
                              </w:rPr>
                            </w:pPr>
                            <w:r>
                              <w:rPr>
                                <w:rFonts w:hint="eastAsia"/>
                                <w:szCs w:val="21"/>
                              </w:rPr>
                              <w:t>换届</w:t>
                            </w:r>
                          </w:p>
                        </w:tc>
                      </w:sdtContent>
                    </w:sdt>
                  </w:tr>
                </w:sdtContent>
              </w:sdt>
            </w:tbl>
          </w:sdtContent>
        </w:sdt>
        <w:p w:rsidR="005852D2" w:rsidRPr="009E17B0" w:rsidRDefault="0041487F" w:rsidP="005852D2"/>
      </w:sdtContent>
    </w:sdt>
    <w:sdt>
      <w:sdtPr>
        <w:rPr>
          <w:rFonts w:ascii="Calibri" w:hAnsi="Calibri" w:cs="宋体" w:hint="eastAsia"/>
          <w:b w:val="0"/>
          <w:bCs w:val="0"/>
          <w:kern w:val="0"/>
          <w:szCs w:val="22"/>
        </w:rPr>
        <w:tag w:val="_GBC_73387820b4324825969230e5170e0ab7"/>
        <w:id w:val="27709009"/>
        <w:lock w:val="sdtLocked"/>
        <w:placeholder>
          <w:docPart w:val="GBC22222222222222222222222222222"/>
        </w:placeholder>
      </w:sdtPr>
      <w:sdtEndPr>
        <w:rPr>
          <w:rFonts w:ascii="宋体" w:hAnsi="宋体" w:hint="default"/>
          <w:szCs w:val="24"/>
        </w:rPr>
      </w:sdtEndPr>
      <w:sdtContent>
        <w:p w:rsidR="005852D2" w:rsidRDefault="005852D2" w:rsidP="00AF35BC">
          <w:pPr>
            <w:pStyle w:val="2"/>
            <w:numPr>
              <w:ilvl w:val="0"/>
              <w:numId w:val="70"/>
            </w:numPr>
            <w:spacing w:line="360" w:lineRule="auto"/>
          </w:pPr>
          <w:r>
            <w:rPr>
              <w:rFonts w:hint="eastAsia"/>
            </w:rPr>
            <w:t>其他说明</w:t>
          </w:r>
        </w:p>
        <w:p w:rsidR="005852D2" w:rsidRDefault="0041487F">
          <w:pPr>
            <w:rPr>
              <w:bCs/>
            </w:rPr>
          </w:pPr>
          <w:sdt>
            <w:sdtPr>
              <w:rPr>
                <w:bCs/>
              </w:rPr>
              <w:alias w:val="董事、监事、高级管理人员和员工的其他情况说明"/>
              <w:tag w:val="_GBC_8c9112b4ddd14215a418bad8eba569ec"/>
              <w:id w:val="27709008"/>
              <w:lock w:val="sdtLocked"/>
              <w:placeholder>
                <w:docPart w:val="GBC22222222222222222222222222222"/>
              </w:placeholder>
            </w:sdtPr>
            <w:sdtEndPr>
              <w:rPr>
                <w:b/>
              </w:rPr>
            </w:sdtEndPr>
            <w:sdtContent>
              <w:r w:rsidR="005852D2">
                <w:rPr>
                  <w:rFonts w:hint="eastAsia"/>
                  <w:bCs/>
                </w:rPr>
                <w:t>无</w:t>
              </w:r>
            </w:sdtContent>
          </w:sdt>
        </w:p>
      </w:sdtContent>
    </w:sdt>
    <w:p w:rsidR="005852D2" w:rsidRDefault="005852D2">
      <w:pPr>
        <w:sectPr w:rsidR="005852D2" w:rsidSect="00884539">
          <w:pgSz w:w="11906" w:h="16838"/>
          <w:pgMar w:top="1525" w:right="1276" w:bottom="1440" w:left="1797" w:header="855" w:footer="992" w:gutter="0"/>
          <w:cols w:space="425"/>
          <w:docGrid w:linePitch="312"/>
        </w:sectPr>
      </w:pPr>
    </w:p>
    <w:p w:rsidR="007E2328" w:rsidRDefault="006C05A7" w:rsidP="00AF35BC">
      <w:pPr>
        <w:pStyle w:val="10"/>
        <w:numPr>
          <w:ilvl w:val="0"/>
          <w:numId w:val="2"/>
        </w:numPr>
        <w:rPr>
          <w:rFonts w:ascii="宋体" w:eastAsia="宋体" w:hAnsi="宋体"/>
          <w:bCs w:val="0"/>
          <w:szCs w:val="28"/>
        </w:rPr>
      </w:pPr>
      <w:bookmarkStart w:id="82" w:name="_Toc426698353"/>
      <w:r>
        <w:rPr>
          <w:rFonts w:ascii="宋体" w:eastAsia="宋体" w:hAnsi="宋体"/>
          <w:bCs w:val="0"/>
          <w:szCs w:val="28"/>
        </w:rPr>
        <w:lastRenderedPageBreak/>
        <w:t>财务报告</w:t>
      </w:r>
      <w:bookmarkEnd w:id="82"/>
    </w:p>
    <w:sdt>
      <w:sdtPr>
        <w:rPr>
          <w:rFonts w:ascii="宋体" w:hAnsi="宋体" w:cs="宋体" w:hint="eastAsia"/>
          <w:b w:val="0"/>
          <w:bCs w:val="0"/>
          <w:kern w:val="0"/>
          <w:szCs w:val="24"/>
        </w:rPr>
        <w:tag w:val="_GBC_3c4b7d00409449a2b71d41277e7bd042"/>
        <w:id w:val="27709011"/>
        <w:lock w:val="sdtLocked"/>
        <w:placeholder>
          <w:docPart w:val="GBC22222222222222222222222222222"/>
        </w:placeholder>
      </w:sdtPr>
      <w:sdtContent>
        <w:p w:rsidR="007E2328" w:rsidRDefault="006C05A7" w:rsidP="00AF35BC">
          <w:pPr>
            <w:pStyle w:val="2"/>
            <w:numPr>
              <w:ilvl w:val="0"/>
              <w:numId w:val="24"/>
            </w:numPr>
            <w:rPr>
              <w:rFonts w:ascii="宋体" w:hAnsi="宋体"/>
            </w:rPr>
          </w:pPr>
          <w:r>
            <w:rPr>
              <w:rFonts w:hint="eastAsia"/>
            </w:rPr>
            <w:t>审计</w:t>
          </w:r>
          <w:r>
            <w:rPr>
              <w:rFonts w:ascii="宋体" w:hAnsi="宋体" w:hint="eastAsia"/>
            </w:rPr>
            <w:t>报告</w:t>
          </w:r>
        </w:p>
        <w:sdt>
          <w:sdtPr>
            <w:alias w:val="是否适用：审计报告"/>
            <w:tag w:val="_GBC_33dac3baf6634fba91e3026ebaaad280"/>
            <w:id w:val="27709010"/>
            <w:lock w:val="sdtLocked"/>
            <w:placeholder>
              <w:docPart w:val="GBC22222222222222222222222222222"/>
            </w:placeholder>
          </w:sdtPr>
          <w:sdtContent>
            <w:p w:rsidR="007E2328" w:rsidRDefault="0041487F" w:rsidP="006C05A7">
              <w:r>
                <w:fldChar w:fldCharType="begin"/>
              </w:r>
              <w:r w:rsidR="006C05A7">
                <w:instrText xml:space="preserve"> MACROBUTTON  SnrToggleCheckbox □适用 </w:instrText>
              </w:r>
              <w:r>
                <w:fldChar w:fldCharType="end"/>
              </w:r>
              <w:r>
                <w:fldChar w:fldCharType="begin"/>
              </w:r>
              <w:r w:rsidR="006C05A7">
                <w:instrText xml:space="preserve"> MACROBUTTON  SnrToggleCheckbox √不适用 </w:instrText>
              </w:r>
              <w:r>
                <w:fldChar w:fldCharType="end"/>
              </w:r>
            </w:p>
          </w:sdtContent>
        </w:sdt>
      </w:sdtContent>
    </w:sdt>
    <w:p w:rsidR="007E2328" w:rsidRDefault="007E2328"/>
    <w:p w:rsidR="007E2328" w:rsidRDefault="006C05A7" w:rsidP="00AF35BC">
      <w:pPr>
        <w:pStyle w:val="2"/>
        <w:numPr>
          <w:ilvl w:val="0"/>
          <w:numId w:val="24"/>
        </w:numPr>
        <w:rPr>
          <w:rFonts w:ascii="宋体" w:hAnsi="宋体"/>
        </w:rPr>
      </w:pPr>
      <w:r>
        <w:rPr>
          <w:rFonts w:ascii="宋体" w:hAnsi="宋体" w:hint="eastAsia"/>
        </w:rPr>
        <w:t>财务报表</w:t>
      </w:r>
    </w:p>
    <w:sdt>
      <w:sdtPr>
        <w:rPr>
          <w:szCs w:val="21"/>
        </w:rPr>
        <w:tag w:val="_GBC_f3d43b26b5d34a4c88db3cb7d81650cc"/>
        <w:id w:val="27709237"/>
        <w:lock w:val="sdtLocked"/>
        <w:placeholder>
          <w:docPart w:val="GBC22222222222222222222222222222"/>
        </w:placeholder>
      </w:sdtPr>
      <w:sdtContent>
        <w:p w:rsidR="006C05A7" w:rsidRDefault="006C05A7" w:rsidP="006C05A7">
          <w:pPr>
            <w:snapToGrid w:val="0"/>
            <w:spacing w:line="240" w:lineRule="atLeast"/>
            <w:jc w:val="center"/>
            <w:rPr>
              <w:b/>
              <w:szCs w:val="21"/>
            </w:rPr>
          </w:pPr>
          <w:r>
            <w:rPr>
              <w:rFonts w:hint="eastAsia"/>
              <w:b/>
              <w:szCs w:val="21"/>
            </w:rPr>
            <w:t>资产负债表</w:t>
          </w:r>
        </w:p>
        <w:p w:rsidR="006C05A7" w:rsidRDefault="006C05A7" w:rsidP="006C05A7">
          <w:pPr>
            <w:snapToGrid w:val="0"/>
            <w:spacing w:line="240" w:lineRule="atLeast"/>
            <w:jc w:val="center"/>
            <w:rPr>
              <w:b/>
              <w:szCs w:val="21"/>
            </w:rPr>
          </w:pPr>
          <w:r>
            <w:rPr>
              <w:szCs w:val="21"/>
            </w:rPr>
            <w:t>201</w:t>
          </w:r>
          <w:r>
            <w:rPr>
              <w:rFonts w:hint="eastAsia"/>
              <w:szCs w:val="21"/>
            </w:rPr>
            <w:t>5</w:t>
          </w:r>
          <w:r>
            <w:rPr>
              <w:szCs w:val="21"/>
            </w:rPr>
            <w:t>年</w:t>
          </w:r>
          <w:r>
            <w:rPr>
              <w:rFonts w:hint="eastAsia"/>
              <w:szCs w:val="21"/>
            </w:rPr>
            <w:t>6</w:t>
          </w:r>
          <w:r>
            <w:rPr>
              <w:szCs w:val="21"/>
            </w:rPr>
            <w:t>月3</w:t>
          </w:r>
          <w:r>
            <w:rPr>
              <w:rFonts w:hint="eastAsia"/>
              <w:szCs w:val="21"/>
            </w:rPr>
            <w:t>0</w:t>
          </w:r>
          <w:r>
            <w:rPr>
              <w:szCs w:val="21"/>
            </w:rPr>
            <w:t>日</w:t>
          </w:r>
        </w:p>
        <w:p w:rsidR="006C05A7" w:rsidRDefault="006C05A7" w:rsidP="006C05A7">
          <w:pPr>
            <w:rPr>
              <w:szCs w:val="21"/>
            </w:rPr>
          </w:pPr>
          <w:r>
            <w:rPr>
              <w:szCs w:val="21"/>
            </w:rPr>
            <w:t xml:space="preserve">编制单位: </w:t>
          </w:r>
          <w:sdt>
            <w:sdtPr>
              <w:rPr>
                <w:szCs w:val="21"/>
              </w:rPr>
              <w:alias w:val="公司法定中文名称"/>
              <w:tag w:val="_GBC_ca007c517fec4710928b9ee43c847e8b"/>
              <w:id w:val="27709012"/>
              <w:lock w:val="sdtLocked"/>
              <w:dataBinding w:prefixMappings="xmlns:clcid-cgi='clcid-cgi'" w:xpath="/*/clcid-cgi:GongSiFaDingZhongWenMingCheng" w:storeItemID="{89EBAB94-44A0-46A2-B712-30D997D04A6D}"/>
              <w:text/>
            </w:sdtPr>
            <w:sdtContent>
              <w:r>
                <w:rPr>
                  <w:rFonts w:hint="eastAsia"/>
                  <w:szCs w:val="21"/>
                </w:rPr>
                <w:t>柳州钢铁股份有限公司</w:t>
              </w:r>
            </w:sdtContent>
          </w:sdt>
        </w:p>
        <w:p w:rsidR="006C05A7" w:rsidRDefault="006C05A7" w:rsidP="006C05A7">
          <w:pPr>
            <w:jc w:val="right"/>
            <w:rPr>
              <w:szCs w:val="21"/>
            </w:rPr>
          </w:pPr>
          <w:r>
            <w:rPr>
              <w:szCs w:val="21"/>
            </w:rPr>
            <w:t>单位:</w:t>
          </w:r>
          <w:sdt>
            <w:sdtPr>
              <w:rPr>
                <w:szCs w:val="21"/>
              </w:rPr>
              <w:alias w:val="单位：母公司资产负债表"/>
              <w:tag w:val="_GBC_93410f9f0f51403686d6c566dbb4be50"/>
              <w:id w:val="2770901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03019b8a6970478d9879831b9f35ad89"/>
              <w:id w:val="2770901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tblPr>
          <w:tblGrid>
            <w:gridCol w:w="3665"/>
            <w:gridCol w:w="959"/>
            <w:gridCol w:w="2197"/>
            <w:gridCol w:w="2228"/>
          </w:tblGrid>
          <w:tr w:rsidR="00A57A3E" w:rsidTr="00312A94">
            <w:trPr>
              <w:cantSplit/>
            </w:trPr>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center"/>
                  <w:rPr>
                    <w:b/>
                    <w:szCs w:val="21"/>
                  </w:rPr>
                </w:pPr>
                <w:r>
                  <w:rPr>
                    <w:b/>
                    <w:szCs w:val="21"/>
                  </w:rPr>
                  <w:t>项目</w:t>
                </w:r>
              </w:p>
            </w:tc>
            <w:tc>
              <w:tcPr>
                <w:tcW w:w="53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center"/>
                  <w:rPr>
                    <w:b/>
                    <w:szCs w:val="21"/>
                  </w:rPr>
                </w:pPr>
                <w:r>
                  <w:rPr>
                    <w:rFonts w:hint="eastAsia"/>
                    <w:b/>
                    <w:szCs w:val="21"/>
                  </w:rPr>
                  <w:t>附注</w:t>
                </w:r>
              </w:p>
            </w:tc>
            <w:tc>
              <w:tcPr>
                <w:tcW w:w="1214"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center"/>
                  <w:rPr>
                    <w:b/>
                    <w:szCs w:val="21"/>
                  </w:rPr>
                </w:pPr>
                <w:r>
                  <w:rPr>
                    <w:b/>
                    <w:szCs w:val="21"/>
                  </w:rPr>
                  <w:t>期末余额</w:t>
                </w:r>
              </w:p>
            </w:tc>
            <w:tc>
              <w:tcPr>
                <w:tcW w:w="1231"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center"/>
                  <w:rPr>
                    <w:b/>
                    <w:szCs w:val="21"/>
                  </w:rPr>
                </w:pPr>
                <w:r>
                  <w:rPr>
                    <w:rFonts w:hint="eastAsia"/>
                    <w:b/>
                    <w:szCs w:val="21"/>
                  </w:rPr>
                  <w:t>期</w:t>
                </w:r>
                <w:r>
                  <w:rPr>
                    <w:b/>
                    <w:szCs w:val="21"/>
                  </w:rPr>
                  <w:t>初余额</w:t>
                </w:r>
              </w:p>
            </w:tc>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rPr>
                    <w:szCs w:val="21"/>
                  </w:rPr>
                </w:pPr>
                <w:r>
                  <w:rPr>
                    <w:rFonts w:hint="eastAsia"/>
                    <w:b/>
                    <w:bCs/>
                    <w:szCs w:val="21"/>
                  </w:rPr>
                  <w:t>流动资产：</w:t>
                </w:r>
              </w:p>
            </w:tc>
            <w:tc>
              <w:tcPr>
                <w:tcW w:w="2975" w:type="pct"/>
                <w:gridSpan w:val="3"/>
                <w:tcBorders>
                  <w:top w:val="outset" w:sz="6" w:space="0" w:color="auto"/>
                  <w:left w:val="outset" w:sz="6" w:space="0" w:color="auto"/>
                  <w:bottom w:val="outset" w:sz="6" w:space="0" w:color="auto"/>
                  <w:right w:val="outset" w:sz="6" w:space="0" w:color="auto"/>
                </w:tcBorders>
                <w:vAlign w:val="center"/>
              </w:tcPr>
              <w:p w:rsidR="00A57A3E" w:rsidRDefault="00A57A3E" w:rsidP="00312A94">
                <w:pPr>
                  <w:rPr>
                    <w:szCs w:val="21"/>
                  </w:rPr>
                </w:pPr>
              </w:p>
            </w:tc>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货币资金</w:t>
                </w:r>
              </w:p>
            </w:tc>
            <w:sdt>
              <w:sdtPr>
                <w:rPr>
                  <w:szCs w:val="21"/>
                </w:rPr>
                <w:alias w:val="附注_货币资金"/>
                <w:tag w:val="_GBC_bd8fab23d431474788f9b223b2b41f3d"/>
                <w:id w:val="27709015"/>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w:t>
                    </w:r>
                  </w:p>
                </w:tc>
              </w:sdtContent>
            </w:sdt>
            <w:sdt>
              <w:sdtPr>
                <w:rPr>
                  <w:szCs w:val="21"/>
                </w:rPr>
                <w:alias w:val="货币资金"/>
                <w:tag w:val="_GBC_a20e403c87ce4eb5ae5b1d6c83ad6b70"/>
                <w:id w:val="2770901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2,952,097,036.77</w:t>
                    </w:r>
                  </w:p>
                </w:tc>
              </w:sdtContent>
            </w:sdt>
            <w:sdt>
              <w:sdtPr>
                <w:rPr>
                  <w:szCs w:val="21"/>
                </w:rPr>
                <w:alias w:val="货币资金"/>
                <w:tag w:val="_GBC_a94124a0182949e4ae494428171ce0f6"/>
                <w:id w:val="2770901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4,026,360,650.46</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c621ec215a4c4a9ea91b08e68f8600f1"/>
                <w:id w:val="2770901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w:t>
                    </w:r>
                  </w:p>
                </w:tc>
              </w:sdtContent>
            </w:sdt>
            <w:sdt>
              <w:sdtPr>
                <w:rPr>
                  <w:szCs w:val="21"/>
                </w:rPr>
                <w:alias w:val="以公允价值计量且其变动计入当期损益的金融资产"/>
                <w:tag w:val="_GBC_b2b03078a514412ba3a35e33cc509444"/>
                <w:id w:val="2770901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5,670,116.88</w:t>
                    </w:r>
                  </w:p>
                </w:tc>
              </w:sdtContent>
            </w:sdt>
            <w:sdt>
              <w:sdtPr>
                <w:rPr>
                  <w:szCs w:val="21"/>
                </w:rPr>
                <w:alias w:val="以公允价值计量且其变动计入当期损益的金融资产"/>
                <w:tag w:val="_GBC_ae32ca2945ca4771a6fa6e02d97f0334"/>
                <w:id w:val="2770902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3,462,521.43</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衍生金融资产</w:t>
                </w:r>
              </w:p>
            </w:tc>
            <w:sdt>
              <w:sdtPr>
                <w:rPr>
                  <w:szCs w:val="21"/>
                </w:rPr>
                <w:alias w:val="附注_衍生金融资产"/>
                <w:tag w:val="_GBC_821f76950fc54ef0aab6ec5889e725ef"/>
                <w:id w:val="27709021"/>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rPr>
                      <w:t xml:space="preserve">　</w:t>
                    </w:r>
                  </w:p>
                </w:tc>
              </w:sdtContent>
            </w:sdt>
            <w:sdt>
              <w:sdtPr>
                <w:rPr>
                  <w:szCs w:val="21"/>
                </w:rPr>
                <w:alias w:val="衍生金融资产"/>
                <w:tag w:val="_GBC_0bdc29b077664d97af0abadab879fa90"/>
                <w:id w:val="27709022"/>
                <w:lock w:val="sdtLocked"/>
                <w:showingPlcHdr/>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衍生金融资产"/>
                <w:tag w:val="_GBC_7b6a856f34be4aa1bbc67b495d1c817c"/>
                <w:id w:val="2770902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应收票据</w:t>
                </w:r>
              </w:p>
            </w:tc>
            <w:sdt>
              <w:sdtPr>
                <w:rPr>
                  <w:szCs w:val="21"/>
                </w:rPr>
                <w:alias w:val="附注_应收票据"/>
                <w:tag w:val="_GBC_9f4b82f382b34cfbba109ee5e2895afb"/>
                <w:id w:val="27709024"/>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w:t>
                    </w:r>
                  </w:p>
                </w:tc>
              </w:sdtContent>
            </w:sdt>
            <w:sdt>
              <w:sdtPr>
                <w:rPr>
                  <w:szCs w:val="21"/>
                </w:rPr>
                <w:alias w:val="应收票据"/>
                <w:tag w:val="_GBC_2bf6f00b8b0f41d39623cf2aea24a283"/>
                <w:id w:val="2770902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3,006,255,554.43</w:t>
                    </w:r>
                  </w:p>
                </w:tc>
              </w:sdtContent>
            </w:sdt>
            <w:sdt>
              <w:sdtPr>
                <w:rPr>
                  <w:szCs w:val="21"/>
                </w:rPr>
                <w:alias w:val="应收票据"/>
                <w:tag w:val="_GBC_f1cd387b81c5414a965f65aefd238579"/>
                <w:id w:val="2770902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2,459,617,499.14</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应收账款</w:t>
                </w:r>
              </w:p>
            </w:tc>
            <w:sdt>
              <w:sdtPr>
                <w:rPr>
                  <w:szCs w:val="21"/>
                </w:rPr>
                <w:alias w:val="附注_应收帐款"/>
                <w:tag w:val="_GBC_67dbc381586049c5928afa8b8aebe295"/>
                <w:id w:val="27709027"/>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w:t>
                    </w:r>
                  </w:p>
                </w:tc>
              </w:sdtContent>
            </w:sdt>
            <w:sdt>
              <w:sdtPr>
                <w:rPr>
                  <w:szCs w:val="21"/>
                </w:rPr>
                <w:alias w:val="应收帐款"/>
                <w:tag w:val="_GBC_5922e9bf295b415ebfa5de5ec6c10287"/>
                <w:id w:val="2770902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246,714,730.08</w:t>
                    </w:r>
                  </w:p>
                </w:tc>
              </w:sdtContent>
            </w:sdt>
            <w:sdt>
              <w:sdtPr>
                <w:rPr>
                  <w:szCs w:val="21"/>
                </w:rPr>
                <w:alias w:val="应收帐款"/>
                <w:tag w:val="_GBC_467639b33d4f48e39de407965c34315d"/>
                <w:id w:val="2770902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641,155,520.91</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预付款项</w:t>
                </w:r>
              </w:p>
            </w:tc>
            <w:sdt>
              <w:sdtPr>
                <w:rPr>
                  <w:szCs w:val="21"/>
                </w:rPr>
                <w:alias w:val="附注_预付帐款"/>
                <w:tag w:val="_GBC_2895562e247e4d3481e3d62de2bddfbf"/>
                <w:id w:val="2770903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七、5</w:t>
                    </w:r>
                  </w:p>
                </w:tc>
              </w:sdtContent>
            </w:sdt>
            <w:sdt>
              <w:sdtPr>
                <w:rPr>
                  <w:szCs w:val="21"/>
                </w:rPr>
                <w:alias w:val="预付帐款"/>
                <w:tag w:val="_GBC_5ec3ecacdd8247879ef346638720a38c"/>
                <w:id w:val="2770903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228,499,732.24</w:t>
                    </w:r>
                  </w:p>
                </w:tc>
              </w:sdtContent>
            </w:sdt>
            <w:sdt>
              <w:sdtPr>
                <w:rPr>
                  <w:szCs w:val="21"/>
                </w:rPr>
                <w:alias w:val="预付帐款"/>
                <w:tag w:val="_GBC_6ea0074d76a04eef8608f8b5adead97a"/>
                <w:id w:val="2770903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228,652,602.59</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应收利息</w:t>
                </w:r>
              </w:p>
            </w:tc>
            <w:sdt>
              <w:sdtPr>
                <w:rPr>
                  <w:szCs w:val="21"/>
                </w:rPr>
                <w:alias w:val="附注_应收利息"/>
                <w:tag w:val="_GBC_48e18d0a1980426da8d8422e35739b71"/>
                <w:id w:val="27709033"/>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应收利息"/>
                <w:tag w:val="_GBC_c4faaf290236492cbb2516bb950de63c"/>
                <w:id w:val="2770903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应收利息"/>
                <w:tag w:val="_GBC_df7e7b24cdc84a7bbc8082428a12f6ab"/>
                <w:id w:val="2770903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应收股利</w:t>
                </w:r>
              </w:p>
            </w:tc>
            <w:sdt>
              <w:sdtPr>
                <w:rPr>
                  <w:szCs w:val="21"/>
                </w:rPr>
                <w:alias w:val="附注_应收股利"/>
                <w:tag w:val="_GBC_e688f82c7708486594f8fb97b1acc1a1"/>
                <w:id w:val="2770903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应收股利"/>
                <w:tag w:val="_GBC_5c52eb5e212343b38c9075612835d5f8"/>
                <w:id w:val="27709037"/>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应收股利"/>
                <w:tag w:val="_GBC_1eb6793ecf9949a991c563d374266f08"/>
                <w:id w:val="2770903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其他应收款</w:t>
                </w:r>
              </w:p>
            </w:tc>
            <w:sdt>
              <w:sdtPr>
                <w:rPr>
                  <w:szCs w:val="21"/>
                </w:rPr>
                <w:alias w:val="附注_其他应收款"/>
                <w:tag w:val="_GBC_dfdf669ae94142b2b5d3324f6f07dae4"/>
                <w:id w:val="2770903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七、6</w:t>
                    </w:r>
                  </w:p>
                </w:tc>
              </w:sdtContent>
            </w:sdt>
            <w:sdt>
              <w:sdtPr>
                <w:rPr>
                  <w:szCs w:val="21"/>
                </w:rPr>
                <w:alias w:val="其他应收款"/>
                <w:tag w:val="_GBC_88eae6c06c144a89b08a826effb2f5d1"/>
                <w:id w:val="2770904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12,309,312.03</w:t>
                    </w:r>
                  </w:p>
                </w:tc>
              </w:sdtContent>
            </w:sdt>
            <w:sdt>
              <w:sdtPr>
                <w:rPr>
                  <w:szCs w:val="21"/>
                </w:rPr>
                <w:alias w:val="其他应收款"/>
                <w:tag w:val="_GBC_26be5f897dd3496291cddfb7ac8ede25"/>
                <w:id w:val="2770904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9,240,010.43</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存货</w:t>
                </w:r>
              </w:p>
            </w:tc>
            <w:sdt>
              <w:sdtPr>
                <w:rPr>
                  <w:szCs w:val="21"/>
                </w:rPr>
                <w:alias w:val="附注_存货"/>
                <w:tag w:val="_GBC_79f6f09e0eb7407e83c30ade9af210db"/>
                <w:id w:val="2770904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七、7</w:t>
                    </w:r>
                  </w:p>
                </w:tc>
              </w:sdtContent>
            </w:sdt>
            <w:sdt>
              <w:sdtPr>
                <w:rPr>
                  <w:szCs w:val="21"/>
                </w:rPr>
                <w:alias w:val="存货"/>
                <w:tag w:val="_GBC_4ba9d0f0900d4d229c11e994b711c0c4"/>
                <w:id w:val="2770904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5,188,634,346.52</w:t>
                    </w:r>
                  </w:p>
                </w:tc>
              </w:sdtContent>
            </w:sdt>
            <w:sdt>
              <w:sdtPr>
                <w:rPr>
                  <w:szCs w:val="21"/>
                </w:rPr>
                <w:alias w:val="存货"/>
                <w:tag w:val="_GBC_33885731471342dda72816e053fb9a75"/>
                <w:id w:val="2770904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6,210,176,284.14</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划分为持有待售的资产</w:t>
                </w:r>
              </w:p>
            </w:tc>
            <w:sdt>
              <w:sdtPr>
                <w:rPr>
                  <w:szCs w:val="21"/>
                </w:rPr>
                <w:alias w:val="附注_划分为持有待售的资产"/>
                <w:tag w:val="_GBC_9e29fe57a31843539c5e152551efa203"/>
                <w:id w:val="27709045"/>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划分为持有待售的资产"/>
                <w:tag w:val="_GBC_9fa1496db52e49c986d2f7868d3a588d"/>
                <w:id w:val="2770904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划分为持有待售的资产"/>
                <w:tag w:val="_GBC_aad30397a82e4824a7f01edf5dc2b967"/>
                <w:id w:val="2770904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一年内到期的非流动资产</w:t>
                </w:r>
              </w:p>
            </w:tc>
            <w:sdt>
              <w:sdtPr>
                <w:rPr>
                  <w:szCs w:val="21"/>
                </w:rPr>
                <w:alias w:val="附注_一年内到期的非流动资产"/>
                <w:tag w:val="_GBC_279ef312cf054fd18655ba149bd888d5"/>
                <w:id w:val="2770904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一年内到期的非流动资产"/>
                <w:tag w:val="_GBC_e41d4c8c73dd4631b2a3097f54859b01"/>
                <w:id w:val="2770904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一年内到期的非流动资产"/>
                <w:tag w:val="_GBC_9880de7dbc7c4be28d934e18d7ad183f"/>
                <w:id w:val="2770905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其他流动资产</w:t>
                </w:r>
              </w:p>
            </w:tc>
            <w:sdt>
              <w:sdtPr>
                <w:rPr>
                  <w:szCs w:val="21"/>
                </w:rPr>
                <w:alias w:val="附注_其他流动资产"/>
                <w:tag w:val="_GBC_15d2ae0f1acc436eb3b0afa1c18611bb"/>
                <w:id w:val="27709051"/>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七、8</w:t>
                    </w:r>
                  </w:p>
                </w:tc>
              </w:sdtContent>
            </w:sdt>
            <w:sdt>
              <w:sdtPr>
                <w:rPr>
                  <w:szCs w:val="21"/>
                </w:rPr>
                <w:alias w:val="其他流动资产"/>
                <w:tag w:val="_GBC_36e0a2735aa648279478b84aeab64d2c"/>
                <w:id w:val="27709052"/>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76,479,268.05</w:t>
                    </w:r>
                  </w:p>
                </w:tc>
              </w:sdtContent>
            </w:sdt>
            <w:sdt>
              <w:sdtPr>
                <w:rPr>
                  <w:szCs w:val="21"/>
                </w:rPr>
                <w:alias w:val="其他流动资产"/>
                <w:tag w:val="_GBC_144126730ad84663acad149e1701fe8a"/>
                <w:id w:val="2770905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137,985,391.91</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200" w:firstLine="420"/>
                  <w:rPr>
                    <w:szCs w:val="21"/>
                  </w:rPr>
                </w:pPr>
                <w:r>
                  <w:rPr>
                    <w:rFonts w:hint="eastAsia"/>
                    <w:szCs w:val="21"/>
                  </w:rPr>
                  <w:t>流动资产合计</w:t>
                </w:r>
              </w:p>
            </w:tc>
            <w:sdt>
              <w:sdtPr>
                <w:rPr>
                  <w:szCs w:val="21"/>
                </w:rPr>
                <w:alias w:val="附注_流动资产合计"/>
                <w:tag w:val="_GBC_9ed3f586f23e41d99b138088cfc34045"/>
                <w:id w:val="27709054"/>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流动资产合计"/>
                <w:tag w:val="_GBC_28316adfcdff41ac91856096b945dc3a"/>
                <w:id w:val="2770905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11,716,660,097.00</w:t>
                    </w:r>
                  </w:p>
                </w:tc>
              </w:sdtContent>
            </w:sdt>
            <w:sdt>
              <w:sdtPr>
                <w:rPr>
                  <w:szCs w:val="21"/>
                </w:rPr>
                <w:alias w:val="流动资产合计"/>
                <w:tag w:val="_GBC_e15df40d686d405cb847d0c36c1d8f60"/>
                <w:id w:val="2770905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13,716,650,481.01</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rPr>
                    <w:szCs w:val="21"/>
                  </w:rPr>
                </w:pPr>
                <w:r>
                  <w:rPr>
                    <w:rFonts w:hint="eastAsia"/>
                    <w:b/>
                    <w:bCs/>
                    <w:szCs w:val="21"/>
                  </w:rPr>
                  <w:t>非流动资产：</w:t>
                </w:r>
              </w:p>
            </w:tc>
            <w:tc>
              <w:tcPr>
                <w:tcW w:w="2975" w:type="pct"/>
                <w:gridSpan w:val="3"/>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p>
            </w:tc>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可供出售金融资产</w:t>
                </w:r>
              </w:p>
            </w:tc>
            <w:sdt>
              <w:sdtPr>
                <w:rPr>
                  <w:szCs w:val="21"/>
                </w:rPr>
                <w:alias w:val="附注_可供出售金融资产"/>
                <w:tag w:val="_GBC_30c9a94d5e8d43eaa237973d91584d3b"/>
                <w:id w:val="27709057"/>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可供出售金融资产"/>
                <w:tag w:val="_GBC_a3527b8d354e4b448f8ed48ba4c33f35"/>
                <w:id w:val="2770905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可供出售金融资产"/>
                <w:tag w:val="_GBC_35fe9414ae27446d866088dbb4898653"/>
                <w:id w:val="2770905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持有至到期投资</w:t>
                </w:r>
              </w:p>
            </w:tc>
            <w:sdt>
              <w:sdtPr>
                <w:rPr>
                  <w:szCs w:val="21"/>
                </w:rPr>
                <w:alias w:val="附注_持有至到期投资"/>
                <w:tag w:val="_GBC_97123a71216c430fbbd5fb6f4ff2ff73"/>
                <w:id w:val="2770906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持有至到期投资"/>
                <w:tag w:val="_GBC_155177fbaa8f4db59241185aa20ea70d"/>
                <w:id w:val="2770906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持有至到期投资"/>
                <w:tag w:val="_GBC_626a0b38daaa455ca79db047afbf0358"/>
                <w:id w:val="2770906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长期应收款</w:t>
                </w:r>
              </w:p>
            </w:tc>
            <w:sdt>
              <w:sdtPr>
                <w:rPr>
                  <w:szCs w:val="21"/>
                </w:rPr>
                <w:alias w:val="附注_长期应收款"/>
                <w:tag w:val="_GBC_ad0b5e0e95564eec9be004162ccb4402"/>
                <w:id w:val="27709063"/>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长期应收款"/>
                <w:tag w:val="_GBC_6173c423293a4a14aa068046063a8b72"/>
                <w:id w:val="2770906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长期应收款"/>
                <w:tag w:val="_GBC_eca6116bbcc948cab73151cfb8ca2eb4"/>
                <w:id w:val="2770906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长期股权投资</w:t>
                </w:r>
              </w:p>
            </w:tc>
            <w:sdt>
              <w:sdtPr>
                <w:rPr>
                  <w:szCs w:val="21"/>
                </w:rPr>
                <w:alias w:val="附注_长期股权投资"/>
                <w:tag w:val="_GBC_0e96c73cd5de4121a505c65201179335"/>
                <w:id w:val="2770906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长期股权投资"/>
                <w:tag w:val="_GBC_48a36666214f483eae418a9389843bf7"/>
                <w:id w:val="27709067"/>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长期股权投资"/>
                <w:tag w:val="_GBC_db7aa4aef2ae4832948c3b7ad83c004a"/>
                <w:id w:val="2770906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投资性房地产</w:t>
                </w:r>
              </w:p>
            </w:tc>
            <w:sdt>
              <w:sdtPr>
                <w:rPr>
                  <w:szCs w:val="21"/>
                </w:rPr>
                <w:alias w:val="附注_投资性房地产"/>
                <w:tag w:val="_GBC_7ccd6c4e0bc249568aeeb452d5a7c364"/>
                <w:id w:val="2770906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投资性房地产"/>
                <w:tag w:val="_GBC_f85d1695cd894a6e8e508511f03f7f83"/>
                <w:id w:val="2770907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投资性房地产"/>
                <w:tag w:val="_GBC_20ef8a2871b94a58bcb3aa26b370c8cb"/>
                <w:id w:val="2770907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固定资产</w:t>
                </w:r>
              </w:p>
            </w:tc>
            <w:sdt>
              <w:sdtPr>
                <w:rPr>
                  <w:szCs w:val="21"/>
                </w:rPr>
                <w:alias w:val="附注_固定资产净额"/>
                <w:tag w:val="_GBC_0bab8a941b2b4f9490ad7f6726d479b3"/>
                <w:id w:val="2770907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七、9</w:t>
                    </w:r>
                  </w:p>
                </w:tc>
              </w:sdtContent>
            </w:sdt>
            <w:sdt>
              <w:sdtPr>
                <w:rPr>
                  <w:szCs w:val="21"/>
                </w:rPr>
                <w:alias w:val="固定资产净额"/>
                <w:tag w:val="_GBC_baf7adec514b44fa80c659c6ed6484c5"/>
                <w:id w:val="2770907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10,475,318,983.15</w:t>
                    </w:r>
                  </w:p>
                </w:tc>
              </w:sdtContent>
            </w:sdt>
            <w:sdt>
              <w:sdtPr>
                <w:rPr>
                  <w:szCs w:val="21"/>
                </w:rPr>
                <w:alias w:val="固定资产净额"/>
                <w:tag w:val="_GBC_f347f90864d949489ac1b80aadd994c6"/>
                <w:id w:val="2770907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10,804,616,983.04</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在建工程</w:t>
                </w:r>
              </w:p>
            </w:tc>
            <w:sdt>
              <w:sdtPr>
                <w:rPr>
                  <w:szCs w:val="21"/>
                </w:rPr>
                <w:alias w:val="附注_在建工程"/>
                <w:tag w:val="_GBC_1365897930d8421dac1d5d9da4ba14ae"/>
                <w:id w:val="27709075"/>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七、10</w:t>
                    </w:r>
                  </w:p>
                </w:tc>
              </w:sdtContent>
            </w:sdt>
            <w:sdt>
              <w:sdtPr>
                <w:rPr>
                  <w:szCs w:val="21"/>
                </w:rPr>
                <w:alias w:val="在建工程"/>
                <w:tag w:val="_GBC_342b2f71a14f407f8761225ced65319f"/>
                <w:id w:val="2770907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522,210,180.75</w:t>
                    </w:r>
                  </w:p>
                </w:tc>
              </w:sdtContent>
            </w:sdt>
            <w:sdt>
              <w:sdtPr>
                <w:rPr>
                  <w:szCs w:val="21"/>
                </w:rPr>
                <w:alias w:val="在建工程"/>
                <w:tag w:val="_GBC_4716363151284917b6d3a0c2decb70b7"/>
                <w:id w:val="2770907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419,256,374.54</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工程物资</w:t>
                </w:r>
              </w:p>
            </w:tc>
            <w:sdt>
              <w:sdtPr>
                <w:rPr>
                  <w:szCs w:val="21"/>
                </w:rPr>
                <w:alias w:val="附注_工程物资"/>
                <w:tag w:val="_GBC_f3d8c7918bf74e5f8f96971385a58f3a"/>
                <w:id w:val="2770907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七、11</w:t>
                    </w:r>
                  </w:p>
                </w:tc>
              </w:sdtContent>
            </w:sdt>
            <w:sdt>
              <w:sdtPr>
                <w:rPr>
                  <w:szCs w:val="21"/>
                </w:rPr>
                <w:alias w:val="工程物资"/>
                <w:tag w:val="_GBC_1cf5aa05315b498982ea29e900caf4b8"/>
                <w:id w:val="2770907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77,605,717.71</w:t>
                    </w:r>
                  </w:p>
                </w:tc>
              </w:sdtContent>
            </w:sdt>
            <w:sdt>
              <w:sdtPr>
                <w:rPr>
                  <w:szCs w:val="21"/>
                </w:rPr>
                <w:alias w:val="工程物资"/>
                <w:tag w:val="_GBC_95bdb111b4074251818236744b242e49"/>
                <w:id w:val="2770908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21,831,876.19</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固定资产清理</w:t>
                </w:r>
              </w:p>
            </w:tc>
            <w:sdt>
              <w:sdtPr>
                <w:rPr>
                  <w:szCs w:val="21"/>
                </w:rPr>
                <w:alias w:val="附注_固定资产清理"/>
                <w:tag w:val="_GBC_a49d5e06746b4aa89bc9ba9e962d2583"/>
                <w:id w:val="27709081"/>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七、12</w:t>
                    </w:r>
                  </w:p>
                </w:tc>
              </w:sdtContent>
            </w:sdt>
            <w:sdt>
              <w:sdtPr>
                <w:rPr>
                  <w:szCs w:val="21"/>
                </w:rPr>
                <w:alias w:val="固定资产清理"/>
                <w:tag w:val="_GBC_705e6e4fede04c219e79440a85ecb746"/>
                <w:id w:val="27709082"/>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15,105,100.96</w:t>
                    </w:r>
                  </w:p>
                </w:tc>
              </w:sdtContent>
            </w:sdt>
            <w:sdt>
              <w:sdtPr>
                <w:rPr>
                  <w:szCs w:val="21"/>
                </w:rPr>
                <w:alias w:val="固定资产清理"/>
                <w:tag w:val="_GBC_f323607968624a33a1af67c0c865581d"/>
                <w:id w:val="2770908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生产性生物资产</w:t>
                </w:r>
              </w:p>
            </w:tc>
            <w:sdt>
              <w:sdtPr>
                <w:rPr>
                  <w:szCs w:val="21"/>
                </w:rPr>
                <w:alias w:val="附注_生产性生物资产"/>
                <w:tag w:val="_GBC_e922f2d801b84d4390d5ebc39c73d17d"/>
                <w:id w:val="27709084"/>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生产性生物资产"/>
                <w:tag w:val="_GBC_91767dba4ead4048a46d86d2227ea0a6"/>
                <w:id w:val="2770908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生产性生物资产"/>
                <w:tag w:val="_GBC_526c20ad4dbf407c843c22936556d26d"/>
                <w:id w:val="2770908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油气资产</w:t>
                </w:r>
              </w:p>
            </w:tc>
            <w:sdt>
              <w:sdtPr>
                <w:rPr>
                  <w:szCs w:val="21"/>
                </w:rPr>
                <w:alias w:val="附注_油气资产"/>
                <w:tag w:val="_GBC_56756de5a3e84b8a91f2b04f41425d8b"/>
                <w:id w:val="27709087"/>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油气资产"/>
                <w:tag w:val="_GBC_3026d11c9d024fa999afc7e407a7df26"/>
                <w:id w:val="2770908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油气资产"/>
                <w:tag w:val="_GBC_7c67a914ee1d4c2f9184ef54ba0d1b1e"/>
                <w:id w:val="2770908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无形资产</w:t>
                </w:r>
              </w:p>
            </w:tc>
            <w:sdt>
              <w:sdtPr>
                <w:rPr>
                  <w:szCs w:val="21"/>
                </w:rPr>
                <w:alias w:val="附注_无形资产"/>
                <w:tag w:val="_GBC_26b3bfd799784fb1a325695e5d753dc8"/>
                <w:id w:val="2770909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无形资产"/>
                <w:tag w:val="_GBC_1638b46330aa44f9a1afc2cb2c3aa010"/>
                <w:id w:val="2770909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无形资产"/>
                <w:tag w:val="_GBC_d66c19d3ed044491a458f49611d31ac2"/>
                <w:id w:val="2770909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开发支出</w:t>
                </w:r>
              </w:p>
            </w:tc>
            <w:sdt>
              <w:sdtPr>
                <w:rPr>
                  <w:szCs w:val="21"/>
                </w:rPr>
                <w:alias w:val="附注_开发支出"/>
                <w:tag w:val="_GBC_6e3f1849804a4adeac36685d038e5702"/>
                <w:id w:val="27709093"/>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开发支出"/>
                <w:tag w:val="_GBC_1f1feae24d3b4fb1bb3750fb3e834d03"/>
                <w:id w:val="2770909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开发支出"/>
                <w:tag w:val="_GBC_089ed84e7126435589a1ce4795f4a45d"/>
                <w:id w:val="2770909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商誉</w:t>
                </w:r>
              </w:p>
            </w:tc>
            <w:sdt>
              <w:sdtPr>
                <w:rPr>
                  <w:szCs w:val="21"/>
                </w:rPr>
                <w:alias w:val="附注_商誉"/>
                <w:tag w:val="_GBC_23aa46ce84a048f0b7f959252f9adb7a"/>
                <w:id w:val="2770909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商誉"/>
                <w:tag w:val="_GBC_224c3fbf672f44bb86a62fc38e61635b"/>
                <w:id w:val="27709097"/>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商誉"/>
                <w:tag w:val="_GBC_d83cd2347e664357b597596753d8484e"/>
                <w:id w:val="2770909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lastRenderedPageBreak/>
                  <w:t>长期待摊费用</w:t>
                </w:r>
              </w:p>
            </w:tc>
            <w:sdt>
              <w:sdtPr>
                <w:rPr>
                  <w:szCs w:val="21"/>
                </w:rPr>
                <w:alias w:val="附注_长期待摊费用"/>
                <w:tag w:val="_GBC_67a1d640c45f4aa78ecad3921ce6c71f"/>
                <w:id w:val="2770909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长期待摊费用"/>
                <w:tag w:val="_GBC_4208bfbf5f1c4078b9bf5c383f2a14d7"/>
                <w:id w:val="2770910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长期待摊费用"/>
                <w:tag w:val="_GBC_c065cf88f72b4757959bec800acf4a13"/>
                <w:id w:val="2770910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递延所得税资产</w:t>
                </w:r>
              </w:p>
            </w:tc>
            <w:sdt>
              <w:sdtPr>
                <w:rPr>
                  <w:szCs w:val="21"/>
                </w:rPr>
                <w:alias w:val="附注_递延税款借项合计"/>
                <w:tag w:val="_GBC_a6967b31654c4c82891d4f6cc0ba9198"/>
                <w:id w:val="2770910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七、13</w:t>
                    </w:r>
                  </w:p>
                </w:tc>
              </w:sdtContent>
            </w:sdt>
            <w:sdt>
              <w:sdtPr>
                <w:rPr>
                  <w:szCs w:val="21"/>
                </w:rPr>
                <w:alias w:val="递延税款借项合计"/>
                <w:tag w:val="_GBC_3812f1f02e4f4222ab44060637114968"/>
                <w:id w:val="2770910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37,718,248.78</w:t>
                    </w:r>
                  </w:p>
                </w:tc>
              </w:sdtContent>
            </w:sdt>
            <w:sdt>
              <w:sdtPr>
                <w:rPr>
                  <w:szCs w:val="21"/>
                </w:rPr>
                <w:alias w:val="递延税款借项合计"/>
                <w:tag w:val="_GBC_7440e8af769846a8951b3be9b698af65"/>
                <w:id w:val="2770910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37,718,248.78</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其他非流动资产</w:t>
                </w:r>
              </w:p>
            </w:tc>
            <w:sdt>
              <w:sdtPr>
                <w:rPr>
                  <w:szCs w:val="21"/>
                </w:rPr>
                <w:alias w:val="附注_其他长期资产"/>
                <w:tag w:val="_GBC_71044d32230e4daa8f49935006ef8a85"/>
                <w:id w:val="27709105"/>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其他长期资产"/>
                <w:tag w:val="_GBC_dade7f50a01b4a299152190df44cd9eb"/>
                <w:id w:val="2770910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长期资产"/>
                <w:tag w:val="_GBC_25ad1fd20b29496facecba8e76998b80"/>
                <w:id w:val="2770910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200" w:firstLine="420"/>
                  <w:rPr>
                    <w:szCs w:val="21"/>
                  </w:rPr>
                </w:pPr>
                <w:r>
                  <w:rPr>
                    <w:rFonts w:hint="eastAsia"/>
                    <w:szCs w:val="21"/>
                  </w:rPr>
                  <w:t>非流动资产合计</w:t>
                </w:r>
              </w:p>
            </w:tc>
            <w:sdt>
              <w:sdtPr>
                <w:rPr>
                  <w:szCs w:val="21"/>
                </w:rPr>
                <w:alias w:val="附注_非流动资产合计"/>
                <w:tag w:val="_GBC_bb0c0cf24255427786c297d8d5549c37"/>
                <w:id w:val="2770910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非流动资产合计"/>
                <w:tag w:val="_GBC_9b9504083c284aad8821eeae0e4bf88e"/>
                <w:id w:val="2770910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11,127,958,231.35</w:t>
                    </w:r>
                  </w:p>
                </w:tc>
              </w:sdtContent>
            </w:sdt>
            <w:sdt>
              <w:sdtPr>
                <w:rPr>
                  <w:szCs w:val="21"/>
                </w:rPr>
                <w:alias w:val="非流动资产合计"/>
                <w:tag w:val="_GBC_efbfbb20ffb94befb1bc33d20080c414"/>
                <w:id w:val="2770911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11,283,423,482.55</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szCs w:val="21"/>
                  </w:rPr>
                </w:pPr>
                <w:r>
                  <w:rPr>
                    <w:rFonts w:hint="eastAsia"/>
                    <w:szCs w:val="21"/>
                  </w:rPr>
                  <w:t>资产总计</w:t>
                </w:r>
              </w:p>
            </w:tc>
            <w:sdt>
              <w:sdtPr>
                <w:rPr>
                  <w:szCs w:val="21"/>
                </w:rPr>
                <w:alias w:val="附注_资产总计"/>
                <w:tag w:val="_GBC_cd87ca4ba96e4e46947867a02ed99e9e"/>
                <w:id w:val="27709111"/>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资产总计"/>
                <w:tag w:val="_GBC_8c014a8b39794463924b29f5fb0fd663"/>
                <w:id w:val="27709112"/>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22,844,618,328.35</w:t>
                    </w:r>
                  </w:p>
                </w:tc>
              </w:sdtContent>
            </w:sdt>
            <w:sdt>
              <w:sdtPr>
                <w:rPr>
                  <w:szCs w:val="21"/>
                </w:rPr>
                <w:alias w:val="资产总计"/>
                <w:tag w:val="_GBC_9e8312038de04d2bb25a3f3d1e6d9f79"/>
                <w:id w:val="2770911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25,000,073,963.56</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rPr>
                    <w:szCs w:val="21"/>
                  </w:rPr>
                </w:pPr>
                <w:r>
                  <w:rPr>
                    <w:rFonts w:hint="eastAsia"/>
                    <w:b/>
                    <w:bCs/>
                    <w:szCs w:val="21"/>
                  </w:rPr>
                  <w:t>流动负债：</w:t>
                </w:r>
              </w:p>
            </w:tc>
            <w:tc>
              <w:tcPr>
                <w:tcW w:w="2975" w:type="pct"/>
                <w:gridSpan w:val="3"/>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p>
            </w:tc>
          </w:tr>
          <w:tr w:rsidR="00A57A3E" w:rsidTr="00312A94">
            <w:trPr>
              <w:trHeight w:val="296"/>
            </w:trPr>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短期借款</w:t>
                </w:r>
              </w:p>
            </w:tc>
            <w:sdt>
              <w:sdtPr>
                <w:rPr>
                  <w:szCs w:val="21"/>
                </w:rPr>
                <w:alias w:val="附注_短期借款"/>
                <w:tag w:val="_GBC_3f43daf7303e4f6fb06b1d3a3605b58e"/>
                <w:id w:val="27709114"/>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七、14</w:t>
                    </w:r>
                  </w:p>
                </w:tc>
              </w:sdtContent>
            </w:sdt>
            <w:sdt>
              <w:sdtPr>
                <w:rPr>
                  <w:szCs w:val="21"/>
                </w:rPr>
                <w:alias w:val="短期借款"/>
                <w:tag w:val="_GBC_76c084cbe3634f28bbc992a78fce9ae2"/>
                <w:id w:val="2770911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8,973,448,623.81</w:t>
                    </w:r>
                  </w:p>
                </w:tc>
              </w:sdtContent>
            </w:sdt>
            <w:sdt>
              <w:sdtPr>
                <w:rPr>
                  <w:szCs w:val="21"/>
                </w:rPr>
                <w:alias w:val="短期借款"/>
                <w:tag w:val="_GBC_33e2df99a826466dbc04b66856b7bb93"/>
                <w:id w:val="2770911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9,114,395,323.66</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c2403339561e4adc8d8c742e1e9a14bb"/>
                <w:id w:val="27709117"/>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rPr>
                      <w:t xml:space="preserve">　</w:t>
                    </w:r>
                  </w:p>
                </w:tc>
              </w:sdtContent>
            </w:sdt>
            <w:sdt>
              <w:sdtPr>
                <w:rPr>
                  <w:szCs w:val="21"/>
                </w:rPr>
                <w:alias w:val="以公允价值计量且其变动计入当期损益的金融负债"/>
                <w:tag w:val="_GBC_c435d913cbdf4871acd244b9366b5f9d"/>
                <w:id w:val="2770911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以公允价值计量且其变动计入当期损益的金融负债"/>
                <w:tag w:val="_GBC_a10f38dfaa4045d6b44717fcedc11c23"/>
                <w:id w:val="2770911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衍生金融负债</w:t>
                </w:r>
              </w:p>
            </w:tc>
            <w:sdt>
              <w:sdtPr>
                <w:rPr>
                  <w:szCs w:val="21"/>
                </w:rPr>
                <w:alias w:val="附注_衍生金融负债"/>
                <w:tag w:val="_GBC_a5966ad9dab74c74b9fdcaccffabd24d"/>
                <w:id w:val="2770912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rPr>
                      <w:t xml:space="preserve">　</w:t>
                    </w:r>
                  </w:p>
                </w:tc>
              </w:sdtContent>
            </w:sdt>
            <w:sdt>
              <w:sdtPr>
                <w:rPr>
                  <w:szCs w:val="21"/>
                </w:rPr>
                <w:alias w:val="衍生金融负债"/>
                <w:tag w:val="_GBC_faafef787ee04e0c9ffb0f3611bd10e0"/>
                <w:id w:val="2770912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衍生金融负债"/>
                <w:tag w:val="_GBC_132958ae79cf4905aec191c82ba39857"/>
                <w:id w:val="2770912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应付票据</w:t>
                </w:r>
              </w:p>
            </w:tc>
            <w:sdt>
              <w:sdtPr>
                <w:rPr>
                  <w:szCs w:val="21"/>
                </w:rPr>
                <w:alias w:val="附注_应付票据"/>
                <w:tag w:val="_GBC_a7f9c61e76b84f399376dbaeef921a78"/>
                <w:id w:val="27709123"/>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七、15</w:t>
                    </w:r>
                  </w:p>
                </w:tc>
              </w:sdtContent>
            </w:sdt>
            <w:sdt>
              <w:sdtPr>
                <w:rPr>
                  <w:szCs w:val="21"/>
                </w:rPr>
                <w:alias w:val="应付票据"/>
                <w:tag w:val="_GBC_00b54c0d9aa544e3a0d1d50c78706468"/>
                <w:id w:val="2770912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1,796,814,715.41</w:t>
                    </w:r>
                  </w:p>
                </w:tc>
              </w:sdtContent>
            </w:sdt>
            <w:sdt>
              <w:sdtPr>
                <w:rPr>
                  <w:szCs w:val="21"/>
                </w:rPr>
                <w:alias w:val="应付票据"/>
                <w:tag w:val="_GBC_f09cf11516bf482386f811edc409e956"/>
                <w:id w:val="2770912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2,651,713,138.13</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应付账款</w:t>
                </w:r>
              </w:p>
            </w:tc>
            <w:sdt>
              <w:sdtPr>
                <w:rPr>
                  <w:szCs w:val="21"/>
                </w:rPr>
                <w:alias w:val="附注_应付帐款"/>
                <w:tag w:val="_GBC_21f580d8da944ead99303d8669206c90"/>
                <w:id w:val="2770912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七、16</w:t>
                    </w:r>
                  </w:p>
                </w:tc>
              </w:sdtContent>
            </w:sdt>
            <w:sdt>
              <w:sdtPr>
                <w:rPr>
                  <w:szCs w:val="21"/>
                </w:rPr>
                <w:alias w:val="应付帐款"/>
                <w:tag w:val="_GBC_d7035207b02a475c922446283297a5f8"/>
                <w:id w:val="27709127"/>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2,012,744,881.66</w:t>
                    </w:r>
                  </w:p>
                </w:tc>
              </w:sdtContent>
            </w:sdt>
            <w:sdt>
              <w:sdtPr>
                <w:rPr>
                  <w:szCs w:val="21"/>
                </w:rPr>
                <w:alias w:val="应付帐款"/>
                <w:tag w:val="_GBC_0adbae940818471f99cc38b048dedfca"/>
                <w:id w:val="2770912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2,839,878,130.46</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预收款项</w:t>
                </w:r>
              </w:p>
            </w:tc>
            <w:sdt>
              <w:sdtPr>
                <w:rPr>
                  <w:szCs w:val="21"/>
                </w:rPr>
                <w:alias w:val="附注_预收帐款"/>
                <w:tag w:val="_GBC_a65b2f6f14d2428b9fe954e092dc752b"/>
                <w:id w:val="2770912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七、17</w:t>
                    </w:r>
                  </w:p>
                </w:tc>
              </w:sdtContent>
            </w:sdt>
            <w:sdt>
              <w:sdtPr>
                <w:rPr>
                  <w:szCs w:val="21"/>
                </w:rPr>
                <w:alias w:val="预收帐款"/>
                <w:tag w:val="_GBC_ff6b1b95e82f4abd86d0b5880dcf22b9"/>
                <w:id w:val="2770913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370,655,777.45</w:t>
                    </w:r>
                  </w:p>
                </w:tc>
              </w:sdtContent>
            </w:sdt>
            <w:sdt>
              <w:sdtPr>
                <w:rPr>
                  <w:szCs w:val="21"/>
                </w:rPr>
                <w:alias w:val="预收帐款"/>
                <w:tag w:val="_GBC_421a0986149942848caa44a8d03d285c"/>
                <w:id w:val="2770913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550,944,236.79</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应付职工薪酬</w:t>
                </w:r>
              </w:p>
            </w:tc>
            <w:sdt>
              <w:sdtPr>
                <w:rPr>
                  <w:szCs w:val="21"/>
                </w:rPr>
                <w:alias w:val="附注_应付职工薪酬"/>
                <w:tag w:val="_GBC_bcffa72b8a7945338ec1a901ca21093e"/>
                <w:id w:val="2770913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七、18</w:t>
                    </w:r>
                  </w:p>
                </w:tc>
              </w:sdtContent>
            </w:sdt>
            <w:sdt>
              <w:sdtPr>
                <w:rPr>
                  <w:szCs w:val="21"/>
                </w:rPr>
                <w:alias w:val="应付职工薪酬"/>
                <w:tag w:val="_GBC_f72e708c8aeb46d596a1b2e79a84107a"/>
                <w:id w:val="2770913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52,609,072.26</w:t>
                    </w:r>
                  </w:p>
                </w:tc>
              </w:sdtContent>
            </w:sdt>
            <w:sdt>
              <w:sdtPr>
                <w:rPr>
                  <w:szCs w:val="21"/>
                </w:rPr>
                <w:alias w:val="应付职工薪酬"/>
                <w:tag w:val="_GBC_d98c902adea54ffcbdde166c2e54b2a9"/>
                <w:id w:val="2770913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46,498,148.06</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应交税费</w:t>
                </w:r>
              </w:p>
            </w:tc>
            <w:sdt>
              <w:sdtPr>
                <w:rPr>
                  <w:szCs w:val="21"/>
                </w:rPr>
                <w:alias w:val="附注_应交税金"/>
                <w:tag w:val="_GBC_7b9a371d4ddf4bf98812d4377c2c650f"/>
                <w:id w:val="27709135"/>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七、19</w:t>
                    </w:r>
                  </w:p>
                </w:tc>
              </w:sdtContent>
            </w:sdt>
            <w:sdt>
              <w:sdtPr>
                <w:rPr>
                  <w:szCs w:val="21"/>
                </w:rPr>
                <w:alias w:val="应交税金"/>
                <w:tag w:val="_GBC_1fbe1d09ffc74eef93dde313cc818798"/>
                <w:id w:val="2770913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91,640,205.50</w:t>
                    </w:r>
                  </w:p>
                </w:tc>
              </w:sdtContent>
            </w:sdt>
            <w:sdt>
              <w:sdtPr>
                <w:rPr>
                  <w:szCs w:val="21"/>
                </w:rPr>
                <w:alias w:val="应交税金"/>
                <w:tag w:val="_GBC_293288f130ce4666be2f7d1b5070c983"/>
                <w:id w:val="2770913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98,918,947.42</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应付利息</w:t>
                </w:r>
              </w:p>
            </w:tc>
            <w:sdt>
              <w:sdtPr>
                <w:rPr>
                  <w:szCs w:val="21"/>
                </w:rPr>
                <w:alias w:val="附注_应付利息"/>
                <w:tag w:val="_GBC_e7850ab7354746b49257e3ec5e61fc38"/>
                <w:id w:val="2770913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七、20</w:t>
                    </w:r>
                  </w:p>
                </w:tc>
              </w:sdtContent>
            </w:sdt>
            <w:sdt>
              <w:sdtPr>
                <w:rPr>
                  <w:szCs w:val="21"/>
                </w:rPr>
                <w:alias w:val="应付利息"/>
                <w:tag w:val="_GBC_df2cd03c8f4c4abe8c9e74591a41398b"/>
                <w:id w:val="2770913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42,442,968.83</w:t>
                    </w:r>
                  </w:p>
                </w:tc>
              </w:sdtContent>
            </w:sdt>
            <w:sdt>
              <w:sdtPr>
                <w:rPr>
                  <w:szCs w:val="21"/>
                </w:rPr>
                <w:alias w:val="应付利息"/>
                <w:tag w:val="_GBC_e05a01d1995d49aaaa0be0a9d7527399"/>
                <w:id w:val="2770914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96,769,971.32</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应付股利</w:t>
                </w:r>
              </w:p>
            </w:tc>
            <w:sdt>
              <w:sdtPr>
                <w:rPr>
                  <w:szCs w:val="21"/>
                </w:rPr>
                <w:alias w:val="附注_应付股利"/>
                <w:tag w:val="_GBC_4df7630aa138490ebc1f48ca6aefa75f"/>
                <w:id w:val="27709141"/>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应付股利"/>
                <w:tag w:val="_GBC_d824a83ef9b94bd5ac4d9d1fce0bbe4e"/>
                <w:id w:val="27709142"/>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应付股利"/>
                <w:tag w:val="_GBC_625a0f8b669f4882ad784c446ef9c988"/>
                <w:id w:val="2770914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其他应付款</w:t>
                </w:r>
              </w:p>
            </w:tc>
            <w:sdt>
              <w:sdtPr>
                <w:rPr>
                  <w:szCs w:val="21"/>
                </w:rPr>
                <w:alias w:val="附注_其他应付款"/>
                <w:tag w:val="_GBC_4df2f366e52a497e9f1a701cbe1bc056"/>
                <w:id w:val="27709144"/>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七、21</w:t>
                    </w:r>
                  </w:p>
                </w:tc>
              </w:sdtContent>
            </w:sdt>
            <w:sdt>
              <w:sdtPr>
                <w:rPr>
                  <w:szCs w:val="21"/>
                </w:rPr>
                <w:alias w:val="其他应付款"/>
                <w:tag w:val="_GBC_e2694d7a57db429cb9ee5ab1a4bc9754"/>
                <w:id w:val="2770914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107,200,253.49</w:t>
                    </w:r>
                  </w:p>
                </w:tc>
              </w:sdtContent>
            </w:sdt>
            <w:sdt>
              <w:sdtPr>
                <w:rPr>
                  <w:szCs w:val="21"/>
                </w:rPr>
                <w:alias w:val="其他应付款"/>
                <w:tag w:val="_GBC_98757a1055d44268950673a527139265"/>
                <w:id w:val="2770914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124,537,148.03</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划分为持有待售的负债</w:t>
                </w:r>
              </w:p>
            </w:tc>
            <w:sdt>
              <w:sdtPr>
                <w:rPr>
                  <w:szCs w:val="21"/>
                </w:rPr>
                <w:alias w:val="附注_划分为持有待售的负债"/>
                <w:tag w:val="_GBC_c4a78855d3044e51a98f47c8b8dd0700"/>
                <w:id w:val="27709147"/>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划分为持有待售的负债"/>
                <w:tag w:val="_GBC_ce9770b9be624c128bd592fe4c6b2415"/>
                <w:id w:val="2770914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划分为持有待售的负债"/>
                <w:tag w:val="_GBC_c0fd0acae2dd4dc0a047d5b8f1e19967"/>
                <w:id w:val="2770914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一年内到期的非流动负债</w:t>
                </w:r>
              </w:p>
            </w:tc>
            <w:sdt>
              <w:sdtPr>
                <w:rPr>
                  <w:szCs w:val="21"/>
                </w:rPr>
                <w:alias w:val="附注_一年内到期的长期负债"/>
                <w:tag w:val="_GBC_72457a885a804ebd8930340f7369f349"/>
                <w:id w:val="2770915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七、22</w:t>
                    </w:r>
                  </w:p>
                </w:tc>
              </w:sdtContent>
            </w:sdt>
            <w:sdt>
              <w:sdtPr>
                <w:rPr>
                  <w:szCs w:val="21"/>
                </w:rPr>
                <w:alias w:val="一年内到期的长期负债"/>
                <w:tag w:val="_GBC_c58ed7f60b9647898eabc183ea078eec"/>
                <w:id w:val="2770915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513,246,416.00</w:t>
                    </w:r>
                  </w:p>
                </w:tc>
              </w:sdtContent>
            </w:sdt>
            <w:sdt>
              <w:sdtPr>
                <w:rPr>
                  <w:szCs w:val="21"/>
                </w:rPr>
                <w:alias w:val="一年内到期的长期负债"/>
                <w:tag w:val="_GBC_170f403da2934d70994c79531eaf9531"/>
                <w:id w:val="2770915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220,000,000.00</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其他流动负债</w:t>
                </w:r>
              </w:p>
            </w:tc>
            <w:sdt>
              <w:sdtPr>
                <w:rPr>
                  <w:szCs w:val="21"/>
                </w:rPr>
                <w:alias w:val="附注_其他流动负债"/>
                <w:tag w:val="_GBC_79602efdc8814f13af73d36ac54577ac"/>
                <w:id w:val="27709153"/>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其他流动负债"/>
                <w:tag w:val="_GBC_f6aa417f32f745f4b6fa55ce70f21a77"/>
                <w:id w:val="2770915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流动负债"/>
                <w:tag w:val="_GBC_330cdbc38e3541d6b7a0eb774ca482ff"/>
                <w:id w:val="2770915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200" w:firstLine="420"/>
                  <w:rPr>
                    <w:szCs w:val="21"/>
                  </w:rPr>
                </w:pPr>
                <w:r>
                  <w:rPr>
                    <w:rFonts w:hint="eastAsia"/>
                    <w:szCs w:val="21"/>
                  </w:rPr>
                  <w:t>流动负债合计</w:t>
                </w:r>
              </w:p>
            </w:tc>
            <w:sdt>
              <w:sdtPr>
                <w:rPr>
                  <w:szCs w:val="21"/>
                </w:rPr>
                <w:alias w:val="附注_流动负债合计"/>
                <w:tag w:val="_GBC_845ca99d15e04473a1fa14b70b40f4aa"/>
                <w:id w:val="2770915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流动负债合计"/>
                <w:tag w:val="_GBC_ced1db2d002b4794b44ab85288acf031"/>
                <w:id w:val="27709157"/>
                <w:lock w:val="sdtLocked"/>
              </w:sdtPr>
              <w:sdtContent>
                <w:tc>
                  <w:tcPr>
                    <w:tcW w:w="1214"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right"/>
                      <w:rPr>
                        <w:szCs w:val="21"/>
                      </w:rPr>
                    </w:pPr>
                    <w:r>
                      <w:rPr>
                        <w:szCs w:val="21"/>
                      </w:rPr>
                      <w:t>13,960,802,914.41</w:t>
                    </w:r>
                  </w:p>
                </w:tc>
              </w:sdtContent>
            </w:sdt>
            <w:sdt>
              <w:sdtPr>
                <w:rPr>
                  <w:szCs w:val="21"/>
                </w:rPr>
                <w:alias w:val="流动负债合计"/>
                <w:tag w:val="_GBC_617a0850c269464aa50748f0753c3055"/>
                <w:id w:val="2770915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15,743,655,043.87</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rPr>
                    <w:szCs w:val="21"/>
                  </w:rPr>
                </w:pPr>
                <w:r>
                  <w:rPr>
                    <w:rFonts w:hint="eastAsia"/>
                    <w:b/>
                    <w:bCs/>
                    <w:szCs w:val="21"/>
                  </w:rPr>
                  <w:t>非流动负债：</w:t>
                </w:r>
              </w:p>
            </w:tc>
            <w:tc>
              <w:tcPr>
                <w:tcW w:w="2975" w:type="pct"/>
                <w:gridSpan w:val="3"/>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p>
            </w:tc>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长期借款</w:t>
                </w:r>
              </w:p>
            </w:tc>
            <w:sdt>
              <w:sdtPr>
                <w:rPr>
                  <w:szCs w:val="21"/>
                </w:rPr>
                <w:alias w:val="附注_长期借款"/>
                <w:tag w:val="_GBC_980f679a9f974121867511d3901f0958"/>
                <w:id w:val="2770915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七、23</w:t>
                    </w:r>
                  </w:p>
                </w:tc>
              </w:sdtContent>
            </w:sdt>
            <w:sdt>
              <w:sdtPr>
                <w:rPr>
                  <w:szCs w:val="21"/>
                </w:rPr>
                <w:alias w:val="长期借款"/>
                <w:tag w:val="_GBC_6135ff62b19e41b5bba5679df950f95d"/>
                <w:id w:val="2770916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1,499,564,800.00</w:t>
                    </w:r>
                  </w:p>
                </w:tc>
              </w:sdtContent>
            </w:sdt>
            <w:sdt>
              <w:sdtPr>
                <w:rPr>
                  <w:szCs w:val="21"/>
                </w:rPr>
                <w:alias w:val="长期借款"/>
                <w:tag w:val="_GBC_6b2bd1d6244e4624874469e9c10ef554"/>
                <w:id w:val="2770916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1,254,474,390.00</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应付债券</w:t>
                </w:r>
              </w:p>
            </w:tc>
            <w:sdt>
              <w:sdtPr>
                <w:rPr>
                  <w:szCs w:val="21"/>
                </w:rPr>
                <w:alias w:val="附注_应付债券"/>
                <w:tag w:val="_GBC_fa1c512560464f83bb49b377b01edad8"/>
                <w:id w:val="2770916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七、24</w:t>
                    </w:r>
                  </w:p>
                </w:tc>
              </w:sdtContent>
            </w:sdt>
            <w:sdt>
              <w:sdtPr>
                <w:rPr>
                  <w:szCs w:val="21"/>
                </w:rPr>
                <w:alias w:val="应付债券"/>
                <w:tag w:val="_GBC_e383f87027fd4d1a96fc595ae859a2ef"/>
                <w:id w:val="2770916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1,981,996,549.98</w:t>
                    </w:r>
                  </w:p>
                </w:tc>
              </w:sdtContent>
            </w:sdt>
            <w:sdt>
              <w:sdtPr>
                <w:rPr>
                  <w:szCs w:val="21"/>
                </w:rPr>
                <w:alias w:val="应付债券"/>
                <w:tag w:val="_GBC_a66d12a7345247249d655f64dd907c84"/>
                <w:id w:val="2770916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1,979,941,382.94</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其中：优先股</w:t>
                </w:r>
              </w:p>
            </w:tc>
            <w:sdt>
              <w:sdtPr>
                <w:rPr>
                  <w:szCs w:val="21"/>
                </w:rPr>
                <w:alias w:val="附注_其中：优先股"/>
                <w:tag w:val="_GBC_dbfdfcbe93ec4597a9db0e2a9387ef2d"/>
                <w:id w:val="27709165"/>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其中：优先股"/>
                <w:tag w:val="_GBC_70e8bb127e884a9a852c254fcfbf9e8f"/>
                <w:id w:val="2770916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中：优先股"/>
                <w:tag w:val="_GBC_0dad2665efee4cde9f31be6ca8becb5d"/>
                <w:id w:val="2770916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400" w:firstLine="840"/>
                  <w:rPr>
                    <w:szCs w:val="21"/>
                  </w:rPr>
                </w:pPr>
                <w:r>
                  <w:rPr>
                    <w:rFonts w:hint="eastAsia"/>
                    <w:szCs w:val="21"/>
                  </w:rPr>
                  <w:t>永续债</w:t>
                </w:r>
              </w:p>
            </w:tc>
            <w:sdt>
              <w:sdtPr>
                <w:rPr>
                  <w:szCs w:val="21"/>
                </w:rPr>
                <w:alias w:val="附注_永续债"/>
                <w:tag w:val="_GBC_aeec7c03e14349728f566796b0f1c9f3"/>
                <w:id w:val="2770916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rPr>
                      <w:t xml:space="preserve">　</w:t>
                    </w:r>
                  </w:p>
                </w:tc>
              </w:sdtContent>
            </w:sdt>
            <w:sdt>
              <w:sdtPr>
                <w:rPr>
                  <w:szCs w:val="21"/>
                </w:rPr>
                <w:alias w:val="永续债"/>
                <w:tag w:val="_GBC_dc53b191553a440690b7a166e880298c"/>
                <w:id w:val="2770916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永续债"/>
                <w:tag w:val="_GBC_4031f7e539ad4420a5e4d1801c4dbbfd"/>
                <w:id w:val="2770917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长期应付款</w:t>
                </w:r>
              </w:p>
            </w:tc>
            <w:sdt>
              <w:sdtPr>
                <w:rPr>
                  <w:szCs w:val="21"/>
                </w:rPr>
                <w:alias w:val="附注_长期应付款"/>
                <w:tag w:val="_GBC_6f6f303b568e44ee9dd2f6159dc9f0bd"/>
                <w:id w:val="27709171"/>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七、25</w:t>
                    </w:r>
                  </w:p>
                </w:tc>
              </w:sdtContent>
            </w:sdt>
            <w:sdt>
              <w:sdtPr>
                <w:rPr>
                  <w:szCs w:val="21"/>
                </w:rPr>
                <w:alias w:val="长期应付款"/>
                <w:tag w:val="_GBC_1d6e34eb1cc346ac980cfcf66760ff06"/>
                <w:id w:val="27709172"/>
                <w:lock w:val="sdtLocked"/>
              </w:sdtPr>
              <w:sdtContent>
                <w:tc>
                  <w:tcPr>
                    <w:tcW w:w="1214"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right"/>
                      <w:rPr>
                        <w:szCs w:val="21"/>
                      </w:rPr>
                    </w:pPr>
                    <w:r>
                      <w:rPr>
                        <w:szCs w:val="21"/>
                      </w:rPr>
                      <w:t>279,061,110.83</w:t>
                    </w:r>
                  </w:p>
                </w:tc>
              </w:sdtContent>
            </w:sdt>
            <w:sdt>
              <w:sdtPr>
                <w:rPr>
                  <w:szCs w:val="21"/>
                </w:rPr>
                <w:alias w:val="长期应付款"/>
                <w:tag w:val="_GBC_52857d6dd34d446698b7db56b199a200"/>
                <w:id w:val="2770917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281,139,807.50</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长期应付职工薪酬</w:t>
                </w:r>
              </w:p>
            </w:tc>
            <w:sdt>
              <w:sdtPr>
                <w:rPr>
                  <w:szCs w:val="21"/>
                </w:rPr>
                <w:alias w:val="附注_长期应付职工薪酬"/>
                <w:tag w:val="_GBC_de4485ba06964e5999babd340b70bce3"/>
                <w:id w:val="27709174"/>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长期应付职工薪酬"/>
                <w:tag w:val="_GBC_1e6c2877b94f4b2493486f414f6b0443"/>
                <w:id w:val="2770917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长期应付职工薪酬"/>
                <w:tag w:val="_GBC_981df641acf24866b6acfc37fc93830f"/>
                <w:id w:val="2770917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专项应付款</w:t>
                </w:r>
              </w:p>
            </w:tc>
            <w:sdt>
              <w:sdtPr>
                <w:rPr>
                  <w:szCs w:val="21"/>
                </w:rPr>
                <w:alias w:val="附注_专项应付款"/>
                <w:tag w:val="_GBC_cf820c4c516d4fa6989c189bc14f866d"/>
                <w:id w:val="27709177"/>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专项应付款"/>
                <w:tag w:val="_GBC_084db0bc7a324f77a60460a779cb3778"/>
                <w:id w:val="2770917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专项应付款"/>
                <w:tag w:val="_GBC_48b8cdc217dc41998588c99ffdd95c5c"/>
                <w:id w:val="2770917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预计负债</w:t>
                </w:r>
              </w:p>
            </w:tc>
            <w:sdt>
              <w:sdtPr>
                <w:rPr>
                  <w:szCs w:val="21"/>
                </w:rPr>
                <w:alias w:val="附注_预计负债"/>
                <w:tag w:val="_GBC_70a3ba6eba6c4fe298742fd44a54f7a2"/>
                <w:id w:val="2770918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预计负债"/>
                <w:tag w:val="_GBC_abcbfbd4763f4f65b5dd56c6125942f9"/>
                <w:id w:val="2770918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预计负债"/>
                <w:tag w:val="_GBC_a746308146114608a17ded63df046d9a"/>
                <w:id w:val="2770918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递延收益</w:t>
                </w:r>
              </w:p>
            </w:tc>
            <w:sdt>
              <w:sdtPr>
                <w:rPr>
                  <w:szCs w:val="21"/>
                </w:rPr>
                <w:alias w:val="附注_递延收益"/>
                <w:tag w:val="_GBC_b4b5f159fe8e43ba9f1b32ce253e209d"/>
                <w:id w:val="27709183"/>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七、26</w:t>
                    </w:r>
                  </w:p>
                </w:tc>
              </w:sdtContent>
            </w:sdt>
            <w:sdt>
              <w:sdtPr>
                <w:rPr>
                  <w:szCs w:val="21"/>
                </w:rPr>
                <w:alias w:val="递延收益"/>
                <w:tag w:val="_GBC_fb1c53465a574630b74365c4e92025ef"/>
                <w:id w:val="2770918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46,183,548.45</w:t>
                    </w:r>
                  </w:p>
                </w:tc>
              </w:sdtContent>
            </w:sdt>
            <w:sdt>
              <w:sdtPr>
                <w:rPr>
                  <w:szCs w:val="21"/>
                </w:rPr>
                <w:alias w:val="递延收益"/>
                <w:tag w:val="_GBC_a444ccb39dd54aab973adae9888422aa"/>
                <w:id w:val="2770918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36,138,989.91</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递延所得税负债</w:t>
                </w:r>
              </w:p>
            </w:tc>
            <w:sdt>
              <w:sdtPr>
                <w:rPr>
                  <w:szCs w:val="21"/>
                </w:rPr>
                <w:alias w:val="附注_递延税款贷项合计"/>
                <w:tag w:val="_GBC_57014399901945faa4a1f8d6adf71424"/>
                <w:id w:val="2770918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七、13</w:t>
                    </w:r>
                  </w:p>
                </w:tc>
              </w:sdtContent>
            </w:sdt>
            <w:sdt>
              <w:sdtPr>
                <w:rPr>
                  <w:szCs w:val="21"/>
                </w:rPr>
                <w:alias w:val="递延税款贷项合计"/>
                <w:tag w:val="_GBC_397d936b7f7a4fbc8e93be27cc01e141"/>
                <w:id w:val="27709187"/>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4,522,033.42</w:t>
                    </w:r>
                  </w:p>
                </w:tc>
              </w:sdtContent>
            </w:sdt>
            <w:sdt>
              <w:sdtPr>
                <w:rPr>
                  <w:szCs w:val="21"/>
                </w:rPr>
                <w:alias w:val="递延税款贷项合计"/>
                <w:tag w:val="_GBC_fdc844ee70164fda8bbb94d8b9e611c7"/>
                <w:id w:val="2770918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4,522,033.42</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其他非流动负债</w:t>
                </w:r>
              </w:p>
            </w:tc>
            <w:sdt>
              <w:sdtPr>
                <w:rPr>
                  <w:szCs w:val="21"/>
                </w:rPr>
                <w:alias w:val="附注_其他长期负债"/>
                <w:tag w:val="_GBC_6459d224ab6c47faa0e5df6dd7cb2056"/>
                <w:id w:val="2770918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其他长期负债"/>
                <w:tag w:val="_GBC_9c3e7ca2eb57404492fa40fd9b8b41c8"/>
                <w:id w:val="2770919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长期负债"/>
                <w:tag w:val="_GBC_26b8b59726b64418890d90a0cd31f541"/>
                <w:id w:val="2770919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200" w:firstLine="420"/>
                  <w:rPr>
                    <w:szCs w:val="21"/>
                  </w:rPr>
                </w:pPr>
                <w:r>
                  <w:rPr>
                    <w:rFonts w:hint="eastAsia"/>
                    <w:szCs w:val="21"/>
                  </w:rPr>
                  <w:t>非流动负债合计</w:t>
                </w:r>
              </w:p>
            </w:tc>
            <w:sdt>
              <w:sdtPr>
                <w:rPr>
                  <w:szCs w:val="21"/>
                </w:rPr>
                <w:alias w:val="附注_长期负债合计"/>
                <w:tag w:val="_GBC_7d7fce6436724ed187040750d3bc34e2"/>
                <w:id w:val="2770919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长期负债合计"/>
                <w:tag w:val="_GBC_7ffc8a337e4d4eedab882ca9dbb3813d"/>
                <w:id w:val="2770919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3,811,328,042.68</w:t>
                    </w:r>
                  </w:p>
                </w:tc>
              </w:sdtContent>
            </w:sdt>
            <w:sdt>
              <w:sdtPr>
                <w:rPr>
                  <w:szCs w:val="21"/>
                </w:rPr>
                <w:alias w:val="长期负债合计"/>
                <w:tag w:val="_GBC_405bc6483d3a46deb15323013956eaaa"/>
                <w:id w:val="2770919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3,556,216,603.77</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szCs w:val="21"/>
                  </w:rPr>
                </w:pPr>
                <w:r>
                  <w:rPr>
                    <w:rFonts w:hint="eastAsia"/>
                    <w:szCs w:val="21"/>
                  </w:rPr>
                  <w:t>负债合计</w:t>
                </w:r>
              </w:p>
            </w:tc>
            <w:sdt>
              <w:sdtPr>
                <w:rPr>
                  <w:szCs w:val="21"/>
                </w:rPr>
                <w:alias w:val="附注_负债合计"/>
                <w:tag w:val="_GBC_3703fb174d124863a32e699e9b3c4738"/>
                <w:id w:val="27709195"/>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负债合计"/>
                <w:tag w:val="_GBC_999e56b764bd4f7baaecedd2b30c73a3"/>
                <w:id w:val="2770919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17,772,130,957.09</w:t>
                    </w:r>
                  </w:p>
                </w:tc>
              </w:sdtContent>
            </w:sdt>
            <w:sdt>
              <w:sdtPr>
                <w:rPr>
                  <w:szCs w:val="21"/>
                </w:rPr>
                <w:alias w:val="负债合计"/>
                <w:tag w:val="_GBC_a40a2d9e933d4a3d9747dde7e6452e83"/>
                <w:id w:val="2770919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19,299,871,647.64</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rPr>
                    <w:szCs w:val="21"/>
                  </w:rPr>
                </w:pPr>
                <w:r>
                  <w:rPr>
                    <w:rFonts w:hint="eastAsia"/>
                    <w:b/>
                    <w:bCs/>
                    <w:szCs w:val="21"/>
                  </w:rPr>
                  <w:t>所有者权益：</w:t>
                </w:r>
              </w:p>
            </w:tc>
            <w:tc>
              <w:tcPr>
                <w:tcW w:w="2975" w:type="pct"/>
                <w:gridSpan w:val="3"/>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p>
            </w:tc>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股本</w:t>
                </w:r>
              </w:p>
            </w:tc>
            <w:sdt>
              <w:sdtPr>
                <w:rPr>
                  <w:szCs w:val="21"/>
                </w:rPr>
                <w:alias w:val="附注_股本"/>
                <w:tag w:val="_GBC_d0d9d54cebff4b7da4e034cf96fa55d0"/>
                <w:id w:val="27709198"/>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七、27</w:t>
                    </w:r>
                  </w:p>
                </w:tc>
              </w:sdtContent>
            </w:sdt>
            <w:sdt>
              <w:sdtPr>
                <w:rPr>
                  <w:szCs w:val="21"/>
                </w:rPr>
                <w:alias w:val="股本"/>
                <w:tag w:val="_GBC_e4244fcf885d4004a4009602cf65e75b"/>
                <w:id w:val="2770919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2,562,793,200.00</w:t>
                    </w:r>
                  </w:p>
                </w:tc>
              </w:sdtContent>
            </w:sdt>
            <w:sdt>
              <w:sdtPr>
                <w:rPr>
                  <w:szCs w:val="21"/>
                </w:rPr>
                <w:alias w:val="股本"/>
                <w:tag w:val="_GBC_99ec673c36924d9389acfc2ac760b484"/>
                <w:id w:val="2770920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2,562,793,200.00</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其他权益工具</w:t>
                </w:r>
              </w:p>
            </w:tc>
            <w:sdt>
              <w:sdtPr>
                <w:rPr>
                  <w:szCs w:val="21"/>
                </w:rPr>
                <w:alias w:val="附注_其他权益工具"/>
                <w:tag w:val="_GBC_8979c16cad174fc389e4e74bdaadb4e2"/>
                <w:id w:val="27709201"/>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其他权益工具"/>
                <w:tag w:val="_GBC_f6f3e4eb6c674e7597afca6cbcd776bf"/>
                <w:id w:val="27709202"/>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权益工具"/>
                <w:tag w:val="_GBC_248382c83fd6412a9ce3a4c4b6aecf23"/>
                <w:id w:val="2770920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其中：优先股</w:t>
                </w:r>
              </w:p>
            </w:tc>
            <w:sdt>
              <w:sdtPr>
                <w:rPr>
                  <w:szCs w:val="21"/>
                </w:rPr>
                <w:alias w:val="附注_其他权益工具-其中：优先股"/>
                <w:tag w:val="_GBC_26c5b599bad947c8a5a3f8fd3ad01ba3"/>
                <w:id w:val="27709204"/>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rPr>
                      <w:t xml:space="preserve">　</w:t>
                    </w:r>
                  </w:p>
                </w:tc>
              </w:sdtContent>
            </w:sdt>
            <w:sdt>
              <w:sdtPr>
                <w:rPr>
                  <w:szCs w:val="21"/>
                </w:rPr>
                <w:alias w:val="其他权益工具-其中：优先股"/>
                <w:tag w:val="_GBC_0ae146b8e0a044d8aaaa0655fa45965d"/>
                <w:id w:val="27709205"/>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权益工具-其中：优先股"/>
                <w:tag w:val="_GBC_89a36c901b3a4eb4a391714d9be2289a"/>
                <w:id w:val="27709206"/>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Chars="300" w:left="630" w:firstLineChars="100" w:firstLine="210"/>
                  <w:rPr>
                    <w:szCs w:val="21"/>
                  </w:rPr>
                </w:pPr>
                <w:r>
                  <w:rPr>
                    <w:rFonts w:hint="eastAsia"/>
                    <w:szCs w:val="21"/>
                  </w:rPr>
                  <w:t>永续债</w:t>
                </w:r>
              </w:p>
            </w:tc>
            <w:sdt>
              <w:sdtPr>
                <w:rPr>
                  <w:szCs w:val="21"/>
                </w:rPr>
                <w:alias w:val="附注_其他权益工具-永续债"/>
                <w:tag w:val="_GBC_648a8d229704474198faa945ed337b3d"/>
                <w:id w:val="27709207"/>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rPr>
                      <w:t xml:space="preserve">　</w:t>
                    </w:r>
                  </w:p>
                </w:tc>
              </w:sdtContent>
            </w:sdt>
            <w:sdt>
              <w:sdtPr>
                <w:rPr>
                  <w:szCs w:val="21"/>
                </w:rPr>
                <w:alias w:val="其他权益工具-永续债"/>
                <w:tag w:val="_GBC_a42052c3534745b0b10f75d1fe0bbc6e"/>
                <w:id w:val="27709208"/>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权益工具-永续债"/>
                <w:tag w:val="_GBC_13638929b46d4c40a4a13f8070e24c5a"/>
                <w:id w:val="27709209"/>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资本公积</w:t>
                </w:r>
              </w:p>
            </w:tc>
            <w:sdt>
              <w:sdtPr>
                <w:rPr>
                  <w:szCs w:val="21"/>
                </w:rPr>
                <w:alias w:val="附注_资本公积"/>
                <w:tag w:val="_GBC_75da778026064539a4b70725ee30589b"/>
                <w:id w:val="27709210"/>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七、28</w:t>
                    </w:r>
                  </w:p>
                </w:tc>
              </w:sdtContent>
            </w:sdt>
            <w:sdt>
              <w:sdtPr>
                <w:rPr>
                  <w:szCs w:val="21"/>
                </w:rPr>
                <w:alias w:val="资本公积"/>
                <w:tag w:val="_GBC_e5683bb264d14281974d28694c02a7f3"/>
                <w:id w:val="27709211"/>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208,436,169.08</w:t>
                    </w:r>
                  </w:p>
                </w:tc>
              </w:sdtContent>
            </w:sdt>
            <w:sdt>
              <w:sdtPr>
                <w:rPr>
                  <w:szCs w:val="21"/>
                </w:rPr>
                <w:alias w:val="资本公积"/>
                <w:tag w:val="_GBC_2d3992813186463cb55860a6495ff68e"/>
                <w:id w:val="27709212"/>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208,436,169.08</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lastRenderedPageBreak/>
                  <w:t>减：库存股</w:t>
                </w:r>
              </w:p>
            </w:tc>
            <w:sdt>
              <w:sdtPr>
                <w:rPr>
                  <w:szCs w:val="21"/>
                </w:rPr>
                <w:alias w:val="附注_减：库存股"/>
                <w:tag w:val="_GBC_a01db128db4b47c79264646c9f1052f1"/>
                <w:id w:val="27709213"/>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库存股"/>
                <w:tag w:val="_GBC_e46ac41694634ce29b1c9f3e1106b60f"/>
                <w:id w:val="27709214"/>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库存股"/>
                <w:tag w:val="_GBC_032f6f9c02304620b5f5c46ea14f3187"/>
                <w:id w:val="27709215"/>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其他综合收益</w:t>
                </w:r>
              </w:p>
            </w:tc>
            <w:sdt>
              <w:sdtPr>
                <w:rPr>
                  <w:szCs w:val="21"/>
                </w:rPr>
                <w:alias w:val="附注_其他综合收益（资产负债表项目）"/>
                <w:tag w:val="_GBC_915c802b653b4ec8bc8c7ac920ead4dc"/>
                <w:id w:val="27709216"/>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rPr>
                      <w:t xml:space="preserve">　</w:t>
                    </w:r>
                  </w:p>
                </w:tc>
              </w:sdtContent>
            </w:sdt>
            <w:sdt>
              <w:sdtPr>
                <w:rPr>
                  <w:szCs w:val="21"/>
                </w:rPr>
                <w:alias w:val="其他综合收益（资产负债表项目）"/>
                <w:tag w:val="_GBC_b6fb17ffac12462a8b9df0028c1532ad"/>
                <w:id w:val="27709217"/>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综合收益（资产负债表项目）"/>
                <w:tag w:val="_GBC_9e0c786805174f9eb7fb9331ba8c2984"/>
                <w:id w:val="27709218"/>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专项储备</w:t>
                </w:r>
              </w:p>
            </w:tc>
            <w:sdt>
              <w:sdtPr>
                <w:rPr>
                  <w:szCs w:val="21"/>
                </w:rPr>
                <w:alias w:val="附注_专项储备"/>
                <w:tag w:val="_GBC_ed98f577c4384a8ca0a2563c340ab1bd"/>
                <w:id w:val="27709219"/>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七、29</w:t>
                    </w:r>
                  </w:p>
                </w:tc>
              </w:sdtContent>
            </w:sdt>
            <w:sdt>
              <w:sdtPr>
                <w:rPr>
                  <w:szCs w:val="21"/>
                </w:rPr>
                <w:alias w:val="专项储备"/>
                <w:tag w:val="_GBC_7272a92e08b2456d9aca75b831f75faf"/>
                <w:id w:val="27709220"/>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5,302,182.94</w:t>
                    </w:r>
                  </w:p>
                </w:tc>
              </w:sdtContent>
            </w:sdt>
            <w:sdt>
              <w:sdtPr>
                <w:rPr>
                  <w:szCs w:val="21"/>
                </w:rPr>
                <w:alias w:val="专项储备"/>
                <w:tag w:val="_GBC_92c59390ba3040acacb915465c2185d4"/>
                <w:id w:val="27709221"/>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1,515,726.78</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盈余公积</w:t>
                </w:r>
              </w:p>
            </w:tc>
            <w:sdt>
              <w:sdtPr>
                <w:rPr>
                  <w:szCs w:val="21"/>
                </w:rPr>
                <w:alias w:val="附注_盈余公积"/>
                <w:tag w:val="_GBC_10f040622c1a4ef7adc5eb7ded2d45f2"/>
                <w:id w:val="27709222"/>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七、30</w:t>
                    </w:r>
                  </w:p>
                </w:tc>
              </w:sdtContent>
            </w:sdt>
            <w:sdt>
              <w:sdtPr>
                <w:rPr>
                  <w:szCs w:val="21"/>
                </w:rPr>
                <w:alias w:val="盈余公积"/>
                <w:tag w:val="_GBC_f574fa007661406e9b3211924f5d61f6"/>
                <w:id w:val="27709223"/>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952,797,886.37</w:t>
                    </w:r>
                  </w:p>
                </w:tc>
              </w:sdtContent>
            </w:sdt>
            <w:sdt>
              <w:sdtPr>
                <w:rPr>
                  <w:szCs w:val="21"/>
                </w:rPr>
                <w:alias w:val="盈余公积"/>
                <w:tag w:val="_GBC_f1b1876aa83c4fcfaf429bc31d3c9147"/>
                <w:id w:val="27709224"/>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952,797,886.37</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未分配利润</w:t>
                </w:r>
              </w:p>
            </w:tc>
            <w:sdt>
              <w:sdtPr>
                <w:rPr>
                  <w:szCs w:val="21"/>
                </w:rPr>
                <w:alias w:val="附注_未分配利润"/>
                <w:tag w:val="_GBC_12267086e9cc46d6a832c282a5aaa1af"/>
                <w:id w:val="27709225"/>
                <w:lock w:val="sdtLocked"/>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七、31</w:t>
                    </w:r>
                  </w:p>
                </w:tc>
              </w:sdtContent>
            </w:sdt>
            <w:sdt>
              <w:sdtPr>
                <w:rPr>
                  <w:szCs w:val="21"/>
                </w:rPr>
                <w:alias w:val="未分配利润"/>
                <w:tag w:val="_GBC_095b18fb80504d32acbb3ad3d40f19bf"/>
                <w:id w:val="27709226"/>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1,343,157,932.87</w:t>
                    </w:r>
                  </w:p>
                </w:tc>
              </w:sdtContent>
            </w:sdt>
            <w:sdt>
              <w:sdtPr>
                <w:rPr>
                  <w:szCs w:val="21"/>
                </w:rPr>
                <w:alias w:val="未分配利润"/>
                <w:tag w:val="_GBC_3a78a72c5a174b159f63d680bce98515"/>
                <w:id w:val="27709227"/>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1,974,659,333.69</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200" w:firstLine="420"/>
                  <w:rPr>
                    <w:szCs w:val="21"/>
                  </w:rPr>
                </w:pPr>
                <w:r>
                  <w:rPr>
                    <w:rFonts w:hint="eastAsia"/>
                    <w:szCs w:val="21"/>
                  </w:rPr>
                  <w:t>所有者权益合计</w:t>
                </w:r>
              </w:p>
            </w:tc>
            <w:sdt>
              <w:sdtPr>
                <w:rPr>
                  <w:szCs w:val="21"/>
                </w:rPr>
                <w:alias w:val="附注_股东权益合计"/>
                <w:tag w:val="_GBC_34591019acca48bdb883879eeea7de8a"/>
                <w:id w:val="27709228"/>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股东权益合计"/>
                <w:tag w:val="_GBC_0736f8e9f3b5409a90aae805d6600a22"/>
                <w:id w:val="27709229"/>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5,072,487,371.26</w:t>
                    </w:r>
                  </w:p>
                </w:tc>
              </w:sdtContent>
            </w:sdt>
            <w:sdt>
              <w:sdtPr>
                <w:rPr>
                  <w:szCs w:val="21"/>
                </w:rPr>
                <w:alias w:val="股东权益合计"/>
                <w:tag w:val="_GBC_61e5b653d0194715a72e3ff7c5cc80c4"/>
                <w:id w:val="27709230"/>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5,700,202,315.92</w:t>
                    </w:r>
                  </w:p>
                </w:tc>
              </w:sdtContent>
            </w:sdt>
          </w:tr>
          <w:tr w:rsidR="00A57A3E" w:rsidTr="00312A94">
            <w:tc>
              <w:tcPr>
                <w:tcW w:w="2025"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szCs w:val="21"/>
                  </w:rPr>
                </w:pPr>
                <w:r>
                  <w:rPr>
                    <w:rFonts w:hint="eastAsia"/>
                    <w:szCs w:val="21"/>
                  </w:rPr>
                  <w:t>负债和所有者权益总计</w:t>
                </w:r>
              </w:p>
            </w:tc>
            <w:sdt>
              <w:sdtPr>
                <w:rPr>
                  <w:szCs w:val="21"/>
                </w:rPr>
                <w:alias w:val="附注_负债和股东权益合计"/>
                <w:tag w:val="_GBC_1e7b5d3f8fec47c89047a8bb7c529464"/>
                <w:id w:val="27709231"/>
                <w:lock w:val="sdtLocked"/>
                <w:showingPlcHdr/>
              </w:sdtPr>
              <w:sdtContent>
                <w:tc>
                  <w:tcPr>
                    <w:tcW w:w="530"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负债和股东权益合计"/>
                <w:tag w:val="_GBC_54913dc3310c43d9b370a59600418870"/>
                <w:id w:val="27709232"/>
                <w:lock w:val="sdtLocked"/>
              </w:sdtPr>
              <w:sdtContent>
                <w:tc>
                  <w:tcPr>
                    <w:tcW w:w="1214"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22,844,618,328.35</w:t>
                    </w:r>
                  </w:p>
                </w:tc>
              </w:sdtContent>
            </w:sdt>
            <w:sdt>
              <w:sdtPr>
                <w:rPr>
                  <w:szCs w:val="21"/>
                </w:rPr>
                <w:alias w:val="负债和股东权益合计"/>
                <w:tag w:val="_GBC_b908c55114284ca7a16c2de2e295d7b5"/>
                <w:id w:val="27709233"/>
                <w:lock w:val="sdtLocked"/>
              </w:sdtPr>
              <w:sdtContent>
                <w:tc>
                  <w:tcPr>
                    <w:tcW w:w="1231"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25,000,073,963.56</w:t>
                    </w:r>
                  </w:p>
                </w:tc>
              </w:sdtContent>
            </w:sdt>
          </w:tr>
        </w:tbl>
        <w:p w:rsidR="00A57A3E" w:rsidRDefault="00A57A3E"/>
        <w:p w:rsidR="006C05A7" w:rsidRDefault="006C05A7" w:rsidP="006C05A7">
          <w:pPr>
            <w:ind w:rightChars="-73" w:right="-153"/>
            <w:rPr>
              <w:szCs w:val="21"/>
            </w:rPr>
          </w:pPr>
          <w:r>
            <w:rPr>
              <w:szCs w:val="21"/>
            </w:rPr>
            <w:t>法定代表人</w:t>
          </w:r>
          <w:r>
            <w:rPr>
              <w:rFonts w:hint="eastAsia"/>
              <w:szCs w:val="21"/>
            </w:rPr>
            <w:t>：</w:t>
          </w:r>
          <w:sdt>
            <w:sdtPr>
              <w:rPr>
                <w:rFonts w:hint="eastAsia"/>
                <w:szCs w:val="21"/>
              </w:rPr>
              <w:alias w:val="公司法定代表人"/>
              <w:tag w:val="_GBC_a8870336d3c140dbad30113f0782c9fe"/>
              <w:id w:val="27709234"/>
              <w:lock w:val="sdtLocked"/>
              <w:dataBinding w:prefixMappings="xmlns:clcid-cgi='clcid-cgi'" w:xpath="/*/clcid-cgi:GongSiFaDingDaiBiaoRen" w:storeItemID="{89EBAB94-44A0-46A2-B712-30D997D04A6D}"/>
              <w:text/>
            </w:sdtPr>
            <w:sdtContent>
              <w:r w:rsidR="00821409">
                <w:rPr>
                  <w:rFonts w:hint="eastAsia"/>
                  <w:szCs w:val="21"/>
                </w:rPr>
                <w:t>施沛润</w:t>
              </w:r>
            </w:sdtContent>
          </w:sdt>
          <w:r w:rsidR="006C4937">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9437e30593f649668dfd65b9a8ea89d5"/>
              <w:id w:val="27709235"/>
              <w:lock w:val="sdtLocked"/>
              <w:dataBinding w:prefixMappings="xmlns:clcid-mr='clcid-mr'" w:xpath="/*/clcid-mr:ZhuGuanKuaiJiGongZuoFuZeRenXingMing" w:storeItemID="{89EBAB94-44A0-46A2-B712-30D997D04A6D}"/>
              <w:text/>
            </w:sdtPr>
            <w:sdtContent>
              <w:r w:rsidR="001C4172">
                <w:rPr>
                  <w:rFonts w:hint="eastAsia"/>
                  <w:szCs w:val="21"/>
                </w:rPr>
                <w:t xml:space="preserve">赖懿 </w:t>
              </w:r>
            </w:sdtContent>
          </w:sdt>
          <w:r w:rsidR="006C4937">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8aa686c1e59046a6873a3e16ede05e4b"/>
              <w:id w:val="27709236"/>
              <w:lock w:val="sdtLocked"/>
              <w:dataBinding w:prefixMappings="xmlns:clcid-mr='clcid-mr'" w:xpath="/*/clcid-mr:KuaiJiJiGouFuZeRenXingMing" w:storeItemID="{89EBAB94-44A0-46A2-B712-30D997D04A6D}"/>
              <w:text/>
            </w:sdtPr>
            <w:sdtContent>
              <w:r w:rsidR="00821409">
                <w:rPr>
                  <w:rFonts w:hint="eastAsia"/>
                  <w:szCs w:val="21"/>
                </w:rPr>
                <w:t>杜忠军</w:t>
              </w:r>
            </w:sdtContent>
          </w:sdt>
        </w:p>
        <w:p w:rsidR="007E2328" w:rsidRPr="00D45746" w:rsidRDefault="0041487F" w:rsidP="006C05A7">
          <w:pPr>
            <w:ind w:rightChars="-73" w:right="-153"/>
            <w:rPr>
              <w:szCs w:val="21"/>
            </w:rPr>
          </w:pPr>
        </w:p>
      </w:sdtContent>
    </w:sdt>
    <w:p w:rsidR="007E2328" w:rsidRDefault="007E2328">
      <w:pPr>
        <w:ind w:rightChars="-73" w:right="-153"/>
        <w:rPr>
          <w:b/>
          <w:bCs/>
          <w:color w:val="008000"/>
          <w:szCs w:val="21"/>
          <w:u w:val="single"/>
        </w:rPr>
      </w:pPr>
    </w:p>
    <w:sdt>
      <w:sdtPr>
        <w:rPr>
          <w:rFonts w:hint="eastAsia"/>
          <w:b/>
          <w:szCs w:val="21"/>
        </w:rPr>
        <w:tag w:val="_GBC_bf89afc47e17438594730edb3412d929"/>
        <w:id w:val="27709339"/>
        <w:lock w:val="sdtLocked"/>
        <w:placeholder>
          <w:docPart w:val="GBC22222222222222222222222222222"/>
        </w:placeholder>
      </w:sdtPr>
      <w:sdtEndPr>
        <w:rPr>
          <w:rFonts w:cs="宋体-方正超大字符集"/>
          <w:b w:val="0"/>
        </w:rPr>
      </w:sdtEndPr>
      <w:sdtContent>
        <w:p w:rsidR="006C05A7" w:rsidRDefault="006C05A7" w:rsidP="006C05A7">
          <w:pPr>
            <w:jc w:val="center"/>
            <w:rPr>
              <w:b/>
              <w:bCs/>
              <w:szCs w:val="21"/>
            </w:rPr>
          </w:pPr>
          <w:r>
            <w:rPr>
              <w:b/>
              <w:bCs/>
              <w:szCs w:val="21"/>
            </w:rPr>
            <w:t>利润表</w:t>
          </w:r>
        </w:p>
        <w:p w:rsidR="006C05A7" w:rsidRDefault="006C05A7" w:rsidP="006C05A7">
          <w:pPr>
            <w:jc w:val="center"/>
            <w:rPr>
              <w:b/>
              <w:bCs/>
              <w:szCs w:val="21"/>
            </w:rPr>
          </w:pPr>
          <w:r>
            <w:rPr>
              <w:szCs w:val="21"/>
            </w:rPr>
            <w:t>201</w:t>
          </w:r>
          <w:r>
            <w:rPr>
              <w:rFonts w:hint="eastAsia"/>
              <w:szCs w:val="21"/>
            </w:rPr>
            <w:t>5</w:t>
          </w:r>
          <w:r>
            <w:rPr>
              <w:szCs w:val="21"/>
            </w:rPr>
            <w:t>年</w:t>
          </w:r>
          <w:r>
            <w:rPr>
              <w:rFonts w:hint="eastAsia"/>
              <w:szCs w:val="21"/>
            </w:rPr>
            <w:t>1—6</w:t>
          </w:r>
          <w:r>
            <w:rPr>
              <w:szCs w:val="21"/>
            </w:rPr>
            <w:t>月</w:t>
          </w:r>
        </w:p>
        <w:p w:rsidR="006C05A7" w:rsidRDefault="006C05A7" w:rsidP="006C05A7">
          <w:pPr>
            <w:snapToGrid w:val="0"/>
            <w:spacing w:line="240" w:lineRule="atLeast"/>
            <w:ind w:rightChars="50" w:right="105"/>
            <w:jc w:val="right"/>
            <w:rPr>
              <w:szCs w:val="21"/>
            </w:rPr>
          </w:pPr>
          <w:r>
            <w:rPr>
              <w:szCs w:val="21"/>
            </w:rPr>
            <w:t>单位:</w:t>
          </w:r>
          <w:sdt>
            <w:sdtPr>
              <w:rPr>
                <w:szCs w:val="21"/>
              </w:rPr>
              <w:alias w:val="单位：母公司利润表"/>
              <w:tag w:val="_GBC_34e415c837e84eed8e46839f812af522"/>
              <w:id w:val="2770923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f2660c2586654164b26a3e8fde13a87d"/>
              <w:id w:val="2770923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tblPr>
          <w:tblGrid>
            <w:gridCol w:w="4103"/>
            <w:gridCol w:w="944"/>
            <w:gridCol w:w="2001"/>
            <w:gridCol w:w="2001"/>
          </w:tblGrid>
          <w:tr w:rsidR="00A57A3E" w:rsidTr="00312A94">
            <w:trPr>
              <w:cantSplit/>
            </w:trPr>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center"/>
                  <w:rPr>
                    <w:b/>
                    <w:szCs w:val="21"/>
                  </w:rPr>
                </w:pPr>
                <w:r>
                  <w:rPr>
                    <w:b/>
                    <w:szCs w:val="21"/>
                  </w:rPr>
                  <w:t>本期</w:t>
                </w:r>
                <w:r>
                  <w:rPr>
                    <w:rFonts w:hint="eastAsia"/>
                    <w:b/>
                    <w:szCs w:val="21"/>
                  </w:rPr>
                  <w:t>发生</w:t>
                </w:r>
                <w:r>
                  <w:rPr>
                    <w:b/>
                    <w:szCs w:val="21"/>
                  </w:rPr>
                  <w:t>额</w:t>
                </w:r>
              </w:p>
            </w:tc>
            <w:tc>
              <w:tcPr>
                <w:tcW w:w="1096"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jc w:val="center"/>
                  <w:rPr>
                    <w:b/>
                    <w:szCs w:val="21"/>
                  </w:rPr>
                </w:pPr>
                <w:r>
                  <w:rPr>
                    <w:b/>
                    <w:szCs w:val="21"/>
                  </w:rPr>
                  <w:t>上期</w:t>
                </w:r>
                <w:r>
                  <w:rPr>
                    <w:rFonts w:hint="eastAsia"/>
                    <w:b/>
                    <w:szCs w:val="21"/>
                  </w:rPr>
                  <w:t>发生</w:t>
                </w:r>
                <w:r>
                  <w:rPr>
                    <w:b/>
                    <w:szCs w:val="21"/>
                  </w:rPr>
                  <w:t>额</w:t>
                </w:r>
              </w:p>
            </w:tc>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ind w:left="-19"/>
                  <w:rPr>
                    <w:color w:val="000000"/>
                    <w:szCs w:val="21"/>
                  </w:rPr>
                </w:pPr>
                <w:r>
                  <w:rPr>
                    <w:rFonts w:hint="eastAsia"/>
                    <w:szCs w:val="21"/>
                  </w:rPr>
                  <w:t>一、营业收入</w:t>
                </w:r>
              </w:p>
            </w:tc>
            <w:sdt>
              <w:sdtPr>
                <w:rPr>
                  <w:szCs w:val="21"/>
                </w:rPr>
                <w:alias w:val="附注_营业收入"/>
                <w:tag w:val="_GBC_02bf7b7e09c1422cac5e602a0d4ce0d9"/>
                <w:id w:val="27709240"/>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七、32</w:t>
                    </w:r>
                  </w:p>
                </w:tc>
              </w:sdtContent>
            </w:sdt>
            <w:sdt>
              <w:sdtPr>
                <w:rPr>
                  <w:szCs w:val="21"/>
                </w:rPr>
                <w:alias w:val="营业收入"/>
                <w:tag w:val="_GBC_ff12a3c1fb734713a2fd443578db18d1"/>
                <w:id w:val="27709241"/>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13,249,014,373.08</w:t>
                    </w:r>
                  </w:p>
                </w:tc>
              </w:sdtContent>
            </w:sdt>
            <w:sdt>
              <w:sdtPr>
                <w:rPr>
                  <w:szCs w:val="21"/>
                </w:rPr>
                <w:alias w:val="营业收入"/>
                <w:tag w:val="_GBC_8714efdc534147bb8e3200a17acfee01"/>
                <w:id w:val="27709242"/>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18,469,143,937.75</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7" w:firstLineChars="100" w:firstLine="210"/>
                  <w:rPr>
                    <w:color w:val="000000"/>
                    <w:szCs w:val="21"/>
                  </w:rPr>
                </w:pPr>
                <w:r>
                  <w:rPr>
                    <w:rFonts w:hint="eastAsia"/>
                    <w:szCs w:val="21"/>
                  </w:rPr>
                  <w:t>减：营业成本</w:t>
                </w:r>
              </w:p>
            </w:tc>
            <w:sdt>
              <w:sdtPr>
                <w:rPr>
                  <w:szCs w:val="21"/>
                </w:rPr>
                <w:alias w:val="附注_营业成本"/>
                <w:tag w:val="_GBC_1f4fd87a73f04cedbb4589eb8f2fa6e8"/>
                <w:id w:val="27709243"/>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七、32</w:t>
                    </w:r>
                  </w:p>
                </w:tc>
              </w:sdtContent>
            </w:sdt>
            <w:sdt>
              <w:sdtPr>
                <w:rPr>
                  <w:szCs w:val="21"/>
                </w:rPr>
                <w:alias w:val="营业成本"/>
                <w:tag w:val="_GBC_2fe0fa38fff24689bb3c356b9c9056a1"/>
                <w:id w:val="27709244"/>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13,065,814,546.62</w:t>
                    </w:r>
                  </w:p>
                </w:tc>
              </w:sdtContent>
            </w:sdt>
            <w:sdt>
              <w:sdtPr>
                <w:rPr>
                  <w:szCs w:val="21"/>
                </w:rPr>
                <w:alias w:val="营业成本"/>
                <w:tag w:val="_GBC_617f85a2db664e33bda5cc88ad3f93fd"/>
                <w:id w:val="27709245"/>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17,264,056,148.30</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color w:val="000000"/>
                    <w:szCs w:val="21"/>
                  </w:rPr>
                </w:pPr>
                <w:r>
                  <w:rPr>
                    <w:rFonts w:hint="eastAsia"/>
                    <w:szCs w:val="21"/>
                  </w:rPr>
                  <w:t>营业税金及附加</w:t>
                </w:r>
              </w:p>
            </w:tc>
            <w:sdt>
              <w:sdtPr>
                <w:rPr>
                  <w:szCs w:val="21"/>
                </w:rPr>
                <w:alias w:val="附注_营业税金及附加"/>
                <w:tag w:val="_GBC_cb7130e8e2104a24aec0900f5f60f7b9"/>
                <w:id w:val="27709246"/>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七、33</w:t>
                    </w:r>
                  </w:p>
                </w:tc>
              </w:sdtContent>
            </w:sdt>
            <w:sdt>
              <w:sdtPr>
                <w:rPr>
                  <w:szCs w:val="21"/>
                </w:rPr>
                <w:alias w:val="营业税金及附加"/>
                <w:tag w:val="_GBC_bd66e1e9504d4e2e8a447e5ab7bb942c"/>
                <w:id w:val="27709247"/>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25,798,938.73</w:t>
                    </w:r>
                  </w:p>
                </w:tc>
              </w:sdtContent>
            </w:sdt>
            <w:sdt>
              <w:sdtPr>
                <w:rPr>
                  <w:szCs w:val="21"/>
                </w:rPr>
                <w:alias w:val="营业税金及附加"/>
                <w:tag w:val="_GBC_06b10985dd5449da8a3a5be32e6af492"/>
                <w:id w:val="27709248"/>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26,601,810.81</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color w:val="000000"/>
                    <w:szCs w:val="21"/>
                  </w:rPr>
                </w:pPr>
                <w:r>
                  <w:rPr>
                    <w:rFonts w:hint="eastAsia"/>
                    <w:szCs w:val="21"/>
                  </w:rPr>
                  <w:t>销售费用</w:t>
                </w:r>
              </w:p>
            </w:tc>
            <w:sdt>
              <w:sdtPr>
                <w:rPr>
                  <w:szCs w:val="21"/>
                </w:rPr>
                <w:alias w:val="附注_销售费用"/>
                <w:tag w:val="_GBC_a843100f1091418babba54a9c807ba3a"/>
                <w:id w:val="27709249"/>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七、34</w:t>
                    </w:r>
                  </w:p>
                </w:tc>
              </w:sdtContent>
            </w:sdt>
            <w:sdt>
              <w:sdtPr>
                <w:rPr>
                  <w:szCs w:val="21"/>
                </w:rPr>
                <w:alias w:val="销售费用"/>
                <w:tag w:val="_GBC_39f99072a5114d1687a8bb96f8862a8f"/>
                <w:id w:val="27709250"/>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10,558,531.49</w:t>
                    </w:r>
                  </w:p>
                </w:tc>
              </w:sdtContent>
            </w:sdt>
            <w:sdt>
              <w:sdtPr>
                <w:rPr>
                  <w:szCs w:val="21"/>
                </w:rPr>
                <w:alias w:val="销售费用"/>
                <w:tag w:val="_GBC_fed758facd944af991f439a6c6177758"/>
                <w:id w:val="27709251"/>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10,528,598.76</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color w:val="000000"/>
                    <w:szCs w:val="21"/>
                  </w:rPr>
                </w:pPr>
                <w:r>
                  <w:rPr>
                    <w:rFonts w:hint="eastAsia"/>
                    <w:szCs w:val="21"/>
                  </w:rPr>
                  <w:t>管理费用</w:t>
                </w:r>
              </w:p>
            </w:tc>
            <w:sdt>
              <w:sdtPr>
                <w:rPr>
                  <w:szCs w:val="21"/>
                </w:rPr>
                <w:alias w:val="附注_管理费用"/>
                <w:tag w:val="_GBC_da88dd6109d04be089192cd0d902f743"/>
                <w:id w:val="27709252"/>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七、35</w:t>
                    </w:r>
                  </w:p>
                </w:tc>
              </w:sdtContent>
            </w:sdt>
            <w:sdt>
              <w:sdtPr>
                <w:rPr>
                  <w:szCs w:val="21"/>
                </w:rPr>
                <w:alias w:val="管理费用"/>
                <w:tag w:val="_GBC_d9cb25a16f4247209172137e770531a3"/>
                <w:id w:val="27709253"/>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550,433,573.55</w:t>
                    </w:r>
                  </w:p>
                </w:tc>
              </w:sdtContent>
            </w:sdt>
            <w:sdt>
              <w:sdtPr>
                <w:rPr>
                  <w:szCs w:val="21"/>
                </w:rPr>
                <w:alias w:val="管理费用"/>
                <w:tag w:val="_GBC_e450c10b20c64532952f1341c5d4857c"/>
                <w:id w:val="27709254"/>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524,649,455.59</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color w:val="000000"/>
                    <w:szCs w:val="21"/>
                  </w:rPr>
                </w:pPr>
                <w:r>
                  <w:rPr>
                    <w:rFonts w:hint="eastAsia"/>
                    <w:szCs w:val="21"/>
                  </w:rPr>
                  <w:t>财务费用</w:t>
                </w:r>
              </w:p>
            </w:tc>
            <w:sdt>
              <w:sdtPr>
                <w:rPr>
                  <w:szCs w:val="21"/>
                </w:rPr>
                <w:alias w:val="附注_财务费用"/>
                <w:tag w:val="_GBC_fdc6cf627e5c42899426a7681563be18"/>
                <w:id w:val="27709255"/>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七、36</w:t>
                    </w:r>
                  </w:p>
                </w:tc>
              </w:sdtContent>
            </w:sdt>
            <w:sdt>
              <w:sdtPr>
                <w:rPr>
                  <w:szCs w:val="21"/>
                </w:rPr>
                <w:alias w:val="财务费用"/>
                <w:tag w:val="_GBC_bee418e5da2048c38c7123d32049cd47"/>
                <w:id w:val="27709256"/>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236,810,929.32</w:t>
                    </w:r>
                  </w:p>
                </w:tc>
              </w:sdtContent>
            </w:sdt>
            <w:sdt>
              <w:sdtPr>
                <w:rPr>
                  <w:szCs w:val="21"/>
                </w:rPr>
                <w:alias w:val="财务费用"/>
                <w:tag w:val="_GBC_b38e8254cc31498bb887c1357bcf2804"/>
                <w:id w:val="27709257"/>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411,255,865.57</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color w:val="000000"/>
                    <w:szCs w:val="21"/>
                  </w:rPr>
                </w:pPr>
                <w:r>
                  <w:rPr>
                    <w:rFonts w:hint="eastAsia"/>
                    <w:szCs w:val="21"/>
                  </w:rPr>
                  <w:t>资产减值损失</w:t>
                </w:r>
              </w:p>
            </w:tc>
            <w:sdt>
              <w:sdtPr>
                <w:rPr>
                  <w:szCs w:val="21"/>
                </w:rPr>
                <w:alias w:val="附注_资产减值损失"/>
                <w:tag w:val="_GBC_3ca8b1493b9b4b608040d12cec80da90"/>
                <w:id w:val="27709258"/>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资产减值损失"/>
                <w:tag w:val="_GBC_191b9b0c021340cda93367640b843196"/>
                <w:id w:val="27709259"/>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资产减值损失"/>
                <w:tag w:val="_GBC_ed8149b0b28c40bb847b27e8c240c127"/>
                <w:id w:val="27709260"/>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7"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1e88208c9134454cb710afed55d8d99c"/>
                <w:id w:val="27709261"/>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七、37</w:t>
                    </w:r>
                  </w:p>
                </w:tc>
              </w:sdtContent>
            </w:sdt>
            <w:sdt>
              <w:sdtPr>
                <w:rPr>
                  <w:szCs w:val="21"/>
                </w:rPr>
                <w:alias w:val="公允价值变动收益"/>
                <w:tag w:val="_GBC_aa1f969cb3254b76a69aecfab8d81ce3"/>
                <w:id w:val="27709262"/>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1,041,259.58</w:t>
                    </w:r>
                  </w:p>
                </w:tc>
              </w:sdtContent>
            </w:sdt>
            <w:sdt>
              <w:sdtPr>
                <w:rPr>
                  <w:szCs w:val="21"/>
                </w:rPr>
                <w:alias w:val="公允价值变动收益"/>
                <w:tag w:val="_GBC_03cf34d8f26049ab914ec801cb0cf4aa"/>
                <w:id w:val="27709263"/>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-301,775.00</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szCs w:val="21"/>
                  </w:rPr>
                </w:pPr>
                <w:r>
                  <w:rPr>
                    <w:rFonts w:hint="eastAsia"/>
                    <w:szCs w:val="21"/>
                  </w:rPr>
                  <w:t>投资收益（损失以“－”号填列）</w:t>
                </w:r>
              </w:p>
            </w:tc>
            <w:sdt>
              <w:sdtPr>
                <w:rPr>
                  <w:szCs w:val="21"/>
                </w:rPr>
                <w:alias w:val="附注_投资收益"/>
                <w:tag w:val="_GBC_847bd62adad44ea4a0c9008e0bd3e167"/>
                <w:id w:val="27709264"/>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七、38</w:t>
                    </w:r>
                  </w:p>
                </w:tc>
              </w:sdtContent>
            </w:sdt>
            <w:sdt>
              <w:sdtPr>
                <w:rPr>
                  <w:szCs w:val="21"/>
                </w:rPr>
                <w:alias w:val="投资收益"/>
                <w:tag w:val="_GBC_26cbd03b935443758766a88c1f40c5b4"/>
                <w:id w:val="27709265"/>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1,165,596.36</w:t>
                    </w:r>
                  </w:p>
                </w:tc>
              </w:sdtContent>
            </w:sdt>
            <w:sdt>
              <w:sdtPr>
                <w:rPr>
                  <w:szCs w:val="21"/>
                </w:rPr>
                <w:alias w:val="投资收益"/>
                <w:tag w:val="_GBC_159551542e7340b4abe8a4b910d0489a"/>
                <w:id w:val="27709266"/>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434,142.79</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f6b01e01ef6843f88d04cb3d14d73ae3"/>
                <w:id w:val="27709267"/>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对联营企业和合营企业的投资收益"/>
                <w:tag w:val="_GBC_b9afa8a178314e26856cdd6c43ead8e7"/>
                <w:id w:val="27709268"/>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对联营企业和合营企业的投资收益"/>
                <w:tag w:val="_GBC_55404f23756d4c8c86b3a8f5ce394d0f"/>
                <w:id w:val="27709269"/>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ind w:left="-19"/>
                  <w:rPr>
                    <w:color w:val="000000"/>
                    <w:szCs w:val="21"/>
                  </w:rPr>
                </w:pPr>
                <w:r>
                  <w:rPr>
                    <w:rFonts w:hint="eastAsia"/>
                    <w:szCs w:val="21"/>
                  </w:rPr>
                  <w:t>二、营业利润（亏损以“－”号填列）</w:t>
                </w:r>
              </w:p>
            </w:tc>
            <w:sdt>
              <w:sdtPr>
                <w:rPr>
                  <w:szCs w:val="21"/>
                </w:rPr>
                <w:alias w:val="附注_营业利润"/>
                <w:tag w:val="_GBC_97602d4515794d1a80b80f76ededcf1f"/>
                <w:id w:val="27709270"/>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营业利润"/>
                <w:tag w:val="_GBC_164d004d8a284218843b61abb8f28d18"/>
                <w:id w:val="27709271"/>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-638,195,290.69</w:t>
                    </w:r>
                  </w:p>
                </w:tc>
              </w:sdtContent>
            </w:sdt>
            <w:sdt>
              <w:sdtPr>
                <w:rPr>
                  <w:szCs w:val="21"/>
                </w:rPr>
                <w:alias w:val="营业利润"/>
                <w:tag w:val="_GBC_618c530e96b445b18b20c57e049acf03"/>
                <w:id w:val="27709272"/>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232,184,426.51</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7" w:firstLineChars="100" w:firstLine="210"/>
                  <w:rPr>
                    <w:color w:val="000000"/>
                    <w:szCs w:val="21"/>
                  </w:rPr>
                </w:pPr>
                <w:r>
                  <w:rPr>
                    <w:rFonts w:hint="eastAsia"/>
                    <w:szCs w:val="21"/>
                  </w:rPr>
                  <w:t>加：营业外收入</w:t>
                </w:r>
              </w:p>
            </w:tc>
            <w:sdt>
              <w:sdtPr>
                <w:rPr>
                  <w:szCs w:val="21"/>
                </w:rPr>
                <w:alias w:val="附注_营业外收入"/>
                <w:tag w:val="_GBC_29cac99fe6454841834e3fb71731fcc4"/>
                <w:id w:val="27709273"/>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七、39</w:t>
                    </w:r>
                  </w:p>
                </w:tc>
              </w:sdtContent>
            </w:sdt>
            <w:sdt>
              <w:sdtPr>
                <w:rPr>
                  <w:szCs w:val="21"/>
                </w:rPr>
                <w:alias w:val="营业外收入"/>
                <w:tag w:val="_GBC_5c5d670477ae454994446b0239b592c7"/>
                <w:id w:val="27709274"/>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6,693,889.87</w:t>
                    </w:r>
                  </w:p>
                </w:tc>
              </w:sdtContent>
            </w:sdt>
            <w:sdt>
              <w:sdtPr>
                <w:rPr>
                  <w:szCs w:val="21"/>
                </w:rPr>
                <w:alias w:val="营业外收入"/>
                <w:tag w:val="_GBC_317404e0b110408d939ae0705594f743"/>
                <w:id w:val="27709275"/>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3,094,598.88</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szCs w:val="21"/>
                  </w:rPr>
                </w:pPr>
                <w:r>
                  <w:rPr>
                    <w:rFonts w:hint="eastAsia"/>
                    <w:szCs w:val="21"/>
                  </w:rPr>
                  <w:t>其中：非流动资产处置利得</w:t>
                </w:r>
              </w:p>
            </w:tc>
            <w:sdt>
              <w:sdtPr>
                <w:rPr>
                  <w:szCs w:val="21"/>
                </w:rPr>
                <w:alias w:val="附注_其中：非流动资产处置利得"/>
                <w:tag w:val="_GBC_1ba0574b2c134d59a7af4c16a9ee147f"/>
                <w:id w:val="27709276"/>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其中：非流动资产处置利得"/>
                <w:tag w:val="_GBC_9c4c79e4e03f49a5a8b1553d271be496"/>
                <w:id w:val="27709277"/>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中：非流动资产处置利得"/>
                <w:tag w:val="_GBC_0cccada376c04836b093162cb86c9b7f"/>
                <w:id w:val="27709278"/>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7" w:firstLineChars="100" w:firstLine="210"/>
                  <w:rPr>
                    <w:color w:val="000000"/>
                    <w:szCs w:val="21"/>
                  </w:rPr>
                </w:pPr>
                <w:r>
                  <w:rPr>
                    <w:rFonts w:hint="eastAsia"/>
                    <w:szCs w:val="21"/>
                  </w:rPr>
                  <w:t>减：营业外支出</w:t>
                </w:r>
              </w:p>
            </w:tc>
            <w:sdt>
              <w:sdtPr>
                <w:rPr>
                  <w:szCs w:val="21"/>
                </w:rPr>
                <w:alias w:val="附注_营业外支出"/>
                <w:tag w:val="_GBC_639b2eb938a24b50b812132673897c81"/>
                <w:id w:val="27709279"/>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营业外支出"/>
                <w:tag w:val="_GBC_fa8b005a9f504973872d2aff1fbd944f"/>
                <w:id w:val="27709280"/>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营业外支出"/>
                <w:tag w:val="_GBC_7d317ea04e094792ae11a632457ab362"/>
                <w:id w:val="27709281"/>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300" w:firstLine="630"/>
                  <w:rPr>
                    <w:color w:val="000000"/>
                    <w:szCs w:val="21"/>
                  </w:rPr>
                </w:pPr>
                <w:r>
                  <w:rPr>
                    <w:rFonts w:hint="eastAsia"/>
                    <w:szCs w:val="21"/>
                  </w:rPr>
                  <w:t>其中：非流动资产处置损失</w:t>
                </w:r>
              </w:p>
            </w:tc>
            <w:sdt>
              <w:sdtPr>
                <w:rPr>
                  <w:szCs w:val="21"/>
                </w:rPr>
                <w:alias w:val="附注_非流动资产处置净损"/>
                <w:tag w:val="_GBC_2b9cce17d35c419dac7a92d7c1a21a55"/>
                <w:id w:val="27709282"/>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非流动资产处置净损失"/>
                <w:tag w:val="_GBC_53d9a2f6f99144af9a4669ae4220cd56"/>
                <w:id w:val="27709283"/>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非流动资产处置净损失"/>
                <w:tag w:val="_GBC_bdf0ba72b8a64b259cd8965d72998b5d"/>
                <w:id w:val="27709284"/>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ind w:left="-19"/>
                  <w:rPr>
                    <w:color w:val="000000"/>
                    <w:szCs w:val="21"/>
                  </w:rPr>
                </w:pPr>
                <w:r>
                  <w:rPr>
                    <w:rFonts w:hint="eastAsia"/>
                    <w:szCs w:val="21"/>
                  </w:rPr>
                  <w:t>三、利润总额（亏损总额以“－”号填列）</w:t>
                </w:r>
              </w:p>
            </w:tc>
            <w:sdt>
              <w:sdtPr>
                <w:rPr>
                  <w:szCs w:val="21"/>
                </w:rPr>
                <w:alias w:val="附注_利润总额"/>
                <w:tag w:val="_GBC_eb0bec92812b4e1486185fd9ee0bbc0b"/>
                <w:id w:val="27709285"/>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利润总额"/>
                <w:tag w:val="_GBC_ab0596cb20524b05aa514c1d13387359"/>
                <w:id w:val="27709286"/>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-631,501,400.82</w:t>
                    </w:r>
                  </w:p>
                </w:tc>
              </w:sdtContent>
            </w:sdt>
            <w:sdt>
              <w:sdtPr>
                <w:rPr>
                  <w:szCs w:val="21"/>
                </w:rPr>
                <w:alias w:val="利润总额"/>
                <w:tag w:val="_GBC_bb35800499344474b45668e2734a6059"/>
                <w:id w:val="27709287"/>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235,279,025.39</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7" w:firstLineChars="100" w:firstLine="210"/>
                  <w:rPr>
                    <w:color w:val="000000"/>
                    <w:szCs w:val="21"/>
                  </w:rPr>
                </w:pPr>
                <w:r>
                  <w:rPr>
                    <w:rFonts w:hint="eastAsia"/>
                    <w:szCs w:val="21"/>
                  </w:rPr>
                  <w:t>减：所得税费用</w:t>
                </w:r>
              </w:p>
            </w:tc>
            <w:sdt>
              <w:sdtPr>
                <w:rPr>
                  <w:szCs w:val="21"/>
                </w:rPr>
                <w:alias w:val="附注_所得税"/>
                <w:tag w:val="_GBC_bcab251408f447c1a4dc3620f52182dd"/>
                <w:id w:val="27709288"/>
                <w:lock w:val="sdtLocked"/>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七、40</w:t>
                    </w:r>
                  </w:p>
                </w:tc>
              </w:sdtContent>
            </w:sdt>
            <w:sdt>
              <w:sdtPr>
                <w:rPr>
                  <w:szCs w:val="21"/>
                </w:rPr>
                <w:alias w:val="所得税"/>
                <w:tag w:val="_GBC_c8227f3976e946d7ab0326478d5d0c3c"/>
                <w:id w:val="27709289"/>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所得税"/>
                <w:tag w:val="_GBC_fc546cd0a6d244d8a8ce4532af3dcae6"/>
                <w:id w:val="27709290"/>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35,291,853.81</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ind w:left="-19"/>
                  <w:rPr>
                    <w:color w:val="000000"/>
                    <w:szCs w:val="21"/>
                  </w:rPr>
                </w:pPr>
                <w:r>
                  <w:rPr>
                    <w:rFonts w:hint="eastAsia"/>
                    <w:szCs w:val="21"/>
                  </w:rPr>
                  <w:t>四、净利润（净亏损以“－”号填列）</w:t>
                </w:r>
              </w:p>
            </w:tc>
            <w:sdt>
              <w:sdtPr>
                <w:rPr>
                  <w:szCs w:val="21"/>
                </w:rPr>
                <w:alias w:val="附注_净利润"/>
                <w:tag w:val="_GBC_027576f620cb47c5ae77c60662894067"/>
                <w:id w:val="27709291"/>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净利润"/>
                <w:tag w:val="_GBC_5e132927841f45a085dc978487bb3d6b"/>
                <w:id w:val="27709292"/>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-631,501,400.82</w:t>
                    </w:r>
                  </w:p>
                </w:tc>
              </w:sdtContent>
            </w:sdt>
            <w:sdt>
              <w:sdtPr>
                <w:rPr>
                  <w:szCs w:val="21"/>
                </w:rPr>
                <w:alias w:val="净利润"/>
                <w:tag w:val="_GBC_c56c7aa2f4294a249ba77d34acdd8ec2"/>
                <w:id w:val="27709293"/>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199,987,171.58</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Chars="-19" w:hangingChars="19" w:hanging="40"/>
                  <w:rPr>
                    <w:szCs w:val="21"/>
                  </w:rPr>
                </w:pPr>
                <w:r>
                  <w:rPr>
                    <w:rFonts w:hint="eastAsia"/>
                    <w:szCs w:val="21"/>
                  </w:rPr>
                  <w:t>五、其他综合收益的税后净额</w:t>
                </w:r>
              </w:p>
            </w:tc>
            <w:sdt>
              <w:sdtPr>
                <w:rPr>
                  <w:szCs w:val="21"/>
                </w:rPr>
                <w:alias w:val="附注_其他综合收益的税后净额"/>
                <w:tag w:val="_GBC_0300386e1533417d97379ebd68329f0c"/>
                <w:id w:val="27709294"/>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其他综合收益的税后净额"/>
                <w:tag w:val="_GBC_bf5d0f4c0b3049d78c039a9a71c94caa"/>
                <w:id w:val="27709295"/>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其他综合收益的税后净额"/>
                <w:tag w:val="_GBC_50e57a44b1f443bf9c256ed0060a88bc"/>
                <w:id w:val="27709296"/>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（一）以后不能重分类进损益的其他综合收益</w:t>
                </w:r>
              </w:p>
            </w:tc>
            <w:sdt>
              <w:sdtPr>
                <w:rPr>
                  <w:szCs w:val="21"/>
                </w:rPr>
                <w:alias w:val="附注_以后不能重分类进损益的其他综合收益"/>
                <w:tag w:val="_GBC_4a05294bc7fc4aeab7106ff014d6e02c"/>
                <w:id w:val="27709297"/>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以后不能重分类进损益的其他综合收益"/>
                <w:tag w:val="_GBC_94b35ded3c3c4affb572f92f00355e21"/>
                <w:id w:val="27709298"/>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以后不能重分类进损益的其他综合收益"/>
                <w:tag w:val="_GBC_e1a152907053489e93df70ce91198099"/>
                <w:id w:val="27709299"/>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附注_重新计量设定受益计划净负债或净资产的变动"/>
                <w:tag w:val="_GBC_99ffeee6393e47be8ef85b6750db6244"/>
                <w:id w:val="27709300"/>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重新计量设定受益计划净负债或净资产的变动"/>
                <w:tag w:val="_GBC_2b6c443305224e60bbeb4b3048c72f24"/>
                <w:id w:val="27709301"/>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重新计量设定受益计划净负债或净资产的变动"/>
                <w:tag w:val="_GBC_3e34f3b0d3134dca8514f30619f3c0da"/>
                <w:id w:val="27709302"/>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ee6880a2fc7047b9805468e7b4fcbc0b"/>
                <w:id w:val="27709303"/>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43db9c069ee44c10bc156108cdc37eda"/>
                <w:id w:val="27709304"/>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权益法下在被投资单位不能重分类进损益的其他综合收益中享有的份额"/>
                <w:tag w:val="_GBC_4004e4648e0c409e8861b0325320ea64"/>
                <w:id w:val="27709305"/>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rFonts w:hint="eastAsia"/>
                    <w:szCs w:val="21"/>
                  </w:rPr>
                  <w:t>（二）以后将重分类进损益的其他综合收</w:t>
                </w:r>
                <w:r>
                  <w:rPr>
                    <w:rFonts w:hint="eastAsia"/>
                    <w:szCs w:val="21"/>
                  </w:rPr>
                  <w:lastRenderedPageBreak/>
                  <w:t>益</w:t>
                </w:r>
              </w:p>
            </w:tc>
            <w:sdt>
              <w:sdtPr>
                <w:rPr>
                  <w:szCs w:val="21"/>
                </w:rPr>
                <w:alias w:val="附注_以后将重分类进损益的其他综合收益"/>
                <w:tag w:val="_GBC_6828115991fd44588ec73e059601070a"/>
                <w:id w:val="27709306"/>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以后将重分类进损益的其他综合收益"/>
                <w:tag w:val="_GBC_cdadefebcd1643e3b29807e4a5ac2e32"/>
                <w:id w:val="27709307"/>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以后将重分类进损益的其他综合收益"/>
                <w:tag w:val="_GBC_b41ea3d961ed485cb27e31c14f00bbea"/>
                <w:id w:val="27709308"/>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lastRenderedPageBreak/>
                  <w:t>1.权益法下在被投资单位以后将重分类进损益的其他综合收益中享有的份额</w:t>
                </w:r>
              </w:p>
            </w:tc>
            <w:sdt>
              <w:sdtPr>
                <w:rPr>
                  <w:szCs w:val="21"/>
                </w:rPr>
                <w:alias w:val="附注_权益法下在被投资单位以后将重分类进损益的其他综合收益中享有的份额"/>
                <w:tag w:val="_GBC_6d77cae977124651b37bd8b36a33b156"/>
                <w:id w:val="27709309"/>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077f0c89378a43c8b1fde3cb2a30b7b7"/>
                <w:id w:val="27709310"/>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权益法下在被投资单位以后将重分类进损益的其他综合收益中享有的份额"/>
                <w:tag w:val="_GBC_4d75073b972848df961fd1cf4dbadeb5"/>
                <w:id w:val="27709311"/>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2.可供出售金融资产公允价值变动损益</w:t>
                </w:r>
              </w:p>
            </w:tc>
            <w:sdt>
              <w:sdtPr>
                <w:rPr>
                  <w:szCs w:val="21"/>
                </w:rPr>
                <w:alias w:val="附注_可供出售金融资产公允价值变动损益"/>
                <w:tag w:val="_GBC_f507b5c4a377404dbe2f25d6ab034393"/>
                <w:id w:val="27709312"/>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可供出售金融资产公允价值变动损益"/>
                <w:tag w:val="_GBC_7fc4901cbdc54ad1862cc6b4914c21b9"/>
                <w:id w:val="27709313"/>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可供出售金融资产公允价值变动损益"/>
                <w:tag w:val="_GBC_25410d64d3434c8fbd133f1b367c00f1"/>
                <w:id w:val="27709314"/>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3.持有至到期投资重分类为可供出售金融资产损益</w:t>
                </w:r>
              </w:p>
            </w:tc>
            <w:sdt>
              <w:sdtPr>
                <w:rPr>
                  <w:szCs w:val="21"/>
                </w:rPr>
                <w:alias w:val="附注_持有至到期投资重分类为可供出售金融资产损益"/>
                <w:tag w:val="_GBC_499d6f3e829f41d8872d477583c82b43"/>
                <w:id w:val="27709315"/>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持有至到期投资重分类为可供出售金融资产损益"/>
                <w:tag w:val="_GBC_102d128214354173a33806136d253d29"/>
                <w:id w:val="27709316"/>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持有至到期投资重分类为可供出售金融资产损益"/>
                <w:tag w:val="_GBC_d8bdb902fa6d48eb994c7acc7aa9beaa"/>
                <w:id w:val="27709317"/>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4.现金流量套期损益的有效部分</w:t>
                </w:r>
              </w:p>
            </w:tc>
            <w:sdt>
              <w:sdtPr>
                <w:rPr>
                  <w:szCs w:val="21"/>
                </w:rPr>
                <w:alias w:val="附注_现金流量套期损益的有效部分"/>
                <w:tag w:val="_GBC_44a5643325ec46ffa06c4647cc6d2c6e"/>
                <w:id w:val="27709318"/>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现金流量套期损益的有效部分"/>
                <w:tag w:val="_GBC_f9d3f835c19544759787bbf2137b4ef3"/>
                <w:id w:val="27709319"/>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现金流量套期损益的有效部分"/>
                <w:tag w:val="_GBC_5c03c610883c4062b7b022b7e569c9a1"/>
                <w:id w:val="27709320"/>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5.外币财务报表折算差额</w:t>
                </w:r>
              </w:p>
            </w:tc>
            <w:sdt>
              <w:sdtPr>
                <w:rPr>
                  <w:szCs w:val="21"/>
                </w:rPr>
                <w:alias w:val="附注_外币财务报表折算差额"/>
                <w:tag w:val="_GBC_414a8bcb757243a1b56c6b06a07795ad"/>
                <w:id w:val="27709321"/>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外币财务报表折算差额"/>
                <w:tag w:val="_GBC_217710ba15254f5c9ffcdd25b23444c1"/>
                <w:id w:val="27709322"/>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外币财务报表折算差额"/>
                <w:tag w:val="_GBC_f6b3fc478b8e481c995624958536de7a"/>
                <w:id w:val="27709323"/>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19" w:firstLineChars="200" w:firstLine="420"/>
                  <w:rPr>
                    <w:szCs w:val="21"/>
                  </w:rPr>
                </w:pPr>
                <w:r>
                  <w:rPr>
                    <w:szCs w:val="21"/>
                  </w:rPr>
                  <w:t>6.其他</w:t>
                </w:r>
              </w:p>
            </w:tc>
            <w:sdt>
              <w:sdtPr>
                <w:rPr>
                  <w:szCs w:val="21"/>
                </w:rPr>
                <w:alias w:val="附注_以后将重分类进损益的其他综合收益-其他"/>
                <w:tag w:val="_GBC_dce1f795c0e44ad4bcf258d6bd385c8f"/>
                <w:id w:val="27709324"/>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color w:val="333399"/>
                      </w:rPr>
                      <w:t xml:space="preserve">　</w:t>
                    </w:r>
                  </w:p>
                </w:tc>
              </w:sdtContent>
            </w:sdt>
            <w:sdt>
              <w:sdtPr>
                <w:rPr>
                  <w:szCs w:val="21"/>
                </w:rPr>
                <w:alias w:val="以后将重分类进损益的其他综合收益-其他"/>
                <w:tag w:val="_GBC_cae836a4e0cb41c6878623a62f6576c1"/>
                <w:id w:val="27709325"/>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以后将重分类进损益的其他综合收益-其他"/>
                <w:tag w:val="_GBC_6e8108d5eef74319b71c9c0ca2e7df34"/>
                <w:id w:val="27709326"/>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312A94">
                <w:pPr>
                  <w:ind w:left="-19"/>
                  <w:rPr>
                    <w:szCs w:val="21"/>
                  </w:rPr>
                </w:pPr>
                <w:r>
                  <w:rPr>
                    <w:rFonts w:hint="eastAsia"/>
                    <w:szCs w:val="21"/>
                  </w:rPr>
                  <w:t>六、综合收益总额</w:t>
                </w:r>
              </w:p>
            </w:tc>
            <w:sdt>
              <w:sdtPr>
                <w:rPr>
                  <w:szCs w:val="21"/>
                </w:rPr>
                <w:alias w:val="附注_综合收益总额"/>
                <w:tag w:val="_GBC_3c5608ca7da74923a5ae8640281da871"/>
                <w:id w:val="27709327"/>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综合收益总额"/>
                <w:tag w:val="_GBC_53f3b02d03ff458f8b6787cacf62cea1"/>
                <w:id w:val="27709328"/>
                <w:lock w:val="sdtLocked"/>
              </w:sdtPr>
              <w:sdtContent>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-631,501,400.82</w:t>
                    </w:r>
                  </w:p>
                </w:tc>
              </w:sdtContent>
            </w:sdt>
            <w:sdt>
              <w:sdtPr>
                <w:rPr>
                  <w:szCs w:val="21"/>
                </w:rPr>
                <w:alias w:val="综合收益总额"/>
                <w:tag w:val="_GBC_7f28f201718c4f42b737f468c2bc6909"/>
                <w:id w:val="27709329"/>
                <w:lock w:val="sdtLocked"/>
              </w:sdtPr>
              <w:sdtContent>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199,987,171.58</w:t>
                    </w:r>
                  </w:p>
                </w:tc>
              </w:sdtContent>
            </w:sdt>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leftChars="-19" w:hangingChars="19" w:hanging="40"/>
                  <w:rPr>
                    <w:szCs w:val="21"/>
                  </w:rPr>
                </w:pPr>
                <w:r>
                  <w:rPr>
                    <w:rFonts w:hint="eastAsia"/>
                    <w:szCs w:val="21"/>
                  </w:rPr>
                  <w:t>七</w:t>
                </w:r>
                <w:r>
                  <w:rPr>
                    <w:szCs w:val="21"/>
                  </w:rPr>
                  <w:t>、每股收益：</w:t>
                </w:r>
              </w:p>
            </w:tc>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p>
            </w:tc>
            <w:tc>
              <w:tcPr>
                <w:tcW w:w="1090"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szCs w:val="21"/>
                  </w:rPr>
                  <w:t>（一）基本每股收益</w:t>
                </w:r>
                <w:r>
                  <w:rPr>
                    <w:rFonts w:hint="eastAsia"/>
                    <w:szCs w:val="21"/>
                  </w:rPr>
                  <w:t>(元/股)</w:t>
                </w:r>
              </w:p>
            </w:tc>
            <w:sdt>
              <w:sdtPr>
                <w:rPr>
                  <w:szCs w:val="21"/>
                </w:rPr>
                <w:alias w:val="附注_基本每股收益"/>
                <w:tag w:val="_GBC_38def67ffe154d9cbd33e87145f1d769"/>
                <w:id w:val="27709330"/>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6bb747f6e3a44de0ae3535380fcee7da"/>
                  <w:id w:val="27709331"/>
                  <w:lock w:val="sdtLocked"/>
                </w:sdtPr>
                <w:sdtContent>
                  <w:p w:rsidR="00A57A3E" w:rsidRDefault="00A57A3E" w:rsidP="00312A94">
                    <w:pPr>
                      <w:jc w:val="right"/>
                      <w:rPr>
                        <w:szCs w:val="21"/>
                      </w:rPr>
                    </w:pPr>
                    <w:r>
                      <w:rPr>
                        <w:szCs w:val="21"/>
                      </w:rPr>
                      <w:t>-0.2464</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d5e4f27796724083acf52ca27bfa816c"/>
                  <w:id w:val="27709332"/>
                  <w:lock w:val="sdtLocked"/>
                </w:sdtPr>
                <w:sdtContent>
                  <w:p w:rsidR="00A57A3E" w:rsidRDefault="00A57A3E" w:rsidP="00312A94">
                    <w:pPr>
                      <w:jc w:val="right"/>
                      <w:rPr>
                        <w:szCs w:val="21"/>
                      </w:rPr>
                    </w:pPr>
                    <w:r>
                      <w:rPr>
                        <w:szCs w:val="21"/>
                      </w:rPr>
                      <w:t>0.0780</w:t>
                    </w:r>
                  </w:p>
                </w:sdtContent>
              </w:sdt>
            </w:tc>
          </w:tr>
          <w:tr w:rsidR="00A57A3E" w:rsidTr="00312A94">
            <w:tc>
              <w:tcPr>
                <w:tcW w:w="2280" w:type="pct"/>
                <w:tcBorders>
                  <w:top w:val="outset" w:sz="6" w:space="0" w:color="auto"/>
                  <w:left w:val="outset" w:sz="6" w:space="0" w:color="auto"/>
                  <w:bottom w:val="outset" w:sz="6" w:space="0" w:color="auto"/>
                  <w:right w:val="outset" w:sz="6" w:space="0" w:color="auto"/>
                </w:tcBorders>
                <w:vAlign w:val="center"/>
              </w:tcPr>
              <w:p w:rsidR="00A57A3E" w:rsidRDefault="00A57A3E" w:rsidP="00A57A3E">
                <w:pPr>
                  <w:ind w:firstLineChars="100" w:firstLine="210"/>
                  <w:rPr>
                    <w:szCs w:val="21"/>
                  </w:rPr>
                </w:pPr>
                <w:r>
                  <w:rPr>
                    <w:szCs w:val="21"/>
                  </w:rPr>
                  <w:t>（二）稀释每股收益</w:t>
                </w:r>
                <w:r>
                  <w:rPr>
                    <w:rFonts w:hint="eastAsia"/>
                    <w:szCs w:val="21"/>
                  </w:rPr>
                  <w:t>(元/股)</w:t>
                </w:r>
              </w:p>
            </w:tc>
            <w:sdt>
              <w:sdtPr>
                <w:rPr>
                  <w:szCs w:val="21"/>
                </w:rPr>
                <w:alias w:val="附注_稀释每股收益"/>
                <w:tag w:val="_GBC_ad2e2308f4d944adb9e4251c495545f0"/>
                <w:id w:val="27709333"/>
                <w:lock w:val="sdtLocked"/>
                <w:showingPlcHdr/>
              </w:sdtPr>
              <w:sdtContent>
                <w:tc>
                  <w:tcPr>
                    <w:tcW w:w="534"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513504455a434e4fa0d2e5fa320c5e26"/>
                  <w:id w:val="27709334"/>
                  <w:lock w:val="sdtLocked"/>
                </w:sdtPr>
                <w:sdtContent>
                  <w:p w:rsidR="00A57A3E" w:rsidRDefault="00A57A3E" w:rsidP="00312A94">
                    <w:pPr>
                      <w:jc w:val="right"/>
                      <w:rPr>
                        <w:szCs w:val="21"/>
                      </w:rPr>
                    </w:pPr>
                    <w:r>
                      <w:rPr>
                        <w:szCs w:val="21"/>
                      </w:rPr>
                      <w:t>-0.2464</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d91dd4e16ee14d1081dcf12ae41aa2c4"/>
                  <w:id w:val="27709335"/>
                  <w:lock w:val="sdtLocked"/>
                </w:sdtPr>
                <w:sdtContent>
                  <w:p w:rsidR="00A57A3E" w:rsidRDefault="00A57A3E" w:rsidP="00312A94">
                    <w:pPr>
                      <w:jc w:val="right"/>
                      <w:rPr>
                        <w:szCs w:val="21"/>
                      </w:rPr>
                    </w:pPr>
                    <w:r>
                      <w:rPr>
                        <w:szCs w:val="21"/>
                      </w:rPr>
                      <w:t>0.0780</w:t>
                    </w:r>
                  </w:p>
                </w:sdtContent>
              </w:sdt>
            </w:tc>
          </w:tr>
        </w:tbl>
        <w:p w:rsidR="00A57A3E" w:rsidRDefault="00A57A3E"/>
        <w:p w:rsidR="007E2328" w:rsidRPr="0053414D" w:rsidRDefault="006C05A7" w:rsidP="006C05A7">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9d6caf56e21745d3978217539d3945c2"/>
              <w:id w:val="27709336"/>
              <w:lock w:val="sdtLocked"/>
              <w:dataBinding w:prefixMappings="xmlns:clcid-cgi='clcid-cgi'" w:xpath="/*/clcid-cgi:GongSiFaDingDaiBiaoRen" w:storeItemID="{89EBAB94-44A0-46A2-B712-30D997D04A6D}"/>
              <w:text/>
            </w:sdtPr>
            <w:sdtContent>
              <w:r w:rsidR="00821409">
                <w:rPr>
                  <w:rFonts w:hint="eastAsia"/>
                  <w:szCs w:val="21"/>
                </w:rPr>
                <w:t>施沛润</w:t>
              </w:r>
            </w:sdtContent>
          </w:sdt>
          <w:r w:rsidR="00C027D5">
            <w:rPr>
              <w:rFonts w:hint="eastAsia"/>
              <w:szCs w:val="21"/>
            </w:rPr>
            <w:t xml:space="preserve">    </w:t>
          </w:r>
          <w:r w:rsidR="005C60B5">
            <w:rPr>
              <w:rFonts w:hint="eastAsia"/>
              <w:szCs w:val="21"/>
            </w:rPr>
            <w:t xml:space="preserve">   </w:t>
          </w:r>
          <w:r w:rsidR="00C027D5">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f6ea3ac8976c47519c0433d2c66ed20f"/>
              <w:id w:val="27709337"/>
              <w:lock w:val="sdtLocked"/>
              <w:dataBinding w:prefixMappings="xmlns:clcid-mr='clcid-mr'" w:xpath="/*/clcid-mr:ZhuGuanKuaiJiGongZuoFuZeRenXingMing" w:storeItemID="{89EBAB94-44A0-46A2-B712-30D997D04A6D}"/>
              <w:text/>
            </w:sdtPr>
            <w:sdtContent>
              <w:r w:rsidR="00524771">
                <w:rPr>
                  <w:rFonts w:hint="eastAsia"/>
                  <w:szCs w:val="21"/>
                </w:rPr>
                <w:t xml:space="preserve">赖懿 </w:t>
              </w:r>
            </w:sdtContent>
          </w:sdt>
          <w:r w:rsidR="00C027D5">
            <w:rPr>
              <w:rFonts w:hint="eastAsia"/>
              <w:szCs w:val="21"/>
            </w:rPr>
            <w:t xml:space="preserve">  </w:t>
          </w:r>
          <w:r w:rsidR="005C60B5">
            <w:rPr>
              <w:rFonts w:hint="eastAsia"/>
              <w:szCs w:val="21"/>
            </w:rPr>
            <w:t xml:space="preserve">  </w:t>
          </w:r>
          <w:r w:rsidR="00C027D5">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014f49147db6456caf4538fd5d691051"/>
              <w:id w:val="27709338"/>
              <w:lock w:val="sdtLocked"/>
              <w:dataBinding w:prefixMappings="xmlns:clcid-mr='clcid-mr'" w:xpath="/*/clcid-mr:KuaiJiJiGouFuZeRenXingMing" w:storeItemID="{89EBAB94-44A0-46A2-B712-30D997D04A6D}"/>
              <w:text/>
            </w:sdtPr>
            <w:sdtContent>
              <w:r w:rsidR="00821409">
                <w:rPr>
                  <w:rFonts w:hint="eastAsia"/>
                  <w:szCs w:val="21"/>
                </w:rPr>
                <w:t>杜忠军</w:t>
              </w:r>
            </w:sdtContent>
          </w:sdt>
        </w:p>
      </w:sdtContent>
    </w:sdt>
    <w:p w:rsidR="007E2328" w:rsidRPr="00524771" w:rsidRDefault="007E2328">
      <w:pPr>
        <w:rPr>
          <w:color w:val="FF0000"/>
          <w:szCs w:val="21"/>
        </w:rPr>
      </w:pPr>
    </w:p>
    <w:p w:rsidR="007E2328" w:rsidRPr="00C027D5" w:rsidRDefault="007E2328">
      <w:pPr>
        <w:rPr>
          <w:color w:val="FF0000"/>
          <w:szCs w:val="21"/>
        </w:rPr>
      </w:pPr>
    </w:p>
    <w:sdt>
      <w:sdtPr>
        <w:rPr>
          <w:rFonts w:hint="eastAsia"/>
          <w:b/>
          <w:bCs/>
          <w:szCs w:val="21"/>
        </w:rPr>
        <w:tag w:val="_GBC_d6533048a32749eaa7738390457b7f24"/>
        <w:id w:val="27709450"/>
        <w:lock w:val="sdtLocked"/>
        <w:placeholder>
          <w:docPart w:val="GBC22222222222222222222222222222"/>
        </w:placeholder>
      </w:sdtPr>
      <w:sdtContent>
        <w:p w:rsidR="006C05A7" w:rsidRDefault="006C05A7" w:rsidP="006C05A7">
          <w:pPr>
            <w:jc w:val="center"/>
            <w:rPr>
              <w:b/>
              <w:bCs/>
              <w:szCs w:val="21"/>
            </w:rPr>
          </w:pPr>
          <w:r>
            <w:rPr>
              <w:b/>
              <w:bCs/>
              <w:szCs w:val="21"/>
            </w:rPr>
            <w:t>现金流量表</w:t>
          </w:r>
        </w:p>
        <w:p w:rsidR="006C05A7" w:rsidRDefault="006C05A7" w:rsidP="006C05A7">
          <w:pPr>
            <w:jc w:val="center"/>
            <w:rPr>
              <w:b/>
              <w:bCs/>
              <w:szCs w:val="21"/>
            </w:rPr>
          </w:pPr>
          <w:r>
            <w:rPr>
              <w:szCs w:val="21"/>
            </w:rPr>
            <w:t>201</w:t>
          </w:r>
          <w:r>
            <w:rPr>
              <w:rFonts w:hint="eastAsia"/>
              <w:szCs w:val="21"/>
            </w:rPr>
            <w:t>5</w:t>
          </w:r>
          <w:r>
            <w:rPr>
              <w:szCs w:val="21"/>
            </w:rPr>
            <w:t>年</w:t>
          </w:r>
          <w:r>
            <w:rPr>
              <w:rFonts w:hint="eastAsia"/>
              <w:szCs w:val="21"/>
            </w:rPr>
            <w:t>1—6</w:t>
          </w:r>
          <w:r>
            <w:rPr>
              <w:szCs w:val="21"/>
            </w:rPr>
            <w:t>月</w:t>
          </w:r>
        </w:p>
        <w:p w:rsidR="006C05A7" w:rsidRDefault="006C05A7" w:rsidP="006C05A7">
          <w:pPr>
            <w:ind w:rightChars="50" w:right="105"/>
            <w:jc w:val="right"/>
            <w:rPr>
              <w:szCs w:val="21"/>
            </w:rPr>
          </w:pPr>
          <w:r>
            <w:rPr>
              <w:szCs w:val="21"/>
            </w:rPr>
            <w:t>单位:</w:t>
          </w:r>
          <w:sdt>
            <w:sdtPr>
              <w:rPr>
                <w:szCs w:val="21"/>
              </w:rPr>
              <w:alias w:val="单位：母公司现金流量表"/>
              <w:tag w:val="_GBC_72a5fd28efa142459207d964e7abe8be"/>
              <w:id w:val="2770934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7e7d8c5ee26d4ee886fa73f729cc8f8d"/>
              <w:id w:val="2770934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tblPr>
          <w:tblGrid>
            <w:gridCol w:w="3650"/>
            <w:gridCol w:w="1137"/>
            <w:gridCol w:w="2260"/>
            <w:gridCol w:w="2002"/>
          </w:tblGrid>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jc w:val="center"/>
                  <w:rPr>
                    <w:b/>
                    <w:bCs/>
                    <w:szCs w:val="21"/>
                  </w:rPr>
                </w:pPr>
                <w:r>
                  <w:rPr>
                    <w:b/>
                    <w:bCs/>
                    <w:szCs w:val="21"/>
                  </w:rPr>
                  <w:t>项目</w:t>
                </w:r>
              </w:p>
            </w:tc>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autoSpaceDE w:val="0"/>
                  <w:autoSpaceDN w:val="0"/>
                  <w:adjustRightInd w:val="0"/>
                  <w:jc w:val="center"/>
                  <w:rPr>
                    <w:b/>
                    <w:szCs w:val="21"/>
                  </w:rPr>
                </w:pPr>
                <w:r>
                  <w:rPr>
                    <w:b/>
                    <w:szCs w:val="21"/>
                  </w:rPr>
                  <w:t>附注</w:t>
                </w:r>
              </w:p>
            </w:tc>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0000"/>
                    <w:szCs w:val="21"/>
                  </w:rPr>
                </w:pPr>
                <w:r>
                  <w:rPr>
                    <w:rFonts w:hint="eastAsia"/>
                    <w:b/>
                    <w:bCs/>
                    <w:szCs w:val="21"/>
                  </w:rPr>
                  <w:t>一、经营活动产生的现金流量：</w:t>
                </w:r>
              </w:p>
            </w:tc>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p>
            </w:tc>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p>
            </w:tc>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p>
            </w:tc>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de51a8168f584139be935227a200db7c"/>
                <w:id w:val="27709342"/>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销售商品提供劳务收到的现金"/>
                <w:tag w:val="_GBC_9408ec526b7347548822a5d45e7d6b23"/>
                <w:id w:val="27709343"/>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BE31A4">
                    <w:pPr>
                      <w:ind w:firstLineChars="150" w:firstLine="315"/>
                      <w:jc w:val="right"/>
                      <w:rPr>
                        <w:szCs w:val="21"/>
                      </w:rPr>
                    </w:pPr>
                    <w:r>
                      <w:rPr>
                        <w:szCs w:val="21"/>
                      </w:rPr>
                      <w:t>8,472,102,531.17</w:t>
                    </w:r>
                  </w:p>
                </w:tc>
              </w:sdtContent>
            </w:sdt>
            <w:sdt>
              <w:sdtPr>
                <w:rPr>
                  <w:szCs w:val="21"/>
                </w:rPr>
                <w:alias w:val="销售商品提供劳务收到的现金"/>
                <w:tag w:val="_GBC_3c6dfad34f3c408c99890ad147b5a718"/>
                <w:id w:val="27709344"/>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12,598,598,341.74</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收到的税费返还</w:t>
                </w:r>
              </w:p>
            </w:tc>
            <w:sdt>
              <w:sdtPr>
                <w:rPr>
                  <w:szCs w:val="21"/>
                </w:rPr>
                <w:alias w:val="附注_收到的税费返还"/>
                <w:tag w:val="_GBC_aed9b7b6b3ef46f397fd5417dcd551f1"/>
                <w:id w:val="27709345"/>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收到的税费返还"/>
                <w:tag w:val="_GBC_96146520dda941b8828d8851a84e3132"/>
                <w:id w:val="27709346"/>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5,732,314.40</w:t>
                    </w:r>
                  </w:p>
                </w:tc>
              </w:sdtContent>
            </w:sdt>
            <w:sdt>
              <w:sdtPr>
                <w:rPr>
                  <w:szCs w:val="21"/>
                </w:rPr>
                <w:alias w:val="收到的税费返还"/>
                <w:tag w:val="_GBC_37538294d9dd459da1cc57c03138ecc5"/>
                <w:id w:val="27709347"/>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6,277,070.38</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收到其他与经营活动有关的现金</w:t>
                </w:r>
              </w:p>
            </w:tc>
            <w:sdt>
              <w:sdtPr>
                <w:rPr>
                  <w:szCs w:val="21"/>
                </w:rPr>
                <w:alias w:val="附注_收到的其他与经营活动有关的现金"/>
                <w:tag w:val="_GBC_d79c47450332499e8eed9385e16111f9"/>
                <w:id w:val="27709348"/>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七、41（1）</w:t>
                    </w:r>
                  </w:p>
                </w:tc>
              </w:sdtContent>
            </w:sdt>
            <w:sdt>
              <w:sdtPr>
                <w:rPr>
                  <w:szCs w:val="21"/>
                </w:rPr>
                <w:alias w:val="收到的其他与经营活动有关的现金"/>
                <w:tag w:val="_GBC_f9e540b34e714d00914aae4cd916f23a"/>
                <w:id w:val="27709349"/>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325,711,651.08</w:t>
                    </w:r>
                  </w:p>
                </w:tc>
              </w:sdtContent>
            </w:sdt>
            <w:sdt>
              <w:sdtPr>
                <w:rPr>
                  <w:szCs w:val="21"/>
                </w:rPr>
                <w:alias w:val="收到的其他与经营活动有关的现金"/>
                <w:tag w:val="_GBC_75e1e156aa2b4bbf9f23abe8f139d73b"/>
                <w:id w:val="27709350"/>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16,095,731.45</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af6bc66ecac1428f8e32750ab5892a19"/>
                <w:id w:val="27709351"/>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经营活动现金流入小计"/>
                <w:tag w:val="_GBC_a1a0d1ec02794f9cbdb0c6f99e0cbf41"/>
                <w:id w:val="27709352"/>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8,803,546,496.65</w:t>
                    </w:r>
                  </w:p>
                </w:tc>
              </w:sdtContent>
            </w:sdt>
            <w:sdt>
              <w:sdtPr>
                <w:rPr>
                  <w:szCs w:val="21"/>
                </w:rPr>
                <w:alias w:val="经营活动现金流入小计"/>
                <w:tag w:val="_GBC_804896705e5f48b4b19659adfb51fff4"/>
                <w:id w:val="27709353"/>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12,620,971,143.57</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1acc22c4139d466f9a3d2786bab4fb74"/>
                <w:id w:val="27709354"/>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购买商品接受劳务支付的现金"/>
                <w:tag w:val="_GBC_99dff0708dc943b983ef29bbe2fecb6a"/>
                <w:id w:val="27709355"/>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8,559,900,173.90</w:t>
                    </w:r>
                  </w:p>
                </w:tc>
              </w:sdtContent>
            </w:sdt>
            <w:sdt>
              <w:sdtPr>
                <w:rPr>
                  <w:szCs w:val="21"/>
                </w:rPr>
                <w:alias w:val="购买商品接受劳务支付的现金"/>
                <w:tag w:val="_GBC_5de2f16dce3f4de08f4673b4ab5f44ee"/>
                <w:id w:val="27709356"/>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9,353,924,296.48</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b3d782c749b249d99e301fe0ba49efdd"/>
                <w:id w:val="27709357"/>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支付给职工以及为职工支付的现金"/>
                <w:tag w:val="_GBC_5db5229e245d466c9b1e20989c5964d7"/>
                <w:id w:val="27709358"/>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702,667,998.86</w:t>
                    </w:r>
                  </w:p>
                </w:tc>
              </w:sdtContent>
            </w:sdt>
            <w:sdt>
              <w:sdtPr>
                <w:rPr>
                  <w:szCs w:val="21"/>
                </w:rPr>
                <w:alias w:val="支付给职工以及为职工支付的现金"/>
                <w:tag w:val="_GBC_9c905ade4be0450c98b5c9adf2a742e5"/>
                <w:id w:val="27709359"/>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539,374,982.33</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支付的各项税费</w:t>
                </w:r>
              </w:p>
            </w:tc>
            <w:sdt>
              <w:sdtPr>
                <w:rPr>
                  <w:szCs w:val="21"/>
                </w:rPr>
                <w:alias w:val="附注_支付的各项税费"/>
                <w:tag w:val="_GBC_10607719ebaf48bca2b4cea7cacf7ec9"/>
                <w:id w:val="27709360"/>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支付的各项税费"/>
                <w:tag w:val="_GBC_694cbaf36af3407c9a18c1a6dd6d9fb4"/>
                <w:id w:val="27709361"/>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264,334,650.37</w:t>
                    </w:r>
                  </w:p>
                </w:tc>
              </w:sdtContent>
            </w:sdt>
            <w:sdt>
              <w:sdtPr>
                <w:rPr>
                  <w:szCs w:val="21"/>
                </w:rPr>
                <w:alias w:val="支付的各项税费"/>
                <w:tag w:val="_GBC_a05f225395d84888acce9e2795b1ab57"/>
                <w:id w:val="27709362"/>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187,520,526.34</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efd95b494c9c48d4b4d0bda5ae62d900"/>
                <w:id w:val="27709363"/>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七、41（2）</w:t>
                    </w:r>
                  </w:p>
                </w:tc>
              </w:sdtContent>
            </w:sdt>
            <w:sdt>
              <w:sdtPr>
                <w:rPr>
                  <w:szCs w:val="21"/>
                </w:rPr>
                <w:alias w:val="支付的其他与经营活动有关的现金"/>
                <w:tag w:val="_GBC_64ce18698eb644c780ae24ca736e4aae"/>
                <w:id w:val="27709364"/>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222,570,461.04</w:t>
                    </w:r>
                  </w:p>
                </w:tc>
              </w:sdtContent>
            </w:sdt>
            <w:sdt>
              <w:sdtPr>
                <w:rPr>
                  <w:szCs w:val="21"/>
                </w:rPr>
                <w:alias w:val="支付的其他与经营活动有关的现金"/>
                <w:tag w:val="_GBC_e8bbb163a63e41e5a2a4480d001fcc91"/>
                <w:id w:val="27709365"/>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156,068,518.18</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ed6ff19dd5da4b7abfc6da9de8e17815"/>
                <w:id w:val="27709366"/>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经营活动现金流出小计"/>
                <w:tag w:val="_GBC_99d6274fc94d477ca229dc7c69580569"/>
                <w:id w:val="27709367"/>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9,749,473,284.17</w:t>
                    </w:r>
                  </w:p>
                </w:tc>
              </w:sdtContent>
            </w:sdt>
            <w:sdt>
              <w:sdtPr>
                <w:rPr>
                  <w:szCs w:val="21"/>
                </w:rPr>
                <w:alias w:val="经营活动现金流出小计"/>
                <w:tag w:val="_GBC_dce57bb3c8074101aba685b81bf2d119"/>
                <w:id w:val="27709368"/>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10,236,888,323.33</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300" w:firstLine="630"/>
                  <w:rPr>
                    <w:color w:val="000000"/>
                    <w:szCs w:val="21"/>
                  </w:rPr>
                </w:pPr>
                <w:r>
                  <w:rPr>
                    <w:rFonts w:hint="eastAsia"/>
                    <w:szCs w:val="21"/>
                  </w:rPr>
                  <w:t>经营活动产生的现金流量净额</w:t>
                </w:r>
              </w:p>
            </w:tc>
            <w:sdt>
              <w:sdtPr>
                <w:rPr>
                  <w:szCs w:val="21"/>
                </w:rPr>
                <w:alias w:val="附注_经营活动现金流量净额"/>
                <w:tag w:val="_GBC_d8ed9e83456346d0b7cde8cb3f83fc97"/>
                <w:id w:val="27709369"/>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七、42</w:t>
                    </w:r>
                  </w:p>
                </w:tc>
              </w:sdtContent>
            </w:sdt>
            <w:sdt>
              <w:sdtPr>
                <w:rPr>
                  <w:szCs w:val="21"/>
                </w:rPr>
                <w:alias w:val="经营活动现金流量净额"/>
                <w:tag w:val="_GBC_020657020ef74f5cae43f18b7e93094d"/>
                <w:id w:val="27709370"/>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-945,926,787.52</w:t>
                    </w:r>
                  </w:p>
                </w:tc>
              </w:sdtContent>
            </w:sdt>
            <w:sdt>
              <w:sdtPr>
                <w:rPr>
                  <w:szCs w:val="21"/>
                </w:rPr>
                <w:alias w:val="经营活动现金流量净额"/>
                <w:tag w:val="_GBC_1caefcabfcca4429abab9581b76dec4c"/>
                <w:id w:val="27709371"/>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2,384,082,820.24</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0000"/>
                    <w:szCs w:val="21"/>
                  </w:rPr>
                </w:pPr>
                <w:r>
                  <w:rPr>
                    <w:rFonts w:hint="eastAsia"/>
                    <w:b/>
                    <w:bCs/>
                    <w:szCs w:val="21"/>
                  </w:rPr>
                  <w:t>二、投资活动产生的现金流量：</w:t>
                </w:r>
              </w:p>
            </w:tc>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p>
            </w:tc>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color w:val="008000"/>
                    <w:szCs w:val="21"/>
                  </w:rPr>
                </w:pPr>
              </w:p>
            </w:tc>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color w:val="008000"/>
                    <w:szCs w:val="21"/>
                  </w:rPr>
                </w:pPr>
              </w:p>
            </w:tc>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收回投资收到的现金</w:t>
                </w:r>
              </w:p>
            </w:tc>
            <w:sdt>
              <w:sdtPr>
                <w:rPr>
                  <w:szCs w:val="21"/>
                </w:rPr>
                <w:alias w:val="附注_收回投资所收到的现金"/>
                <w:tag w:val="_GBC_9b0d9b65a0934a4089a009764b5c8271"/>
                <w:id w:val="27709372"/>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收回投资所收到的现金"/>
                <w:tag w:val="_GBC_06c7d98ac4694d84ab01a572d537fe53"/>
                <w:id w:val="27709373"/>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1,702,857.10</w:t>
                    </w:r>
                  </w:p>
                </w:tc>
              </w:sdtContent>
            </w:sdt>
            <w:sdt>
              <w:sdtPr>
                <w:rPr>
                  <w:szCs w:val="21"/>
                </w:rPr>
                <w:alias w:val="收回投资所收到的现金"/>
                <w:tag w:val="_GBC_0ff2368c02c84f8e829bec2e4185816e"/>
                <w:id w:val="27709374"/>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9,313,454.66</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取得投资收益收到的现金</w:t>
                </w:r>
              </w:p>
            </w:tc>
            <w:sdt>
              <w:sdtPr>
                <w:rPr>
                  <w:szCs w:val="21"/>
                </w:rPr>
                <w:alias w:val="附注_取得投资收益所收到的现金"/>
                <w:tag w:val="_GBC_98e18413a21b455d923aa75a571ca06d"/>
                <w:id w:val="27709375"/>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取得投资收益所收到的现金"/>
                <w:tag w:val="_GBC_89653dd324ef420ba3cff71f1269a522"/>
                <w:id w:val="27709376"/>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1,167,030.95</w:t>
                    </w:r>
                  </w:p>
                </w:tc>
              </w:sdtContent>
            </w:sdt>
            <w:sdt>
              <w:sdtPr>
                <w:rPr>
                  <w:szCs w:val="21"/>
                </w:rPr>
                <w:alias w:val="取得投资收益所收到的现金"/>
                <w:tag w:val="_GBC_80859c37dc1444cd8fbcf340db65893d"/>
                <w:id w:val="27709377"/>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434,142.79</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19a8bd67a7b44f86b19621afe6c891a0"/>
                <w:id w:val="27709378"/>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处置固定资产、无形资产和其他长期资产而收回的现金"/>
                <w:tag w:val="_GBC_61180f1684744f09b64753595cf79c77"/>
                <w:id w:val="27709379"/>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-12,870,000.00</w:t>
                    </w:r>
                  </w:p>
                </w:tc>
              </w:sdtContent>
            </w:sdt>
            <w:sdt>
              <w:sdtPr>
                <w:rPr>
                  <w:szCs w:val="21"/>
                </w:rPr>
                <w:alias w:val="处置固定资产、无形资产和其他长期资产而收回的现金"/>
                <w:tag w:val="_GBC_11bbbb49ee2e464dad4ab6854aa6b280"/>
                <w:id w:val="27709380"/>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2,090,008.07</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1a671d3bd9144ff6b4797a6542212b2c"/>
                <w:id w:val="27709381"/>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收回投资所收到的现金中的出售子公司收到的现金"/>
                <w:tag w:val="_GBC_c16aceb8f28f448fbe5d38b28a6ba4e9"/>
                <w:id w:val="27709382"/>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收回投资所收到的现金中的出售子公司收到的现金"/>
                <w:tag w:val="_GBC_053fb8c0eac14bd4ab3873249f50a67e"/>
                <w:id w:val="27709383"/>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079fad541a6045649a6cf9357282a16d"/>
                <w:id w:val="27709384"/>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七、41（3）</w:t>
                    </w:r>
                  </w:p>
                </w:tc>
              </w:sdtContent>
            </w:sdt>
            <w:sdt>
              <w:sdtPr>
                <w:rPr>
                  <w:szCs w:val="21"/>
                </w:rPr>
                <w:alias w:val="收到的其他与投资活动有关的现金"/>
                <w:tag w:val="_GBC_d2dc69c4146c458cbb76a25dd648cbd2"/>
                <w:id w:val="27709385"/>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收到的其他与投资活动有关的现金"/>
                <w:tag w:val="_GBC_702f68676089460c9a004fe0ae4d9047"/>
                <w:id w:val="27709386"/>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1,000,000.00</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88f8ecbf360b49cc9dd1aa1552caf223"/>
                <w:id w:val="27709387"/>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投资活动现金流入小计"/>
                <w:tag w:val="_GBC_1f089b0351064e50b435859db6b5c04e"/>
                <w:id w:val="27709388"/>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-10,000,111.95</w:t>
                    </w:r>
                  </w:p>
                </w:tc>
              </w:sdtContent>
            </w:sdt>
            <w:sdt>
              <w:sdtPr>
                <w:rPr>
                  <w:szCs w:val="21"/>
                </w:rPr>
                <w:alias w:val="投资活动现金流入小计"/>
                <w:tag w:val="_GBC_1c0f32774c7547b5a9a8197fe258b1a2"/>
                <w:id w:val="27709389"/>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12,837,605.52</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购建固定资产、无形资产和其他长</w:t>
                </w:r>
                <w:r>
                  <w:rPr>
                    <w:rFonts w:hint="eastAsia"/>
                    <w:szCs w:val="21"/>
                  </w:rPr>
                  <w:lastRenderedPageBreak/>
                  <w:t>期资产支付的现金</w:t>
                </w:r>
              </w:p>
            </w:tc>
            <w:sdt>
              <w:sdtPr>
                <w:rPr>
                  <w:szCs w:val="21"/>
                </w:rPr>
                <w:alias w:val="附注_购建固定资产无形资产和其他长期资产所支付的现金"/>
                <w:tag w:val="_GBC_540e6eeab40e4a00bf70ff5be5965fc0"/>
                <w:id w:val="27709390"/>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购建固定资产、无形资产和其他长期资产所支付的现金"/>
                <w:tag w:val="_GBC_d280bee350e9481ebcad56f0a8f4eb59"/>
                <w:id w:val="27709391"/>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14,206,371.30</w:t>
                    </w:r>
                  </w:p>
                </w:tc>
              </w:sdtContent>
            </w:sdt>
            <w:sdt>
              <w:sdtPr>
                <w:rPr>
                  <w:szCs w:val="21"/>
                </w:rPr>
                <w:alias w:val="购建固定资产、无形资产和其他长期资产所支付的现金"/>
                <w:tag w:val="_GBC_66447643317d44d597572c14cf2da3da"/>
                <w:id w:val="27709392"/>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43,064,786.64</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lastRenderedPageBreak/>
                  <w:t>投资支付的现金</w:t>
                </w:r>
              </w:p>
            </w:tc>
            <w:sdt>
              <w:sdtPr>
                <w:rPr>
                  <w:szCs w:val="21"/>
                </w:rPr>
                <w:alias w:val="附注_投资所支付的现金"/>
                <w:tag w:val="_GBC_a27e5112acc9447081e1d2819e873aa4"/>
                <w:id w:val="27709393"/>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投资所支付的现金"/>
                <w:tag w:val="_GBC_04b0a5190ed74e4db3d959ec79da566a"/>
                <w:id w:val="27709394"/>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2,870,627.56</w:t>
                    </w:r>
                  </w:p>
                </w:tc>
              </w:sdtContent>
            </w:sdt>
            <w:sdt>
              <w:sdtPr>
                <w:rPr>
                  <w:szCs w:val="21"/>
                </w:rPr>
                <w:alias w:val="投资所支付的现金"/>
                <w:tag w:val="_GBC_31f13f263a0143c5a923126e43a115fc"/>
                <w:id w:val="27709395"/>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6,698,212.48</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取得子公司及其他营业单位支付的现金净额</w:t>
                </w:r>
              </w:p>
            </w:tc>
            <w:sdt>
              <w:sdtPr>
                <w:rPr>
                  <w:szCs w:val="21"/>
                </w:rPr>
                <w:alias w:val="附注_取得子公司及其他营业单位支付的现金净额"/>
                <w:tag w:val="_GBC_920dc5632511456fa3f101f24bf62c7c"/>
                <w:id w:val="27709396"/>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取得子公司及其他营业单位支付的现金净额"/>
                <w:tag w:val="_GBC_2307addd5cc1422b9342bb398a4b6fbc"/>
                <w:id w:val="27709397"/>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取得子公司及其他营业单位支付的现金净额"/>
                <w:tag w:val="_GBC_6605d9447e5944408d755be98483b832"/>
                <w:id w:val="27709398"/>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支付其他与投资活动有关的现金</w:t>
                </w:r>
              </w:p>
            </w:tc>
            <w:sdt>
              <w:sdtPr>
                <w:rPr>
                  <w:szCs w:val="21"/>
                </w:rPr>
                <w:alias w:val="附注_支付的其他与投资活动有关的现金"/>
                <w:tag w:val="_GBC_3c271783b02b48db9b93c5455bf649e6"/>
                <w:id w:val="27709399"/>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支付的其他与投资活动有关的现金"/>
                <w:tag w:val="_GBC_9f55737c255f4731a5fab215e251da05"/>
                <w:id w:val="27709400"/>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支付的其他与投资活动有关的现金"/>
                <w:tag w:val="_GBC_156dde32a1ab4fec8e236761ab9840fb"/>
                <w:id w:val="27709401"/>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c1745e4ba8b849ddb418d050a72e2d7c"/>
                <w:id w:val="27709402"/>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投资活动现金流出小计"/>
                <w:tag w:val="_GBC_dc2472ae38ac4f8e9bf2a9b755f0e060"/>
                <w:id w:val="27709403"/>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17,076,998.86</w:t>
                    </w:r>
                  </w:p>
                </w:tc>
              </w:sdtContent>
            </w:sdt>
            <w:sdt>
              <w:sdtPr>
                <w:rPr>
                  <w:szCs w:val="21"/>
                </w:rPr>
                <w:alias w:val="投资活动现金流出小计"/>
                <w:tag w:val="_GBC_bd035a61a024423a9f504b158fb61b6e"/>
                <w:id w:val="27709404"/>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49,762,999.12</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b8a3b2389fd845e8a57c363ed7af9f77"/>
                <w:id w:val="27709405"/>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投资活动产生的现金流量净额"/>
                <w:tag w:val="_GBC_691e534de33642d39abdb4bf3a891890"/>
                <w:id w:val="27709406"/>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-27,077,110.81</w:t>
                    </w:r>
                  </w:p>
                </w:tc>
              </w:sdtContent>
            </w:sdt>
            <w:sdt>
              <w:sdtPr>
                <w:rPr>
                  <w:szCs w:val="21"/>
                </w:rPr>
                <w:alias w:val="投资活动产生的现金流量净额"/>
                <w:tag w:val="_GBC_9e4d819bec8e4926a4c72749795a2dbb"/>
                <w:id w:val="27709407"/>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-36,925,393.60</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0000"/>
                    <w:szCs w:val="21"/>
                  </w:rPr>
                </w:pPr>
                <w:r>
                  <w:rPr>
                    <w:rFonts w:hint="eastAsia"/>
                    <w:b/>
                    <w:bCs/>
                    <w:szCs w:val="21"/>
                  </w:rPr>
                  <w:t>三、筹资活动产生的现金流量：</w:t>
                </w:r>
              </w:p>
            </w:tc>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p>
            </w:tc>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color w:val="008000"/>
                    <w:szCs w:val="21"/>
                  </w:rPr>
                </w:pPr>
              </w:p>
            </w:tc>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color w:val="008000"/>
                    <w:szCs w:val="21"/>
                  </w:rPr>
                </w:pPr>
              </w:p>
            </w:tc>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吸收投资收到的现金</w:t>
                </w:r>
              </w:p>
            </w:tc>
            <w:sdt>
              <w:sdtPr>
                <w:rPr>
                  <w:szCs w:val="21"/>
                </w:rPr>
                <w:alias w:val="附注_吸收投资所收到的现金"/>
                <w:tag w:val="_GBC_fdac2dadfd1f4c05ac26a20abd7229cb"/>
                <w:id w:val="27709408"/>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吸收投资所收到的现金"/>
                <w:tag w:val="_GBC_ea8dae87a179476d93b61353fb21b82f"/>
                <w:id w:val="27709409"/>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sdt>
              <w:sdtPr>
                <w:rPr>
                  <w:szCs w:val="21"/>
                </w:rPr>
                <w:alias w:val="吸收投资所收到的现金"/>
                <w:tag w:val="_GBC_73ae09586aa148e8a9b8fa4c814425e5"/>
                <w:id w:val="27709410"/>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取得借款收到的现金</w:t>
                </w:r>
              </w:p>
            </w:tc>
            <w:sdt>
              <w:sdtPr>
                <w:rPr>
                  <w:szCs w:val="21"/>
                </w:rPr>
                <w:alias w:val="附注_借款所收到的现金"/>
                <w:tag w:val="_GBC_efb638d82ec4473baa3151def3c3e7dd"/>
                <w:id w:val="27709411"/>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借款所收到的现金"/>
                <w:tag w:val="_GBC_3045c54906944564a24b1d78715048a9"/>
                <w:id w:val="27709412"/>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7,936,411,512.14</w:t>
                    </w:r>
                  </w:p>
                </w:tc>
              </w:sdtContent>
            </w:sdt>
            <w:sdt>
              <w:sdtPr>
                <w:rPr>
                  <w:szCs w:val="21"/>
                </w:rPr>
                <w:alias w:val="借款所收到的现金"/>
                <w:tag w:val="_GBC_81579916ad974e18aa97e21780f1589a"/>
                <w:id w:val="27709413"/>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8,856,789,187.17</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szCs w:val="21"/>
                  </w:rPr>
                </w:pPr>
                <w:r>
                  <w:rPr>
                    <w:rFonts w:hint="eastAsia"/>
                    <w:szCs w:val="21"/>
                  </w:rPr>
                  <w:t>收到其他与筹资活动有关的现金</w:t>
                </w:r>
              </w:p>
            </w:tc>
            <w:sdt>
              <w:sdtPr>
                <w:rPr>
                  <w:szCs w:val="21"/>
                </w:rPr>
                <w:alias w:val="附注_收到其他与筹资活动有关的现金"/>
                <w:tag w:val="_GBC_9343554f6593410385471a4cacd61747"/>
                <w:id w:val="27709414"/>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七、41（4）</w:t>
                    </w:r>
                  </w:p>
                </w:tc>
              </w:sdtContent>
            </w:sdt>
            <w:sdt>
              <w:sdtPr>
                <w:rPr>
                  <w:szCs w:val="21"/>
                </w:rPr>
                <w:alias w:val="收到其他与筹资活动有关的现金"/>
                <w:tag w:val="_GBC_9ab5a998b5ba4fad899d41b4f7269b2d"/>
                <w:id w:val="27709415"/>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239,300,000.00</w:t>
                    </w:r>
                  </w:p>
                </w:tc>
              </w:sdtContent>
            </w:sdt>
            <w:sdt>
              <w:sdtPr>
                <w:rPr>
                  <w:szCs w:val="21"/>
                </w:rPr>
                <w:alias w:val="收到其他与筹资活动有关的现金"/>
                <w:tag w:val="_GBC_27c75bdf247a43ba838f5c69d316157e"/>
                <w:id w:val="27709416"/>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279,958,215.10</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2bd26b901d6847fabdaba985735ca741"/>
                <w:id w:val="27709417"/>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筹资活动现金流入小计"/>
                <w:tag w:val="_GBC_840d996d5a1641448c09f3b2b80313e4"/>
                <w:id w:val="27709418"/>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8,175,711,512.14</w:t>
                    </w:r>
                  </w:p>
                </w:tc>
              </w:sdtContent>
            </w:sdt>
            <w:sdt>
              <w:sdtPr>
                <w:rPr>
                  <w:szCs w:val="21"/>
                </w:rPr>
                <w:alias w:val="筹资活动现金流入小计"/>
                <w:tag w:val="_GBC_2852311134884b73a60886b04e1796bb"/>
                <w:id w:val="27709419"/>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9,136,747,402.27</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偿还债务支付的现金</w:t>
                </w:r>
              </w:p>
            </w:tc>
            <w:sdt>
              <w:sdtPr>
                <w:rPr>
                  <w:szCs w:val="21"/>
                </w:rPr>
                <w:alias w:val="附注_偿还债务所支付的现金"/>
                <w:tag w:val="_GBC_06341b8d6ff44f5faf2ab12ddbba0307"/>
                <w:id w:val="27709420"/>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偿还债务所支付的现金"/>
                <w:tag w:val="_GBC_ce195bec18af47eca32e0899176163d6"/>
                <w:id w:val="27709421"/>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7,539,033,514.30</w:t>
                    </w:r>
                  </w:p>
                </w:tc>
              </w:sdtContent>
            </w:sdt>
            <w:sdt>
              <w:sdtPr>
                <w:rPr>
                  <w:szCs w:val="21"/>
                </w:rPr>
                <w:alias w:val="偿还债务所支付的现金"/>
                <w:tag w:val="_GBC_ce6ed507fa72414db23a4d37f655535a"/>
                <w:id w:val="27709422"/>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9,679,749,369.82</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分配股利、利润或偿付利息支付的现金</w:t>
                </w:r>
              </w:p>
            </w:tc>
            <w:sdt>
              <w:sdtPr>
                <w:rPr>
                  <w:szCs w:val="21"/>
                </w:rPr>
                <w:alias w:val="附注_分配股利利润或偿付利息所支付的现金"/>
                <w:tag w:val="_GBC_29a631662d4e41d190daaf028091a631"/>
                <w:id w:val="27709423"/>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rFonts w:hint="eastAsia"/>
                        <w:szCs w:val="21"/>
                      </w:rPr>
                      <w:t xml:space="preserve">　</w:t>
                    </w:r>
                  </w:p>
                </w:tc>
              </w:sdtContent>
            </w:sdt>
            <w:sdt>
              <w:sdtPr>
                <w:rPr>
                  <w:szCs w:val="21"/>
                </w:rPr>
                <w:alias w:val="分配股利利润或偿付利息所支付的现金"/>
                <w:tag w:val="_GBC_bd9ac24915434839a3ce2b08503135e0"/>
                <w:id w:val="27709424"/>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319,032,617.92</w:t>
                    </w:r>
                  </w:p>
                </w:tc>
              </w:sdtContent>
            </w:sdt>
            <w:sdt>
              <w:sdtPr>
                <w:rPr>
                  <w:szCs w:val="21"/>
                </w:rPr>
                <w:alias w:val="分配股利利润或偿付利息所支付的现金"/>
                <w:tag w:val="_GBC_4083297929b948779722b5e258a14830"/>
                <w:id w:val="27709425"/>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448,216,082.90</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支付其他与筹资活动有关的现金</w:t>
                </w:r>
              </w:p>
            </w:tc>
            <w:sdt>
              <w:sdtPr>
                <w:rPr>
                  <w:szCs w:val="21"/>
                </w:rPr>
                <w:alias w:val="附注_支付的其他与筹资活动有关的现金"/>
                <w:tag w:val="_GBC_4a7aefa8ef5b461c95f8c9b5bcd86e85"/>
                <w:id w:val="27709426"/>
                <w:lock w:val="sdtLocked"/>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szCs w:val="21"/>
                      </w:rPr>
                    </w:pPr>
                    <w:r>
                      <w:rPr>
                        <w:szCs w:val="21"/>
                      </w:rPr>
                      <w:t>七、41（5）</w:t>
                    </w:r>
                  </w:p>
                </w:tc>
              </w:sdtContent>
            </w:sdt>
            <w:sdt>
              <w:sdtPr>
                <w:rPr>
                  <w:szCs w:val="21"/>
                </w:rPr>
                <w:alias w:val="支付的其他与筹资活动有关的现金"/>
                <w:tag w:val="_GBC_736e60e6ba91488d8a323fd215b431fa"/>
                <w:id w:val="27709427"/>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384,757,086.92</w:t>
                    </w:r>
                  </w:p>
                </w:tc>
              </w:sdtContent>
            </w:sdt>
            <w:sdt>
              <w:sdtPr>
                <w:rPr>
                  <w:szCs w:val="21"/>
                </w:rPr>
                <w:alias w:val="支付的其他与筹资活动有关的现金"/>
                <w:tag w:val="_GBC_a3ee63a9a427495ab0db5683e8ce4f2b"/>
                <w:id w:val="27709428"/>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527,431,310.42</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76e30a2c52464d7f9d1fc040f3743fb1"/>
                <w:id w:val="27709429"/>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筹资活动现金流出小计"/>
                <w:tag w:val="_GBC_98f6516319de4b6fb57470b514644eb3"/>
                <w:id w:val="27709430"/>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8,242,823,219.14</w:t>
                    </w:r>
                  </w:p>
                </w:tc>
              </w:sdtContent>
            </w:sdt>
            <w:sdt>
              <w:sdtPr>
                <w:rPr>
                  <w:szCs w:val="21"/>
                </w:rPr>
                <w:alias w:val="筹资活动现金流出小计"/>
                <w:tag w:val="_GBC_5d4360beb63547d4b7ef8ccc7337aec9"/>
                <w:id w:val="27709431"/>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10,655,396,763.14</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386aa6a9d2fc40c6b09bdd761c53a4dc"/>
                <w:id w:val="27709432"/>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筹资活动产生的现金流量净额"/>
                <w:tag w:val="_GBC_39e7bc28f0344cc79b131a214b1af7f0"/>
                <w:id w:val="27709433"/>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-67,111,707.00</w:t>
                    </w:r>
                  </w:p>
                </w:tc>
              </w:sdtContent>
            </w:sdt>
            <w:sdt>
              <w:sdtPr>
                <w:rPr>
                  <w:szCs w:val="21"/>
                </w:rPr>
                <w:alias w:val="筹资活动产生的现金流量净额"/>
                <w:tag w:val="_GBC_c2ec8c6ba7de442aa95afa34b11b90fb"/>
                <w:id w:val="27709434"/>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-1,518,649,360.87</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0000"/>
                    <w:szCs w:val="21"/>
                  </w:rPr>
                </w:pPr>
                <w:r>
                  <w:rPr>
                    <w:rFonts w:hint="eastAsia"/>
                    <w:b/>
                    <w:bCs/>
                    <w:szCs w:val="21"/>
                  </w:rPr>
                  <w:t>四、汇率变动对现金及现金等价物的影响</w:t>
                </w:r>
              </w:p>
            </w:tc>
            <w:sdt>
              <w:sdtPr>
                <w:rPr>
                  <w:szCs w:val="21"/>
                </w:rPr>
                <w:alias w:val="附注_汇率变动对现金的影响"/>
                <w:tag w:val="_GBC_5de7f2ff39ae414eb61f531bbd281569"/>
                <w:id w:val="27709435"/>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汇率变动对现金的影响"/>
                <w:tag w:val="_GBC_b2a558e8805847a59e773f71f1c8cf23"/>
                <w:id w:val="27709436"/>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-129,221.27</w:t>
                    </w:r>
                  </w:p>
                </w:tc>
              </w:sdtContent>
            </w:sdt>
            <w:sdt>
              <w:sdtPr>
                <w:rPr>
                  <w:szCs w:val="21"/>
                </w:rPr>
                <w:alias w:val="汇率变动对现金的影响"/>
                <w:tag w:val="_GBC_7c60a1f2b66341b58d15b2af36b707bb"/>
                <w:id w:val="27709437"/>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-2,220,984.21</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0000"/>
                    <w:szCs w:val="21"/>
                  </w:rPr>
                </w:pPr>
                <w:r>
                  <w:rPr>
                    <w:rFonts w:hint="eastAsia"/>
                    <w:b/>
                    <w:bCs/>
                    <w:szCs w:val="21"/>
                  </w:rPr>
                  <w:t>五、现金及现金等价物净增加额</w:t>
                </w:r>
              </w:p>
            </w:tc>
            <w:sdt>
              <w:sdtPr>
                <w:rPr>
                  <w:szCs w:val="21"/>
                </w:rPr>
                <w:alias w:val="附注_现金及现金等价物净增加额"/>
                <w:tag w:val="_GBC_0b82a1735df8407f9bced0d651adf96f"/>
                <w:id w:val="27709438"/>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现金及现金等价物净增加额"/>
                <w:tag w:val="_GBC_2a6cf776ef294a8688b9a13848c6a567"/>
                <w:id w:val="27709439"/>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-1,040,244,826.60</w:t>
                    </w:r>
                  </w:p>
                </w:tc>
              </w:sdtContent>
            </w:sdt>
            <w:sdt>
              <w:sdtPr>
                <w:rPr>
                  <w:szCs w:val="21"/>
                </w:rPr>
                <w:alias w:val="现金及现金等价物净增加额"/>
                <w:tag w:val="_GBC_31f205df6d824288b0fcaae5c96d4898"/>
                <w:id w:val="27709440"/>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826,287,081.56</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A57A3E">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9bed67f9216f4de2a58d5daa6f8187e7"/>
                <w:id w:val="27709441"/>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现金及现金等价物余额"/>
                <w:tag w:val="_GBC_78c2e2802fd54a7c95d888741f1d9b74"/>
                <w:id w:val="27709442"/>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3,327,309,206.90</w:t>
                    </w:r>
                  </w:p>
                </w:tc>
              </w:sdtContent>
            </w:sdt>
            <w:sdt>
              <w:sdtPr>
                <w:rPr>
                  <w:szCs w:val="21"/>
                </w:rPr>
                <w:alias w:val="现金及现金等价物余额"/>
                <w:tag w:val="_GBC_be77039defd04589881f0a2377378956"/>
                <w:id w:val="27709443"/>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1,264,284,191.38</w:t>
                    </w:r>
                  </w:p>
                </w:tc>
              </w:sdtContent>
            </w:sdt>
          </w:tr>
          <w:tr w:rsidR="00A57A3E" w:rsidTr="00A57A3E">
            <w:tc>
              <w:tcPr>
                <w:tcW w:w="2017"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0000"/>
                    <w:szCs w:val="21"/>
                  </w:rPr>
                </w:pPr>
                <w:r>
                  <w:rPr>
                    <w:rFonts w:hint="eastAsia"/>
                    <w:b/>
                    <w:bCs/>
                    <w:szCs w:val="21"/>
                  </w:rPr>
                  <w:t>六、期末现金及现金等价物余额</w:t>
                </w:r>
              </w:p>
            </w:tc>
            <w:sdt>
              <w:sdtPr>
                <w:rPr>
                  <w:szCs w:val="21"/>
                </w:rPr>
                <w:alias w:val="附注_现金及现金等价物余额"/>
                <w:tag w:val="_GBC_e3fecf5f4a694f259c4474f3138936ac"/>
                <w:id w:val="27709444"/>
                <w:lock w:val="sdtLocked"/>
                <w:showingPlcHdr/>
              </w:sdtPr>
              <w:sdtContent>
                <w:tc>
                  <w:tcPr>
                    <w:tcW w:w="628" w:type="pct"/>
                    <w:tcBorders>
                      <w:top w:val="outset" w:sz="6" w:space="0" w:color="auto"/>
                      <w:left w:val="outset" w:sz="6" w:space="0" w:color="auto"/>
                      <w:bottom w:val="outset" w:sz="6" w:space="0" w:color="auto"/>
                      <w:right w:val="outset" w:sz="6" w:space="0" w:color="auto"/>
                    </w:tcBorders>
                  </w:tcPr>
                  <w:p w:rsidR="00A57A3E" w:rsidRDefault="00A57A3E" w:rsidP="00312A94">
                    <w:pPr>
                      <w:rPr>
                        <w:color w:val="008000"/>
                        <w:szCs w:val="21"/>
                      </w:rPr>
                    </w:pPr>
                    <w:r>
                      <w:rPr>
                        <w:rFonts w:hint="eastAsia"/>
                        <w:color w:val="333399"/>
                        <w:szCs w:val="21"/>
                      </w:rPr>
                      <w:t xml:space="preserve">　</w:t>
                    </w:r>
                  </w:p>
                </w:tc>
              </w:sdtContent>
            </w:sdt>
            <w:sdt>
              <w:sdtPr>
                <w:rPr>
                  <w:szCs w:val="21"/>
                </w:rPr>
                <w:alias w:val="现金及现金等价物余额"/>
                <w:tag w:val="_GBC_54cdbf14e59541ea9d51023c70833ffb"/>
                <w:id w:val="27709445"/>
                <w:lock w:val="sdtLocked"/>
              </w:sdtPr>
              <w:sdtContent>
                <w:tc>
                  <w:tcPr>
                    <w:tcW w:w="1249"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2,287,064,380.30</w:t>
                    </w:r>
                  </w:p>
                </w:tc>
              </w:sdtContent>
            </w:sdt>
            <w:sdt>
              <w:sdtPr>
                <w:rPr>
                  <w:szCs w:val="21"/>
                </w:rPr>
                <w:alias w:val="现金及现金等价物余额"/>
                <w:tag w:val="_GBC_89db968f582a4a998a45e6e3dc982e14"/>
                <w:id w:val="27709446"/>
                <w:lock w:val="sdtLocked"/>
              </w:sdtPr>
              <w:sdtContent>
                <w:tc>
                  <w:tcPr>
                    <w:tcW w:w="1106" w:type="pct"/>
                    <w:tcBorders>
                      <w:top w:val="outset" w:sz="6" w:space="0" w:color="auto"/>
                      <w:left w:val="outset" w:sz="6" w:space="0" w:color="auto"/>
                      <w:bottom w:val="outset" w:sz="6" w:space="0" w:color="auto"/>
                      <w:right w:val="outset" w:sz="6" w:space="0" w:color="auto"/>
                    </w:tcBorders>
                  </w:tcPr>
                  <w:p w:rsidR="00A57A3E" w:rsidRDefault="00A57A3E" w:rsidP="00312A94">
                    <w:pPr>
                      <w:jc w:val="right"/>
                      <w:rPr>
                        <w:szCs w:val="21"/>
                      </w:rPr>
                    </w:pPr>
                    <w:r>
                      <w:rPr>
                        <w:szCs w:val="21"/>
                      </w:rPr>
                      <w:t>2,090,571,272.94</w:t>
                    </w:r>
                  </w:p>
                </w:tc>
              </w:sdtContent>
            </w:sdt>
          </w:tr>
        </w:tbl>
        <w:p w:rsidR="00A57A3E" w:rsidRDefault="00A57A3E"/>
        <w:p w:rsidR="006C05A7" w:rsidRDefault="006C05A7" w:rsidP="006C05A7">
          <w:pPr>
            <w:snapToGrid w:val="0"/>
            <w:spacing w:line="240" w:lineRule="atLeast"/>
            <w:ind w:rightChars="-73" w:right="-153"/>
            <w:rPr>
              <w:szCs w:val="21"/>
            </w:rPr>
          </w:pPr>
          <w:r>
            <w:rPr>
              <w:szCs w:val="21"/>
            </w:rPr>
            <w:t>法定代表人</w:t>
          </w:r>
          <w:r>
            <w:rPr>
              <w:rFonts w:hint="eastAsia"/>
              <w:szCs w:val="21"/>
            </w:rPr>
            <w:t>：</w:t>
          </w:r>
          <w:sdt>
            <w:sdtPr>
              <w:rPr>
                <w:rFonts w:hint="eastAsia"/>
                <w:szCs w:val="21"/>
              </w:rPr>
              <w:alias w:val="公司法定代表人"/>
              <w:tag w:val="_GBC_9bcd12ca2dba4274a8524b6947572f4f"/>
              <w:id w:val="27709447"/>
              <w:lock w:val="sdtLocked"/>
              <w:dataBinding w:prefixMappings="xmlns:clcid-cgi='clcid-cgi'" w:xpath="/*/clcid-cgi:GongSiFaDingDaiBiaoRen" w:storeItemID="{89EBAB94-44A0-46A2-B712-30D997D04A6D}"/>
              <w:text/>
            </w:sdtPr>
            <w:sdtContent>
              <w:r w:rsidR="00821409">
                <w:rPr>
                  <w:rFonts w:hint="eastAsia"/>
                  <w:szCs w:val="21"/>
                </w:rPr>
                <w:t>施沛润</w:t>
              </w:r>
            </w:sdtContent>
          </w:sdt>
          <w:r w:rsidR="00C027D5">
            <w:rPr>
              <w:rFonts w:hint="eastAsia"/>
              <w:szCs w:val="21"/>
            </w:rPr>
            <w:t xml:space="preserve">    </w:t>
          </w:r>
          <w:r w:rsidR="005C60B5">
            <w:rPr>
              <w:rFonts w:hint="eastAsia"/>
              <w:szCs w:val="21"/>
            </w:rPr>
            <w:t xml:space="preserve"> </w:t>
          </w:r>
          <w:r w:rsidR="00C027D5">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022a142fd48d40819683afa22a581788"/>
              <w:id w:val="27709448"/>
              <w:lock w:val="sdtLocked"/>
              <w:dataBinding w:prefixMappings="xmlns:clcid-mr='clcid-mr'" w:xpath="/*/clcid-mr:ZhuGuanKuaiJiGongZuoFuZeRenXingMing" w:storeItemID="{89EBAB94-44A0-46A2-B712-30D997D04A6D}"/>
              <w:text/>
            </w:sdtPr>
            <w:sdtContent>
              <w:r w:rsidR="00524771">
                <w:rPr>
                  <w:rFonts w:hint="eastAsia"/>
                  <w:szCs w:val="21"/>
                </w:rPr>
                <w:t xml:space="preserve">赖懿 </w:t>
              </w:r>
            </w:sdtContent>
          </w:sdt>
          <w:r w:rsidR="00C027D5">
            <w:rPr>
              <w:rFonts w:hint="eastAsia"/>
              <w:szCs w:val="21"/>
            </w:rPr>
            <w:t xml:space="preserve">    </w:t>
          </w:r>
          <w:r w:rsidR="005C60B5">
            <w:rPr>
              <w:rFonts w:hint="eastAsia"/>
              <w:szCs w:val="21"/>
            </w:rPr>
            <w:t xml:space="preserve">  </w:t>
          </w:r>
          <w:r w:rsidR="00C027D5">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51e7353d05124da587ebf3d4befbfee2"/>
              <w:id w:val="27709449"/>
              <w:lock w:val="sdtLocked"/>
              <w:dataBinding w:prefixMappings="xmlns:clcid-mr='clcid-mr'" w:xpath="/*/clcid-mr:KuaiJiJiGouFuZeRenXingMing" w:storeItemID="{89EBAB94-44A0-46A2-B712-30D997D04A6D}"/>
              <w:text/>
            </w:sdtPr>
            <w:sdtContent>
              <w:r w:rsidR="00821409">
                <w:rPr>
                  <w:rFonts w:hint="eastAsia"/>
                  <w:szCs w:val="21"/>
                </w:rPr>
                <w:t>杜忠军</w:t>
              </w:r>
            </w:sdtContent>
          </w:sdt>
        </w:p>
        <w:p w:rsidR="007E2328" w:rsidRPr="00A0690F" w:rsidRDefault="0041487F" w:rsidP="006C05A7">
          <w:pPr>
            <w:snapToGrid w:val="0"/>
            <w:spacing w:line="240" w:lineRule="atLeast"/>
            <w:ind w:rightChars="-73" w:right="-153"/>
            <w:rPr>
              <w:szCs w:val="21"/>
            </w:rPr>
          </w:pPr>
        </w:p>
      </w:sdtContent>
    </w:sdt>
    <w:p w:rsidR="007E2328" w:rsidRDefault="007E2328">
      <w:pPr>
        <w:rPr>
          <w:szCs w:val="21"/>
        </w:rPr>
        <w:sectPr w:rsidR="007E2328" w:rsidSect="004860B6">
          <w:pgSz w:w="11906" w:h="16838"/>
          <w:pgMar w:top="1525" w:right="1276" w:bottom="1440" w:left="1797" w:header="851" w:footer="992" w:gutter="0"/>
          <w:cols w:space="425"/>
          <w:docGrid w:type="lines" w:linePitch="312"/>
        </w:sectPr>
      </w:pPr>
    </w:p>
    <w:sdt>
      <w:sdtPr>
        <w:rPr>
          <w:b/>
          <w:szCs w:val="21"/>
        </w:rPr>
        <w:tag w:val="_GBC_3b1dcbfa33024cc0a5c2f3d693817342"/>
        <w:id w:val="27710028"/>
        <w:lock w:val="sdtLocked"/>
        <w:placeholder>
          <w:docPart w:val="GBC22222222222222222222222222222"/>
        </w:placeholder>
      </w:sdtPr>
      <w:sdtEndPr>
        <w:rPr>
          <w:b w:val="0"/>
          <w:color w:val="FF0000"/>
          <w:szCs w:val="24"/>
        </w:rPr>
      </w:sdtEndPr>
      <w:sdtContent>
        <w:p w:rsidR="006C05A7" w:rsidRDefault="006C05A7" w:rsidP="006C05A7">
          <w:pPr>
            <w:tabs>
              <w:tab w:val="left" w:pos="10080"/>
            </w:tabs>
            <w:snapToGrid w:val="0"/>
            <w:spacing w:line="240" w:lineRule="atLeast"/>
            <w:ind w:rightChars="12" w:right="25"/>
            <w:jc w:val="center"/>
            <w:rPr>
              <w:b/>
              <w:szCs w:val="21"/>
            </w:rPr>
          </w:pPr>
          <w:r>
            <w:rPr>
              <w:rFonts w:hint="eastAsia"/>
              <w:b/>
              <w:szCs w:val="21"/>
            </w:rPr>
            <w:t>所有者权益变动表</w:t>
          </w:r>
        </w:p>
        <w:p w:rsidR="006C05A7" w:rsidRDefault="006C05A7" w:rsidP="003A6029">
          <w:pPr>
            <w:tabs>
              <w:tab w:val="left" w:pos="10080"/>
            </w:tabs>
            <w:snapToGrid w:val="0"/>
            <w:spacing w:line="240" w:lineRule="atLeast"/>
            <w:ind w:rightChars="12" w:right="25" w:firstLineChars="2970" w:firstLine="6237"/>
            <w:rPr>
              <w:szCs w:val="21"/>
            </w:rPr>
          </w:pPr>
          <w:r>
            <w:rPr>
              <w:szCs w:val="21"/>
            </w:rPr>
            <w:t>201</w:t>
          </w:r>
          <w:r>
            <w:rPr>
              <w:rFonts w:hint="eastAsia"/>
              <w:szCs w:val="21"/>
            </w:rPr>
            <w:t>5</w:t>
          </w:r>
          <w:r>
            <w:rPr>
              <w:szCs w:val="21"/>
            </w:rPr>
            <w:t>年</w:t>
          </w:r>
          <w:r>
            <w:rPr>
              <w:rFonts w:hint="eastAsia"/>
              <w:szCs w:val="21"/>
            </w:rPr>
            <w:t>1—6</w:t>
          </w:r>
          <w:r>
            <w:rPr>
              <w:szCs w:val="21"/>
            </w:rPr>
            <w:t>月</w:t>
          </w:r>
          <w:r w:rsidR="007A6890">
            <w:rPr>
              <w:rFonts w:hint="eastAsia"/>
              <w:szCs w:val="21"/>
            </w:rPr>
            <w:t xml:space="preserve">                                    </w:t>
          </w:r>
          <w:r>
            <w:rPr>
              <w:szCs w:val="21"/>
            </w:rPr>
            <w:t>单位:</w:t>
          </w:r>
          <w:sdt>
            <w:sdtPr>
              <w:rPr>
                <w:szCs w:val="21"/>
              </w:rPr>
              <w:alias w:val="单位：母公司股东权益调节表"/>
              <w:tag w:val="_GBC_375aa5b655854a6fa4ef44766a5a9d36"/>
              <w:id w:val="2770945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6053d48a4e214ab7b17d03b28b93cb76"/>
              <w:id w:val="2770945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1403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3586"/>
            <w:gridCol w:w="1276"/>
            <w:gridCol w:w="666"/>
            <w:gridCol w:w="567"/>
            <w:gridCol w:w="567"/>
            <w:gridCol w:w="1134"/>
            <w:gridCol w:w="568"/>
            <w:gridCol w:w="709"/>
            <w:gridCol w:w="1134"/>
            <w:gridCol w:w="1262"/>
            <w:gridCol w:w="1289"/>
            <w:gridCol w:w="1276"/>
          </w:tblGrid>
          <w:tr w:rsidR="00821409" w:rsidRPr="00B256F5" w:rsidTr="003A6029">
            <w:trPr>
              <w:trHeight w:hRule="exact" w:val="284"/>
            </w:trPr>
            <w:tc>
              <w:tcPr>
                <w:tcW w:w="3586"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项目</w:t>
                </w:r>
              </w:p>
            </w:tc>
            <w:tc>
              <w:tcPr>
                <w:tcW w:w="10448" w:type="dxa"/>
                <w:gridSpan w:val="11"/>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本期</w:t>
                </w:r>
              </w:p>
            </w:tc>
          </w:tr>
          <w:tr w:rsidR="00821409" w:rsidRPr="00B256F5" w:rsidTr="003A6029">
            <w:trPr>
              <w:trHeight w:hRule="exact" w:val="284"/>
            </w:trPr>
            <w:tc>
              <w:tcPr>
                <w:tcW w:w="3586" w:type="dxa"/>
                <w:vMerge/>
              </w:tcPr>
              <w:p w:rsidR="00821409" w:rsidRPr="00B256F5" w:rsidRDefault="00821409" w:rsidP="00B256F5">
                <w:pPr>
                  <w:adjustRightInd w:val="0"/>
                  <w:snapToGrid w:val="0"/>
                  <w:rPr>
                    <w:rFonts w:ascii="Garamond" w:hAnsi="Garamond"/>
                    <w:sz w:val="18"/>
                    <w:szCs w:val="18"/>
                  </w:rPr>
                </w:pPr>
              </w:p>
            </w:tc>
            <w:tc>
              <w:tcPr>
                <w:tcW w:w="1276" w:type="dxa"/>
                <w:vMerge w:val="restart"/>
                <w:tcBorders>
                  <w:right w:val="single" w:sz="4" w:space="0" w:color="auto"/>
                </w:tcBorders>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股本</w:t>
                </w:r>
              </w:p>
            </w:tc>
            <w:tc>
              <w:tcPr>
                <w:tcW w:w="1800" w:type="dxa"/>
                <w:gridSpan w:val="3"/>
                <w:tcBorders>
                  <w:left w:val="single" w:sz="4" w:space="0" w:color="auto"/>
                  <w:bottom w:val="single" w:sz="4" w:space="0" w:color="auto"/>
                </w:tcBorders>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其他权益工具</w:t>
                </w:r>
              </w:p>
            </w:tc>
            <w:tc>
              <w:tcPr>
                <w:tcW w:w="1134"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资本公积</w:t>
                </w:r>
              </w:p>
            </w:tc>
            <w:tc>
              <w:tcPr>
                <w:tcW w:w="568"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减：库存股</w:t>
                </w:r>
              </w:p>
            </w:tc>
            <w:tc>
              <w:tcPr>
                <w:tcW w:w="709" w:type="dxa"/>
                <w:vMerge w:val="restart"/>
                <w:vAlign w:val="center"/>
              </w:tcPr>
              <w:p w:rsidR="00821409" w:rsidRPr="00B256F5" w:rsidRDefault="00821409" w:rsidP="00B256F5">
                <w:pPr>
                  <w:jc w:val="center"/>
                  <w:rPr>
                    <w:rFonts w:ascii="Garamond" w:hAnsi="Garamond"/>
                    <w:sz w:val="18"/>
                    <w:szCs w:val="18"/>
                  </w:rPr>
                </w:pPr>
                <w:r w:rsidRPr="00B256F5">
                  <w:rPr>
                    <w:rFonts w:ascii="Garamond" w:hAnsi="Garamond"/>
                    <w:sz w:val="18"/>
                    <w:szCs w:val="18"/>
                  </w:rPr>
                  <w:t>其他综合收益</w:t>
                </w:r>
              </w:p>
            </w:tc>
            <w:tc>
              <w:tcPr>
                <w:tcW w:w="1134"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专项储备</w:t>
                </w:r>
              </w:p>
            </w:tc>
            <w:tc>
              <w:tcPr>
                <w:tcW w:w="1262"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盈余公积</w:t>
                </w:r>
              </w:p>
            </w:tc>
            <w:tc>
              <w:tcPr>
                <w:tcW w:w="1289"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未分配利润</w:t>
                </w:r>
              </w:p>
            </w:tc>
            <w:tc>
              <w:tcPr>
                <w:tcW w:w="1276" w:type="dxa"/>
                <w:vMerge w:val="restart"/>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所有者权益合计</w:t>
                </w:r>
              </w:p>
            </w:tc>
          </w:tr>
          <w:tr w:rsidR="00821409" w:rsidRPr="00B256F5" w:rsidTr="003A6029">
            <w:trPr>
              <w:trHeight w:hRule="exact" w:val="284"/>
            </w:trPr>
            <w:tc>
              <w:tcPr>
                <w:tcW w:w="3586" w:type="dxa"/>
                <w:vMerge/>
              </w:tcPr>
              <w:p w:rsidR="00821409" w:rsidRPr="00B256F5" w:rsidRDefault="00821409" w:rsidP="00B256F5">
                <w:pPr>
                  <w:adjustRightInd w:val="0"/>
                  <w:snapToGrid w:val="0"/>
                  <w:rPr>
                    <w:rFonts w:ascii="Garamond" w:hAnsi="Garamond"/>
                    <w:sz w:val="18"/>
                    <w:szCs w:val="18"/>
                  </w:rPr>
                </w:pPr>
              </w:p>
            </w:tc>
            <w:tc>
              <w:tcPr>
                <w:tcW w:w="1276" w:type="dxa"/>
                <w:vMerge/>
                <w:tcBorders>
                  <w:right w:val="single" w:sz="4" w:space="0" w:color="auto"/>
                </w:tcBorders>
              </w:tcPr>
              <w:p w:rsidR="00821409" w:rsidRPr="00B256F5" w:rsidRDefault="00821409" w:rsidP="00B256F5">
                <w:pPr>
                  <w:adjustRightInd w:val="0"/>
                  <w:snapToGrid w:val="0"/>
                  <w:jc w:val="center"/>
                  <w:rPr>
                    <w:rFonts w:ascii="Garamond" w:hAnsi="Garamond"/>
                    <w:sz w:val="18"/>
                    <w:szCs w:val="18"/>
                  </w:rPr>
                </w:pPr>
              </w:p>
            </w:tc>
            <w:tc>
              <w:tcPr>
                <w:tcW w:w="666" w:type="dxa"/>
                <w:tcBorders>
                  <w:top w:val="single" w:sz="4" w:space="0" w:color="auto"/>
                  <w:left w:val="single" w:sz="4" w:space="0" w:color="auto"/>
                  <w:right w:val="single" w:sz="4" w:space="0" w:color="auto"/>
                </w:tcBorders>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优先股</w:t>
                </w:r>
              </w:p>
            </w:tc>
            <w:tc>
              <w:tcPr>
                <w:tcW w:w="567" w:type="dxa"/>
                <w:tcBorders>
                  <w:top w:val="single" w:sz="4" w:space="0" w:color="auto"/>
                  <w:left w:val="single" w:sz="4" w:space="0" w:color="auto"/>
                  <w:right w:val="single" w:sz="4" w:space="0" w:color="auto"/>
                </w:tcBorders>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永续债</w:t>
                </w:r>
              </w:p>
            </w:tc>
            <w:tc>
              <w:tcPr>
                <w:tcW w:w="567" w:type="dxa"/>
                <w:tcBorders>
                  <w:top w:val="single" w:sz="4" w:space="0" w:color="auto"/>
                  <w:left w:val="single" w:sz="4" w:space="0" w:color="auto"/>
                </w:tcBorders>
                <w:vAlign w:val="center"/>
              </w:tcPr>
              <w:p w:rsidR="00821409" w:rsidRPr="00B256F5" w:rsidRDefault="00821409" w:rsidP="00B256F5">
                <w:pPr>
                  <w:adjustRightInd w:val="0"/>
                  <w:snapToGrid w:val="0"/>
                  <w:jc w:val="center"/>
                  <w:rPr>
                    <w:rFonts w:ascii="Garamond" w:hAnsi="Garamond"/>
                    <w:sz w:val="18"/>
                    <w:szCs w:val="18"/>
                  </w:rPr>
                </w:pPr>
                <w:r w:rsidRPr="00B256F5">
                  <w:rPr>
                    <w:rFonts w:ascii="Garamond" w:hAnsi="Garamond"/>
                    <w:sz w:val="18"/>
                    <w:szCs w:val="18"/>
                  </w:rPr>
                  <w:t>其他</w:t>
                </w:r>
              </w:p>
            </w:tc>
            <w:tc>
              <w:tcPr>
                <w:tcW w:w="1134" w:type="dxa"/>
                <w:vMerge/>
              </w:tcPr>
              <w:p w:rsidR="00821409" w:rsidRPr="00B256F5" w:rsidRDefault="00821409" w:rsidP="00B256F5">
                <w:pPr>
                  <w:adjustRightInd w:val="0"/>
                  <w:snapToGrid w:val="0"/>
                  <w:jc w:val="center"/>
                  <w:rPr>
                    <w:rFonts w:ascii="Garamond" w:hAnsi="Garamond"/>
                    <w:sz w:val="18"/>
                    <w:szCs w:val="18"/>
                  </w:rPr>
                </w:pPr>
              </w:p>
            </w:tc>
            <w:tc>
              <w:tcPr>
                <w:tcW w:w="568" w:type="dxa"/>
                <w:vMerge/>
              </w:tcPr>
              <w:p w:rsidR="00821409" w:rsidRPr="00B256F5" w:rsidRDefault="00821409" w:rsidP="00B256F5">
                <w:pPr>
                  <w:adjustRightInd w:val="0"/>
                  <w:snapToGrid w:val="0"/>
                  <w:jc w:val="center"/>
                  <w:rPr>
                    <w:rFonts w:ascii="Garamond" w:hAnsi="Garamond"/>
                    <w:sz w:val="18"/>
                    <w:szCs w:val="18"/>
                  </w:rPr>
                </w:pPr>
              </w:p>
            </w:tc>
            <w:tc>
              <w:tcPr>
                <w:tcW w:w="709" w:type="dxa"/>
                <w:vMerge/>
              </w:tcPr>
              <w:p w:rsidR="00821409" w:rsidRPr="00B256F5" w:rsidRDefault="00821409" w:rsidP="00B256F5">
                <w:pPr>
                  <w:jc w:val="center"/>
                  <w:rPr>
                    <w:rFonts w:ascii="Garamond" w:hAnsi="Garamond"/>
                    <w:sz w:val="18"/>
                    <w:szCs w:val="18"/>
                  </w:rPr>
                </w:pPr>
              </w:p>
            </w:tc>
            <w:tc>
              <w:tcPr>
                <w:tcW w:w="1134" w:type="dxa"/>
                <w:vMerge/>
              </w:tcPr>
              <w:p w:rsidR="00821409" w:rsidRPr="00B256F5" w:rsidRDefault="00821409" w:rsidP="00B256F5">
                <w:pPr>
                  <w:adjustRightInd w:val="0"/>
                  <w:snapToGrid w:val="0"/>
                  <w:jc w:val="center"/>
                  <w:rPr>
                    <w:rFonts w:ascii="Garamond" w:hAnsi="Garamond"/>
                    <w:sz w:val="18"/>
                    <w:szCs w:val="18"/>
                  </w:rPr>
                </w:pPr>
              </w:p>
            </w:tc>
            <w:tc>
              <w:tcPr>
                <w:tcW w:w="1262" w:type="dxa"/>
                <w:vMerge/>
              </w:tcPr>
              <w:p w:rsidR="00821409" w:rsidRPr="00B256F5" w:rsidRDefault="00821409" w:rsidP="00B256F5">
                <w:pPr>
                  <w:adjustRightInd w:val="0"/>
                  <w:snapToGrid w:val="0"/>
                  <w:jc w:val="center"/>
                  <w:rPr>
                    <w:rFonts w:ascii="Garamond" w:hAnsi="Garamond"/>
                    <w:sz w:val="18"/>
                    <w:szCs w:val="18"/>
                  </w:rPr>
                </w:pPr>
              </w:p>
            </w:tc>
            <w:tc>
              <w:tcPr>
                <w:tcW w:w="1289" w:type="dxa"/>
                <w:vMerge/>
              </w:tcPr>
              <w:p w:rsidR="00821409" w:rsidRPr="00B256F5" w:rsidRDefault="00821409" w:rsidP="00B256F5">
                <w:pPr>
                  <w:adjustRightInd w:val="0"/>
                  <w:snapToGrid w:val="0"/>
                  <w:jc w:val="center"/>
                  <w:rPr>
                    <w:rFonts w:ascii="Garamond" w:hAnsi="Garamond"/>
                    <w:sz w:val="18"/>
                    <w:szCs w:val="18"/>
                  </w:rPr>
                </w:pPr>
              </w:p>
            </w:tc>
            <w:tc>
              <w:tcPr>
                <w:tcW w:w="1276" w:type="dxa"/>
                <w:vMerge/>
              </w:tcPr>
              <w:p w:rsidR="00821409" w:rsidRPr="00B256F5" w:rsidRDefault="00821409" w:rsidP="00B256F5">
                <w:pPr>
                  <w:adjustRightInd w:val="0"/>
                  <w:snapToGrid w:val="0"/>
                  <w:jc w:val="center"/>
                  <w:rPr>
                    <w:rFonts w:ascii="Garamond" w:hAnsi="Garamond"/>
                    <w:sz w:val="18"/>
                    <w:szCs w:val="18"/>
                  </w:rPr>
                </w:pPr>
              </w:p>
            </w:tc>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一、上年期末余额</w:t>
                </w:r>
              </w:p>
            </w:tc>
            <w:sdt>
              <w:sdtPr>
                <w:rPr>
                  <w:rFonts w:ascii="Garamond" w:hAnsi="Garamond"/>
                  <w:sz w:val="18"/>
                  <w:szCs w:val="18"/>
                </w:rPr>
                <w:alias w:val="股本"/>
                <w:tag w:val="_GBC_bff97198115c44c0978e8e644c681ee5"/>
                <w:id w:val="27709453"/>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r w:rsidRPr="00B256F5">
                      <w:rPr>
                        <w:rFonts w:ascii="Garamond" w:hAnsi="Garamond"/>
                        <w:sz w:val="18"/>
                        <w:szCs w:val="18"/>
                      </w:rPr>
                      <w:t>2,562,793,200.00</w:t>
                    </w:r>
                  </w:p>
                </w:tc>
              </w:sdtContent>
            </w:sdt>
            <w:sdt>
              <w:sdtPr>
                <w:rPr>
                  <w:rFonts w:ascii="Garamond" w:hAnsi="Garamond"/>
                  <w:sz w:val="18"/>
                  <w:szCs w:val="18"/>
                </w:rPr>
                <w:alias w:val="其他权益工具-其中：优先股"/>
                <w:tag w:val="_GBC_2453ff42b67a4e458e5c4279f553495d"/>
                <w:id w:val="27709454"/>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永续债"/>
                <w:tag w:val="_GBC_ad7140af55d0489da6726b1606c75268"/>
                <w:id w:val="27709455"/>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其他"/>
                <w:tag w:val="_GBC_b66eaad907da4d4a8060d45e2f304388"/>
                <w:id w:val="27709456"/>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
                <w:tag w:val="_GBC_8af83e61319245ae9881611fffbea8af"/>
                <w:id w:val="27709457"/>
                <w:lock w:val="sdtLocked"/>
              </w:sdtPr>
              <w:sdtContent>
                <w:tc>
                  <w:tcPr>
                    <w:tcW w:w="1134" w:type="dxa"/>
                    <w:tcBorders>
                      <w:left w:val="single" w:sz="4" w:space="0" w:color="auto"/>
                    </w:tcBorders>
                  </w:tcPr>
                  <w:p w:rsidR="00821409" w:rsidRPr="00B256F5" w:rsidRDefault="00821409" w:rsidP="00B256F5">
                    <w:pPr>
                      <w:jc w:val="right"/>
                      <w:rPr>
                        <w:rFonts w:ascii="Garamond" w:hAnsi="Garamond"/>
                        <w:sz w:val="18"/>
                        <w:szCs w:val="18"/>
                      </w:rPr>
                    </w:pPr>
                    <w:r w:rsidRPr="00B256F5">
                      <w:rPr>
                        <w:rFonts w:ascii="Garamond" w:hAnsi="Garamond"/>
                        <w:sz w:val="18"/>
                        <w:szCs w:val="18"/>
                      </w:rPr>
                      <w:t>208,436,169.08</w:t>
                    </w:r>
                  </w:p>
                </w:tc>
              </w:sdtContent>
            </w:sdt>
            <w:sdt>
              <w:sdtPr>
                <w:rPr>
                  <w:rFonts w:ascii="Garamond" w:hAnsi="Garamond"/>
                  <w:sz w:val="18"/>
                  <w:szCs w:val="18"/>
                </w:rPr>
                <w:alias w:val="库存股"/>
                <w:tag w:val="_GBC_896a41ad84624d3eb7e96cec9df67ce4"/>
                <w:id w:val="27709458"/>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综合收益（资产负债表项目）"/>
                <w:tag w:val="_GBC_ed3478b7b82d47ba86690148abb7c56e"/>
                <w:id w:val="27709459"/>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
                <w:tag w:val="_GBC_3c2c5351076941e8a8b74b0e8d138651"/>
                <w:id w:val="27709460"/>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1,515,726.78</w:t>
                    </w:r>
                  </w:p>
                </w:tc>
              </w:sdtContent>
            </w:sdt>
            <w:sdt>
              <w:sdtPr>
                <w:rPr>
                  <w:rFonts w:ascii="Garamond" w:hAnsi="Garamond"/>
                  <w:sz w:val="18"/>
                  <w:szCs w:val="18"/>
                </w:rPr>
                <w:alias w:val="盈余公积"/>
                <w:tag w:val="_GBC_96eab463996247a881921b100117396e"/>
                <w:id w:val="27709461"/>
                <w:lock w:val="sdtLocked"/>
              </w:sdtPr>
              <w:sdtContent>
                <w:tc>
                  <w:tcPr>
                    <w:tcW w:w="1262" w:type="dxa"/>
                  </w:tcPr>
                  <w:p w:rsidR="00821409" w:rsidRPr="00B256F5" w:rsidRDefault="00821409" w:rsidP="00B256F5">
                    <w:pPr>
                      <w:jc w:val="right"/>
                      <w:rPr>
                        <w:rFonts w:ascii="Garamond" w:hAnsi="Garamond"/>
                        <w:sz w:val="18"/>
                        <w:szCs w:val="18"/>
                      </w:rPr>
                    </w:pPr>
                    <w:r w:rsidRPr="00B256F5">
                      <w:rPr>
                        <w:rFonts w:ascii="Garamond" w:hAnsi="Garamond"/>
                        <w:sz w:val="18"/>
                        <w:szCs w:val="18"/>
                      </w:rPr>
                      <w:t>952,797,886.37</w:t>
                    </w:r>
                  </w:p>
                </w:tc>
              </w:sdtContent>
            </w:sdt>
            <w:sdt>
              <w:sdtPr>
                <w:rPr>
                  <w:rFonts w:ascii="Garamond" w:hAnsi="Garamond"/>
                  <w:sz w:val="18"/>
                  <w:szCs w:val="18"/>
                </w:rPr>
                <w:alias w:val="未分配利润"/>
                <w:tag w:val="_GBC_389a73f0a44d41008f6243326038d8af"/>
                <w:id w:val="27709462"/>
                <w:lock w:val="sdtLocked"/>
              </w:sdtPr>
              <w:sdtContent>
                <w:tc>
                  <w:tcPr>
                    <w:tcW w:w="1289" w:type="dxa"/>
                  </w:tcPr>
                  <w:p w:rsidR="00821409" w:rsidRPr="00B256F5" w:rsidRDefault="00821409" w:rsidP="00B256F5">
                    <w:pPr>
                      <w:jc w:val="right"/>
                      <w:rPr>
                        <w:rFonts w:ascii="Garamond" w:hAnsi="Garamond"/>
                        <w:sz w:val="18"/>
                        <w:szCs w:val="18"/>
                      </w:rPr>
                    </w:pPr>
                    <w:r w:rsidRPr="00B256F5">
                      <w:rPr>
                        <w:rFonts w:ascii="Garamond" w:hAnsi="Garamond"/>
                        <w:sz w:val="18"/>
                        <w:szCs w:val="18"/>
                      </w:rPr>
                      <w:t>1,974,659,333.69</w:t>
                    </w:r>
                  </w:p>
                </w:tc>
              </w:sdtContent>
            </w:sdt>
            <w:sdt>
              <w:sdtPr>
                <w:rPr>
                  <w:rFonts w:ascii="Garamond" w:hAnsi="Garamond"/>
                  <w:sz w:val="18"/>
                  <w:szCs w:val="18"/>
                </w:rPr>
                <w:alias w:val="股东权益合计"/>
                <w:tag w:val="_GBC_c617f398fed7421d95d13958e15923b4"/>
                <w:id w:val="27709463"/>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5,700,202,315.92</w:t>
                    </w: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加：会计政策变更</w:t>
                </w:r>
              </w:p>
            </w:tc>
            <w:sdt>
              <w:sdtPr>
                <w:rPr>
                  <w:rFonts w:ascii="Garamond" w:hAnsi="Garamond"/>
                  <w:sz w:val="18"/>
                  <w:szCs w:val="18"/>
                </w:rPr>
                <w:alias w:val="会计政策变更导致实收资本（或股本）净额变动金额"/>
                <w:tag w:val="_GBC_e258d658a6144cb1a1756234c070c212"/>
                <w:id w:val="27709464"/>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优先股变动金额"/>
                <w:tag w:val="_GBC_c579eef627ba4edfadb1cb149da78779"/>
                <w:id w:val="27709465"/>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永续债变动金额"/>
                <w:tag w:val="_GBC_e288e59ca314448b9a5e66f9c827acb3"/>
                <w:id w:val="27709466"/>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其他权益工具中的其他变动金额"/>
                <w:tag w:val="_GBC_59dcb815be44456a8a16219ab6954ca5"/>
                <w:id w:val="27709467"/>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资本公积变动金额"/>
                <w:tag w:val="_GBC_8cb73a4f3c044e0fb6eda6f776b901ec"/>
                <w:id w:val="27709468"/>
                <w:lock w:val="sdtLocked"/>
              </w:sdtPr>
              <w:sdtContent>
                <w:tc>
                  <w:tcPr>
                    <w:tcW w:w="1134"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库存股变动金额"/>
                <w:tag w:val="_GBC_05d7202704a748eb898bac44ca553b62"/>
                <w:id w:val="27709469"/>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其他综合收益变动金额"/>
                <w:tag w:val="_GBC_355a168a75a04b56a03e3546aa6c0e41"/>
                <w:id w:val="27709470"/>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专项储备变动金额"/>
                <w:tag w:val="_GBC_266b1a8e039c45b4bd61838485fbe7a9"/>
                <w:id w:val="27709471"/>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盈余公积变动金额"/>
                <w:tag w:val="_GBC_4c0017a7714a416181e4ce94a443f133"/>
                <w:id w:val="27709472"/>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未分配利润变动金额"/>
                <w:tag w:val="_GBC_eb9d1130e6484985a5f82dda3f9433bc"/>
                <w:id w:val="27709473"/>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会计政策变更导致股东权益合计变动金额"/>
                <w:tag w:val="_GBC_a65ea47fd3384e8e9edc35de55793323"/>
                <w:id w:val="27709474"/>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ind w:firstLineChars="200" w:firstLine="360"/>
                  <w:rPr>
                    <w:rFonts w:ascii="Garamond" w:hAnsi="Garamond"/>
                    <w:sz w:val="18"/>
                    <w:szCs w:val="18"/>
                  </w:rPr>
                </w:pPr>
                <w:r w:rsidRPr="00B256F5">
                  <w:rPr>
                    <w:rFonts w:ascii="Garamond" w:hAnsi="Garamond"/>
                    <w:sz w:val="18"/>
                    <w:szCs w:val="18"/>
                  </w:rPr>
                  <w:t>前期差错更正</w:t>
                </w:r>
              </w:p>
            </w:tc>
            <w:sdt>
              <w:sdtPr>
                <w:rPr>
                  <w:rFonts w:ascii="Garamond" w:hAnsi="Garamond"/>
                  <w:sz w:val="18"/>
                  <w:szCs w:val="18"/>
                </w:rPr>
                <w:alias w:val="前期差错更正导致实收资本（或股本）净额变动金额"/>
                <w:tag w:val="_GBC_ea6dcdd56b4e4c91aaf2423cbf0dd678"/>
                <w:id w:val="27709475"/>
                <w:lock w:val="sdtLocked"/>
                <w:showingPlcHdr/>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优先股变动金额"/>
                <w:tag w:val="_GBC_cd16fd62170543fc99bf69254f874f4e"/>
                <w:id w:val="27709476"/>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永续债变动金额"/>
                <w:tag w:val="_GBC_2dedcaa1648d4e438960def0f2de0060"/>
                <w:id w:val="27709477"/>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其他权益工具中的其他变动金额"/>
                <w:tag w:val="_GBC_a3e809c70c394eb0adecaa4fc97074ed"/>
                <w:id w:val="27709478"/>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资本公积变动金额"/>
                <w:tag w:val="_GBC_fff6bc3847b0487abadb8ee73f10fa0f"/>
                <w:id w:val="27709479"/>
                <w:lock w:val="sdtLocked"/>
                <w:showingPlcHdr/>
              </w:sdtPr>
              <w:sdtContent>
                <w:tc>
                  <w:tcPr>
                    <w:tcW w:w="1134"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库存股变动金额"/>
                <w:tag w:val="_GBC_8892dd02c1cc4c2a9090dbf4a61d113d"/>
                <w:id w:val="27709480"/>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其他综合收益变动金额"/>
                <w:tag w:val="_GBC_4b436caefe8e4c6a90b24c916407d2df"/>
                <w:id w:val="27709481"/>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专项储备变动金额"/>
                <w:tag w:val="_GBC_f8b3350ee907417d9b3022edca093166"/>
                <w:id w:val="27709482"/>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盈余公积变动金额"/>
                <w:tag w:val="_GBC_e3b10d48e983435796a3ac115d9d4849"/>
                <w:id w:val="27709483"/>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未分配利润变动金额"/>
                <w:tag w:val="_GBC_226f8319a4614d5e8adbce1ecb7f252d"/>
                <w:id w:val="27709484"/>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前期差错更正导致股东权益合计变动金额"/>
                <w:tag w:val="_GBC_87e5ce39771b44629fba4c81b31a4ab6"/>
                <w:id w:val="27709485"/>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ind w:firstLineChars="200" w:firstLine="360"/>
                  <w:rPr>
                    <w:rFonts w:ascii="Garamond" w:hAnsi="Garamond"/>
                    <w:sz w:val="18"/>
                    <w:szCs w:val="18"/>
                  </w:rPr>
                </w:pPr>
                <w:r w:rsidRPr="00B256F5">
                  <w:rPr>
                    <w:rFonts w:ascii="Garamond" w:hAnsi="Garamond"/>
                    <w:sz w:val="18"/>
                    <w:szCs w:val="18"/>
                  </w:rPr>
                  <w:t>其他</w:t>
                </w:r>
              </w:p>
            </w:tc>
            <w:sdt>
              <w:sdtPr>
                <w:rPr>
                  <w:rFonts w:ascii="Garamond" w:hAnsi="Garamond"/>
                  <w:sz w:val="18"/>
                  <w:szCs w:val="18"/>
                </w:rPr>
                <w:alias w:val="实收资本变动金额（其他追溯调整）"/>
                <w:tag w:val="_GBC_0a536cd8585d4d029361b58feccd3857"/>
                <w:id w:val="27709486"/>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优先股变动金额（其他追溯调整）"/>
                <w:tag w:val="_GBC_b45b759e89d547e28b2fe1aeca47b613"/>
                <w:id w:val="27709487"/>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永续债变动金额（其他追溯调整）"/>
                <w:tag w:val="_GBC_678ed2c0badd4c29b05607519ea58a4f"/>
                <w:id w:val="27709488"/>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中的其他变动金额（其他追溯调整）"/>
                <w:tag w:val="_GBC_19ee7f98a4e448eb87fe4400d0cce7ed"/>
                <w:id w:val="27709489"/>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变动金额（其他追溯调整）"/>
                <w:tag w:val="_GBC_26e2c0116cc64af58966352e7e9ad089"/>
                <w:id w:val="27709490"/>
                <w:lock w:val="sdtLocked"/>
              </w:sdtPr>
              <w:sdtContent>
                <w:tc>
                  <w:tcPr>
                    <w:tcW w:w="1134"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库存股变动金额（其他追溯调整）"/>
                <w:tag w:val="_GBC_30fcc294d5694ba68eef99b4e07bb1d8"/>
                <w:id w:val="27709491"/>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综合收益变动金额（其他追溯调整）"/>
                <w:tag w:val="_GBC_64b5fec2aee44f4b8b8e2611a5a118fc"/>
                <w:id w:val="27709492"/>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变动金额（其他追溯调整）"/>
                <w:tag w:val="_GBC_fb395a69b2114366bb2208c943dc4a23"/>
                <w:id w:val="27709493"/>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变动金额（其他追溯调整）"/>
                <w:tag w:val="_GBC_0503a791c2c5487b82d21f79dab7a33f"/>
                <w:id w:val="27709494"/>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未分配利润变动金额（其他追溯调整）"/>
                <w:tag w:val="_GBC_17720a959a874fd5977db24681cf344c"/>
                <w:id w:val="27709495"/>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权益变动金额（其他追溯调整）"/>
                <w:tag w:val="_GBC_509738ba3c144ae7b672e31e9d8986b7"/>
                <w:id w:val="27709496"/>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二、本年期初余额</w:t>
                </w:r>
              </w:p>
            </w:tc>
            <w:sdt>
              <w:sdtPr>
                <w:rPr>
                  <w:rFonts w:ascii="Garamond" w:hAnsi="Garamond"/>
                  <w:sz w:val="18"/>
                  <w:szCs w:val="18"/>
                </w:rPr>
                <w:alias w:val="股本"/>
                <w:tag w:val="_GBC_41da1f6e4b604033b9f5b0a40ab9f6b9"/>
                <w:id w:val="27709497"/>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r w:rsidRPr="00B256F5">
                      <w:rPr>
                        <w:rFonts w:ascii="Garamond" w:hAnsi="Garamond"/>
                        <w:sz w:val="18"/>
                        <w:szCs w:val="18"/>
                      </w:rPr>
                      <w:t>2,562,793,200.00</w:t>
                    </w:r>
                  </w:p>
                </w:tc>
              </w:sdtContent>
            </w:sdt>
            <w:sdt>
              <w:sdtPr>
                <w:rPr>
                  <w:rFonts w:ascii="Garamond" w:hAnsi="Garamond"/>
                  <w:sz w:val="18"/>
                  <w:szCs w:val="18"/>
                </w:rPr>
                <w:alias w:val="其他权益工具-其中：优先股"/>
                <w:tag w:val="_GBC_cfd5470067bc447fbcfe2448891ff1fd"/>
                <w:id w:val="27709498"/>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永续债"/>
                <w:tag w:val="_GBC_64000937a8694cca9ffba73382807e58"/>
                <w:id w:val="27709499"/>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其他"/>
                <w:tag w:val="_GBC_90ec2c59ec5647819ed805dea1c577f4"/>
                <w:id w:val="27709500"/>
                <w:lock w:val="sdtLocked"/>
                <w:showingPlcHdr/>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
                <w:tag w:val="_GBC_f1cbf0e4db264080b0f766c0418d6002"/>
                <w:id w:val="27709501"/>
                <w:lock w:val="sdtLocked"/>
              </w:sdtPr>
              <w:sdtContent>
                <w:tc>
                  <w:tcPr>
                    <w:tcW w:w="1134" w:type="dxa"/>
                    <w:tcBorders>
                      <w:left w:val="single" w:sz="4" w:space="0" w:color="auto"/>
                    </w:tcBorders>
                  </w:tcPr>
                  <w:p w:rsidR="00821409" w:rsidRPr="00B256F5" w:rsidRDefault="00821409" w:rsidP="00B256F5">
                    <w:pPr>
                      <w:jc w:val="right"/>
                      <w:rPr>
                        <w:rFonts w:ascii="Garamond" w:hAnsi="Garamond"/>
                        <w:sz w:val="18"/>
                        <w:szCs w:val="18"/>
                      </w:rPr>
                    </w:pPr>
                    <w:r w:rsidRPr="00B256F5">
                      <w:rPr>
                        <w:rFonts w:ascii="Garamond" w:hAnsi="Garamond"/>
                        <w:sz w:val="18"/>
                        <w:szCs w:val="18"/>
                      </w:rPr>
                      <w:t>208,436,169.08</w:t>
                    </w:r>
                  </w:p>
                </w:tc>
              </w:sdtContent>
            </w:sdt>
            <w:sdt>
              <w:sdtPr>
                <w:rPr>
                  <w:rFonts w:ascii="Garamond" w:hAnsi="Garamond"/>
                  <w:sz w:val="18"/>
                  <w:szCs w:val="18"/>
                </w:rPr>
                <w:alias w:val="库存股"/>
                <w:tag w:val="_GBC_5bf2366877bb43d7b5ca7f7cfb96a9bf"/>
                <w:id w:val="27709502"/>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综合收益（资产负债表项目）"/>
                <w:tag w:val="_GBC_d0690f4b2de845ffb162ef584cb0859c"/>
                <w:id w:val="27709503"/>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
                <w:tag w:val="_GBC_5ff124827c3e4b2a8b0ddc2049e1eeab"/>
                <w:id w:val="27709504"/>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1,515,726.78</w:t>
                    </w:r>
                  </w:p>
                </w:tc>
              </w:sdtContent>
            </w:sdt>
            <w:sdt>
              <w:sdtPr>
                <w:rPr>
                  <w:rFonts w:ascii="Garamond" w:hAnsi="Garamond"/>
                  <w:sz w:val="18"/>
                  <w:szCs w:val="18"/>
                </w:rPr>
                <w:alias w:val="盈余公积"/>
                <w:tag w:val="_GBC_b4dd8a315736402aa6e93454abf0afcb"/>
                <w:id w:val="27709505"/>
                <w:lock w:val="sdtLocked"/>
              </w:sdtPr>
              <w:sdtContent>
                <w:tc>
                  <w:tcPr>
                    <w:tcW w:w="1262" w:type="dxa"/>
                  </w:tcPr>
                  <w:p w:rsidR="00821409" w:rsidRPr="00B256F5" w:rsidRDefault="00821409" w:rsidP="00B256F5">
                    <w:pPr>
                      <w:jc w:val="right"/>
                      <w:rPr>
                        <w:rFonts w:ascii="Garamond" w:hAnsi="Garamond"/>
                        <w:sz w:val="18"/>
                        <w:szCs w:val="18"/>
                      </w:rPr>
                    </w:pPr>
                    <w:r w:rsidRPr="00B256F5">
                      <w:rPr>
                        <w:rFonts w:ascii="Garamond" w:hAnsi="Garamond"/>
                        <w:sz w:val="18"/>
                        <w:szCs w:val="18"/>
                      </w:rPr>
                      <w:t>952,797,886.37</w:t>
                    </w:r>
                  </w:p>
                </w:tc>
              </w:sdtContent>
            </w:sdt>
            <w:sdt>
              <w:sdtPr>
                <w:rPr>
                  <w:rFonts w:ascii="Garamond" w:hAnsi="Garamond"/>
                  <w:sz w:val="18"/>
                  <w:szCs w:val="18"/>
                </w:rPr>
                <w:alias w:val="未分配利润"/>
                <w:tag w:val="_GBC_93f1192704fe4bd29ce25c118b8863d2"/>
                <w:id w:val="27709506"/>
                <w:lock w:val="sdtLocked"/>
              </w:sdtPr>
              <w:sdtContent>
                <w:tc>
                  <w:tcPr>
                    <w:tcW w:w="1289" w:type="dxa"/>
                  </w:tcPr>
                  <w:p w:rsidR="00821409" w:rsidRPr="00B256F5" w:rsidRDefault="00821409" w:rsidP="00B256F5">
                    <w:pPr>
                      <w:jc w:val="right"/>
                      <w:rPr>
                        <w:rFonts w:ascii="Garamond" w:hAnsi="Garamond"/>
                        <w:sz w:val="18"/>
                        <w:szCs w:val="18"/>
                      </w:rPr>
                    </w:pPr>
                    <w:r w:rsidRPr="00B256F5">
                      <w:rPr>
                        <w:rFonts w:ascii="Garamond" w:hAnsi="Garamond"/>
                        <w:sz w:val="18"/>
                        <w:szCs w:val="18"/>
                      </w:rPr>
                      <w:t>1,974,659,333.69</w:t>
                    </w:r>
                  </w:p>
                </w:tc>
              </w:sdtContent>
            </w:sdt>
            <w:sdt>
              <w:sdtPr>
                <w:rPr>
                  <w:rFonts w:ascii="Garamond" w:hAnsi="Garamond"/>
                  <w:sz w:val="18"/>
                  <w:szCs w:val="18"/>
                </w:rPr>
                <w:alias w:val="股东权益合计"/>
                <w:tag w:val="_GBC_db6117463e7445ecbad5f32dda594ab2"/>
                <w:id w:val="27709507"/>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5,700,202,315.92</w:t>
                    </w: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三、本期增减变动金额（减少以</w:t>
                </w:r>
                <w:r w:rsidRPr="00B256F5">
                  <w:rPr>
                    <w:rFonts w:ascii="Garamond" w:hAnsi="Garamond"/>
                    <w:sz w:val="18"/>
                    <w:szCs w:val="18"/>
                  </w:rPr>
                  <w:t>“</w:t>
                </w:r>
                <w:r w:rsidRPr="00B256F5">
                  <w:rPr>
                    <w:rFonts w:ascii="Garamond" w:hAnsi="Garamond"/>
                    <w:sz w:val="18"/>
                    <w:szCs w:val="18"/>
                  </w:rPr>
                  <w:t>－</w:t>
                </w:r>
                <w:r w:rsidRPr="00B256F5">
                  <w:rPr>
                    <w:rFonts w:ascii="Garamond" w:hAnsi="Garamond"/>
                    <w:sz w:val="18"/>
                    <w:szCs w:val="18"/>
                  </w:rPr>
                  <w:t>”</w:t>
                </w:r>
                <w:r w:rsidRPr="00B256F5">
                  <w:rPr>
                    <w:rFonts w:ascii="Garamond" w:hAnsi="Garamond"/>
                    <w:sz w:val="18"/>
                    <w:szCs w:val="18"/>
                  </w:rPr>
                  <w:t>号填列）</w:t>
                </w:r>
              </w:p>
            </w:tc>
            <w:sdt>
              <w:sdtPr>
                <w:rPr>
                  <w:rFonts w:ascii="Garamond" w:hAnsi="Garamond"/>
                  <w:sz w:val="18"/>
                  <w:szCs w:val="18"/>
                </w:rPr>
                <w:alias w:val="实收资本（或股本）净额增减变动金额"/>
                <w:tag w:val="_GBC_3410b86f548f4bc3a3776b6d0f5c97d2"/>
                <w:id w:val="27709508"/>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中的优先股增减变动金额"/>
                <w:tag w:val="_GBC_ea735705f9644244bb6519810cac632b"/>
                <w:id w:val="27709509"/>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中的永续债增减变动金额"/>
                <w:tag w:val="_GBC_76ae780b36c34c86a00cf6c222284a84"/>
                <w:id w:val="27709510"/>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中的其他增减变动金额"/>
                <w:tag w:val="_GBC_5e989915cac34142b42d52041b892778"/>
                <w:id w:val="27709511"/>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增减变动金额"/>
                <w:tag w:val="_GBC_ac3cebde3613427aa829dafd5b20818b"/>
                <w:id w:val="27709512"/>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库存股增减变动金额"/>
                <w:tag w:val="_GBC_0a03a14f9de745ce9e199310ab3bb6d5"/>
                <w:id w:val="27709513"/>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综合收益增减变动金额"/>
                <w:tag w:val="_GBC_0ac461be3f3249e1a8a124d0458de703"/>
                <w:id w:val="27709514"/>
                <w:lock w:val="sdtLocked"/>
                <w:showingPlcHdr/>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增减变动金额"/>
                <w:tag w:val="_GBC_5a864ac870a04fadb806d5f33a674b08"/>
                <w:id w:val="27709515"/>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3,786,456.16</w:t>
                    </w:r>
                  </w:p>
                </w:tc>
              </w:sdtContent>
            </w:sdt>
            <w:sdt>
              <w:sdtPr>
                <w:rPr>
                  <w:rFonts w:ascii="Garamond" w:hAnsi="Garamond"/>
                  <w:sz w:val="18"/>
                  <w:szCs w:val="18"/>
                </w:rPr>
                <w:alias w:val="盈余公积增减变动金额"/>
                <w:tag w:val="_GBC_a0bd50e30fee4ed682cb7c643441d103"/>
                <w:id w:val="27709516"/>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未分配利润增减变动金额"/>
                <w:tag w:val="_GBC_2accc3f382bb436786bfbed1b8321a98"/>
                <w:id w:val="27709517"/>
                <w:lock w:val="sdtLocked"/>
              </w:sdtPr>
              <w:sdtContent>
                <w:tc>
                  <w:tcPr>
                    <w:tcW w:w="1289" w:type="dxa"/>
                  </w:tcPr>
                  <w:p w:rsidR="00821409" w:rsidRPr="00B256F5" w:rsidRDefault="00821409" w:rsidP="00B256F5">
                    <w:pPr>
                      <w:jc w:val="right"/>
                      <w:rPr>
                        <w:rFonts w:ascii="Garamond" w:hAnsi="Garamond"/>
                        <w:sz w:val="18"/>
                        <w:szCs w:val="18"/>
                      </w:rPr>
                    </w:pPr>
                    <w:r w:rsidRPr="00B256F5">
                      <w:rPr>
                        <w:rFonts w:ascii="Garamond" w:hAnsi="Garamond"/>
                        <w:sz w:val="18"/>
                        <w:szCs w:val="18"/>
                      </w:rPr>
                      <w:t>-631,501,400.82</w:t>
                    </w:r>
                  </w:p>
                </w:tc>
              </w:sdtContent>
            </w:sdt>
            <w:sdt>
              <w:sdtPr>
                <w:rPr>
                  <w:rFonts w:ascii="Garamond" w:hAnsi="Garamond"/>
                  <w:sz w:val="18"/>
                  <w:szCs w:val="18"/>
                </w:rPr>
                <w:alias w:val="股东权益合计增减变动金额"/>
                <w:tag w:val="_GBC_37502b8213dd4166b8e203ee0b4400c4"/>
                <w:id w:val="27709518"/>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-627,714,944.66</w:t>
                    </w: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（一）综合收益总额</w:t>
                </w:r>
              </w:p>
            </w:tc>
            <w:sdt>
              <w:sdtPr>
                <w:rPr>
                  <w:rFonts w:ascii="Garamond" w:hAnsi="Garamond"/>
                  <w:sz w:val="18"/>
                  <w:szCs w:val="18"/>
                </w:rPr>
                <w:alias w:val="综合收益总额导致股本变动金额"/>
                <w:tag w:val="_GBC_1ee64a1da9ab4eaeb4b2ddfb2582d6c5"/>
                <w:id w:val="27709519"/>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优先股变动金额"/>
                <w:tag w:val="_GBC_518e076543814511be002642f04b5b77"/>
                <w:id w:val="27709520"/>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永续债变动金额"/>
                <w:tag w:val="_GBC_4c1b345a75f24afab69a118bf0cd749b"/>
                <w:id w:val="27709521"/>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其他权益工具中的其他变动金额"/>
                <w:tag w:val="_GBC_890d1801ae2a4c4b9893781a9241f813"/>
                <w:id w:val="27709522"/>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资本公积变动金额"/>
                <w:tag w:val="_GBC_be9343946c574929ad05a0373b949c69"/>
                <w:id w:val="27709523"/>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库存股变动金额"/>
                <w:tag w:val="_GBC_5f671fd1ba184c7fac00400166ea5794"/>
                <w:id w:val="27709524"/>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其他综合收益变动金额"/>
                <w:tag w:val="_GBC_04e002acdc9548668585369867259d0f"/>
                <w:id w:val="27709525"/>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专项储备变动金额"/>
                <w:tag w:val="_GBC_3f1dfbb3def54e8e818e407120526c58"/>
                <w:id w:val="27709526"/>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盈余公积变动金额"/>
                <w:tag w:val="_GBC_3872fde9af784cc286ab2eee6be0e4c9"/>
                <w:id w:val="27709527"/>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综合收益总额导致未分配利润变动金额"/>
                <w:tag w:val="_GBC_87dfd01e2a1e4c3e8d71e69efea7d5f8"/>
                <w:id w:val="27709528"/>
                <w:lock w:val="sdtLocked"/>
              </w:sdtPr>
              <w:sdtContent>
                <w:tc>
                  <w:tcPr>
                    <w:tcW w:w="1289" w:type="dxa"/>
                  </w:tcPr>
                  <w:p w:rsidR="00821409" w:rsidRPr="00B256F5" w:rsidRDefault="00821409" w:rsidP="00B256F5">
                    <w:pPr>
                      <w:jc w:val="right"/>
                      <w:rPr>
                        <w:rFonts w:ascii="Garamond" w:hAnsi="Garamond"/>
                        <w:sz w:val="18"/>
                        <w:szCs w:val="18"/>
                      </w:rPr>
                    </w:pPr>
                    <w:r w:rsidRPr="00B256F5">
                      <w:rPr>
                        <w:rFonts w:ascii="Garamond" w:hAnsi="Garamond"/>
                        <w:sz w:val="18"/>
                        <w:szCs w:val="18"/>
                      </w:rPr>
                      <w:t>-631,501,400.82</w:t>
                    </w:r>
                  </w:p>
                </w:tc>
              </w:sdtContent>
            </w:sdt>
            <w:sdt>
              <w:sdtPr>
                <w:rPr>
                  <w:rFonts w:ascii="Garamond" w:hAnsi="Garamond"/>
                  <w:sz w:val="18"/>
                  <w:szCs w:val="18"/>
                </w:rPr>
                <w:alias w:val="综合收益总额导致股东权益合计变动金额"/>
                <w:tag w:val="_GBC_dc06f2ce175e4f098ec42247ca5758c6"/>
                <w:id w:val="27709529"/>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-631,501,400.82</w:t>
                    </w: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（二）所有者投入和减少资本</w:t>
                </w:r>
              </w:p>
            </w:tc>
            <w:sdt>
              <w:sdtPr>
                <w:rPr>
                  <w:rFonts w:ascii="Garamond" w:hAnsi="Garamond"/>
                  <w:sz w:val="18"/>
                  <w:szCs w:val="18"/>
                </w:rPr>
                <w:alias w:val="所有者投入和减少资本导致实收资本（或股本）净额变动金额"/>
                <w:tag w:val="_GBC_fa0a5387efb14d208d31b7eae05b2dee"/>
                <w:id w:val="27709530"/>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权益工具中的优先股变动金额"/>
                <w:tag w:val="_GBC_4ed51fcd399c40568a0e5578a0939ca0"/>
                <w:id w:val="27709531"/>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权益工具中的永续债变动金额"/>
                <w:tag w:val="_GBC_d8f9a988df924e21806630154f84161c"/>
                <w:id w:val="27709532"/>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权益工具中的其他变动金额"/>
                <w:tag w:val="_GBC_bddf1c66dea84bf2bd81d47cdd478a58"/>
                <w:id w:val="27709533"/>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资本公积变动金额"/>
                <w:tag w:val="_GBC_2a8a4e79cbd24801937f25c288eb0fed"/>
                <w:id w:val="27709534"/>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库存股变动金额"/>
                <w:tag w:val="_GBC_3e44c07d5e7b46d392aafc251ef9f119"/>
                <w:id w:val="27709535"/>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综合收益变动金额"/>
                <w:tag w:val="_GBC_71b1b6501dcd4ce394ada095818e7772"/>
                <w:id w:val="27709536"/>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专项储备变动金额"/>
                <w:tag w:val="_GBC_e2720903aad84d41b6736c4c4733dbb2"/>
                <w:id w:val="27709537"/>
                <w:lock w:val="sdtLocked"/>
                <w:showingPlcHdr/>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盈余公积变动金额"/>
                <w:tag w:val="_GBC_a60a8ffaa1064d779d98ee1e4e560243"/>
                <w:id w:val="27709538"/>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未分配利润变动金额"/>
                <w:tag w:val="_GBC_713069b75ccd4462af6631592efaf2ed"/>
                <w:id w:val="27709539"/>
                <w:lock w:val="sdtLocked"/>
                <w:showingPlcHdr/>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股东权益合计变动金额"/>
                <w:tag w:val="_GBC_2dd197843fe54513bcd216e046bab5c9"/>
                <w:id w:val="27709540"/>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1</w:t>
                </w:r>
                <w:r w:rsidRPr="00B256F5">
                  <w:rPr>
                    <w:rFonts w:ascii="Garamond" w:hAnsi="Garamond"/>
                    <w:sz w:val="18"/>
                    <w:szCs w:val="18"/>
                  </w:rPr>
                  <w:t>．股东投入的普通股</w:t>
                </w:r>
              </w:p>
            </w:tc>
            <w:sdt>
              <w:sdtPr>
                <w:rPr>
                  <w:rFonts w:ascii="Garamond" w:hAnsi="Garamond"/>
                  <w:sz w:val="18"/>
                  <w:szCs w:val="18"/>
                </w:rPr>
                <w:alias w:val="股东投入的普通股导致股本变动金额"/>
                <w:tag w:val="_GBC_2b6f8d9b7aad452fbd229d8ee14ac06d"/>
                <w:id w:val="27709541"/>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优先股变动金额"/>
                <w:tag w:val="_GBC_6a42477ff30b4ee6b02716d71e54d0b2"/>
                <w:id w:val="27709542"/>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永续债变动金额"/>
                <w:tag w:val="_GBC_a257295ae10a42b88cd9407b041d7c2b"/>
                <w:id w:val="27709543"/>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其他权益工具中的其他变动金额"/>
                <w:tag w:val="_GBC_bbcbcd16452b47659947d373b0442f52"/>
                <w:id w:val="27709544"/>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资本公积变动金额"/>
                <w:tag w:val="_GBC_9153e41316b945608153c46601aee843"/>
                <w:id w:val="27709545"/>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库存股变动金额"/>
                <w:tag w:val="_GBC_7d6d24d007ed46ba80e8d60ddeffa135"/>
                <w:id w:val="27709546"/>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其他综合收益变动金额"/>
                <w:tag w:val="_GBC_095ca2f1ebc14568b9a5c4c7518b2c00"/>
                <w:id w:val="27709547"/>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专项储备变动金额"/>
                <w:tag w:val="_GBC_859a36922057428d878d4d8ce2e825ad"/>
                <w:id w:val="27709548"/>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盈余公积变动金额"/>
                <w:tag w:val="_GBC_378e42078e1c41e08d1b0fd6ad594f20"/>
                <w:id w:val="27709549"/>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未分配利润变动金额"/>
                <w:tag w:val="_GBC_5be5c998514b4545b75d23f761af1c94"/>
                <w:id w:val="27709550"/>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股东权益合计变动金额"/>
                <w:tag w:val="_GBC_42f7db5607354dedbb4daecac6ab4468"/>
                <w:id w:val="27709551"/>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2</w:t>
                </w:r>
                <w:r w:rsidRPr="00B256F5">
                  <w:rPr>
                    <w:rFonts w:ascii="Garamond" w:hAnsi="Garamond"/>
                    <w:sz w:val="18"/>
                    <w:szCs w:val="18"/>
                  </w:rPr>
                  <w:t>．其他权益工具持有者投入资本</w:t>
                </w:r>
              </w:p>
            </w:tc>
            <w:sdt>
              <w:sdtPr>
                <w:rPr>
                  <w:rFonts w:ascii="Garamond" w:hAnsi="Garamond"/>
                  <w:sz w:val="18"/>
                  <w:szCs w:val="18"/>
                </w:rPr>
                <w:alias w:val="其他权益工具持有者投入资本导致股本变动金额"/>
                <w:tag w:val="_GBC_e17733555ed9460987d6391a80d102b9"/>
                <w:id w:val="27709552"/>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优先股变动金额"/>
                <w:tag w:val="_GBC_3a25a4501c0f4bd68cd558c3ec04e053"/>
                <w:id w:val="27709553"/>
                <w:lock w:val="sdtLocked"/>
                <w:showingPlcHdr/>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永续债变动金额"/>
                <w:tag w:val="_GBC_e87e9f001e12443ba382b4970ca4314c"/>
                <w:id w:val="27709554"/>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其他权益工具中的其他变动金额"/>
                <w:tag w:val="_GBC_28a9a7f9e20841fabde534bfe3317fb3"/>
                <w:id w:val="27709555"/>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资本公积变动金额"/>
                <w:tag w:val="_GBC_8b37862ee8664d3faee4b9daa9209e13"/>
                <w:id w:val="27709556"/>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库存股变动金额"/>
                <w:tag w:val="_GBC_11517d44dd424f7aa94dbdcd5c2c5111"/>
                <w:id w:val="27709557"/>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其他综合收益变动金额"/>
                <w:tag w:val="_GBC_1bdb647813fc444c8a7fee6b7f6ce1af"/>
                <w:id w:val="27709558"/>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专项储备变动金额"/>
                <w:tag w:val="_GBC_2cd89ccc5d1a42e388f6495b850b6a80"/>
                <w:id w:val="27709559"/>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盈余公积变动金额"/>
                <w:tag w:val="_GBC_71ddcadb8fe540ada3fcc9ac3e05a8e0"/>
                <w:id w:val="27709560"/>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未分配利润变动金额"/>
                <w:tag w:val="_GBC_4225f5bd244b4ebb8d58abc26790f670"/>
                <w:id w:val="27709561"/>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股东权益合计变动金额"/>
                <w:tag w:val="_GBC_a4583cf7f8cc46e39c6a7c82d762eb5a"/>
                <w:id w:val="27709562"/>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3</w:t>
                </w:r>
                <w:r w:rsidRPr="00B256F5">
                  <w:rPr>
                    <w:rFonts w:ascii="Garamond" w:hAnsi="Garamond"/>
                    <w:sz w:val="18"/>
                    <w:szCs w:val="18"/>
                  </w:rPr>
                  <w:t>．股份支付计入所有者权益的金额</w:t>
                </w:r>
              </w:p>
            </w:tc>
            <w:sdt>
              <w:sdtPr>
                <w:rPr>
                  <w:rFonts w:ascii="Garamond" w:hAnsi="Garamond"/>
                  <w:sz w:val="18"/>
                  <w:szCs w:val="18"/>
                </w:rPr>
                <w:alias w:val="股份支付计入所有者权益的金额导致实收资本（或股本）净额变动金额"/>
                <w:tag w:val="_GBC_985e255e1a014469888cee28d4aa23ab"/>
                <w:id w:val="27709563"/>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权益工具中的优先股变动金额"/>
                <w:tag w:val="_GBC_b390ac9635b5434d8a4116f228632b6d"/>
                <w:id w:val="27709564"/>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权益工具中的永续债变动金额"/>
                <w:tag w:val="_GBC_7a5e1cafa5094737bf153e45c25b022a"/>
                <w:id w:val="27709565"/>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权益工具中的其他变动金额"/>
                <w:tag w:val="_GBC_d2779ce4c7324fe6b0cfba32a034e9d8"/>
                <w:id w:val="27709566"/>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资本公积变动金额"/>
                <w:tag w:val="_GBC_97f02a4b34f94739b5fbadfa8555d258"/>
                <w:id w:val="27709567"/>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库存股变动金额"/>
                <w:tag w:val="_GBC_53bc8882ab7547fdaba0ca79753258cb"/>
                <w:id w:val="27709568"/>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综合收益变动金额"/>
                <w:tag w:val="_GBC_410871a741a24587bb686d797c5bc8bb"/>
                <w:id w:val="27709569"/>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专项储备变动金额"/>
                <w:tag w:val="_GBC_31506cf8f0e74adca4945865bad5ff42"/>
                <w:id w:val="27709570"/>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盈余公积变动金额"/>
                <w:tag w:val="_GBC_7d1e45cfc04b4a28b8a0f56e827096ee"/>
                <w:id w:val="27709571"/>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未分配利润变动金额"/>
                <w:tag w:val="_GBC_9f031b164c7b455a8e558cd191f78d58"/>
                <w:id w:val="27709572"/>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股东权益合计变动金额"/>
                <w:tag w:val="_GBC_60f5d1d92a004309b539e2ef19276c2a"/>
                <w:id w:val="27709573"/>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4</w:t>
                </w:r>
                <w:r w:rsidRPr="00B256F5">
                  <w:rPr>
                    <w:rFonts w:ascii="Garamond" w:hAnsi="Garamond"/>
                    <w:sz w:val="18"/>
                    <w:szCs w:val="18"/>
                  </w:rPr>
                  <w:t>．其他</w:t>
                </w:r>
              </w:p>
            </w:tc>
            <w:sdt>
              <w:sdtPr>
                <w:rPr>
                  <w:rFonts w:ascii="Garamond" w:hAnsi="Garamond"/>
                  <w:sz w:val="18"/>
                  <w:szCs w:val="18"/>
                </w:rPr>
                <w:alias w:val="其他所有者投入和减少资本导致实收资本（或股本）净额变动金额"/>
                <w:tag w:val="_GBC_6687d20fba1d43b79322986cd3325e4f"/>
                <w:id w:val="27709574"/>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权益工具中的优先股变动金额"/>
                <w:tag w:val="_GBC_2a21c9029c8041d5be5c90eac244ac89"/>
                <w:id w:val="27709575"/>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权益工具中的永续债变动金额"/>
                <w:tag w:val="_GBC_ae06d944a6a84db1b2eca8238f65ce75"/>
                <w:id w:val="27709576"/>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权益工具中的其他变动金额"/>
                <w:tag w:val="_GBC_8b73ee9c1e04449b8e41a5cc56a590ce"/>
                <w:id w:val="27709577"/>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资本公积变动金额"/>
                <w:tag w:val="_GBC_7882b86c1ad14faba8a0ea74b1a1ea8f"/>
                <w:id w:val="27709578"/>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库存股变动金额"/>
                <w:tag w:val="_GBC_563f4e0e9d65439f8a0a553ede1aee85"/>
                <w:id w:val="27709579"/>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综合收益变动金额"/>
                <w:tag w:val="_GBC_775c2f89e63742038ba6207ba21ec610"/>
                <w:id w:val="27709580"/>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专项储备变动金额"/>
                <w:tag w:val="_GBC_9cb9ff5137794259ae46560dc5b3bd12"/>
                <w:id w:val="27709581"/>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盈余公积变动金额"/>
                <w:tag w:val="_GBC_03125cdc52fa4d1daa1150733db9fbe2"/>
                <w:id w:val="27709582"/>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未分配利润变动金额"/>
                <w:tag w:val="_GBC_e0b3cb8109764823a6e78b65e77859d2"/>
                <w:id w:val="27709583"/>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股东权益合计变动金额"/>
                <w:tag w:val="_GBC_271b1766f83d4f3f94143b8a56640f5d"/>
                <w:id w:val="27709584"/>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（三）利润分配</w:t>
                </w:r>
              </w:p>
            </w:tc>
            <w:sdt>
              <w:sdtPr>
                <w:rPr>
                  <w:rFonts w:ascii="Garamond" w:hAnsi="Garamond"/>
                  <w:sz w:val="18"/>
                  <w:szCs w:val="18"/>
                </w:rPr>
                <w:alias w:val="利润分配导致实收资本（或股本）净额变动金额"/>
                <w:tag w:val="_GBC_3bbb3157e1f74d14b2dff3572ed12002"/>
                <w:id w:val="27709585"/>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其他权益工具中的优先股变动金额"/>
                <w:tag w:val="_GBC_dd986dc1b4044be694a3fd4eab44fd2b"/>
                <w:id w:val="27709586"/>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其他权益工具中的永续债变动金额"/>
                <w:tag w:val="_GBC_da1986ae3797437d9ef19b813b3bf49a"/>
                <w:id w:val="27709587"/>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其他权益工具中的其他变动金额"/>
                <w:tag w:val="_GBC_1e81640c89c140a197b714c772491670"/>
                <w:id w:val="27709588"/>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资本公积变动金额"/>
                <w:tag w:val="_GBC_67515daeb02c4571929875c6907563a3"/>
                <w:id w:val="27709589"/>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库存股变动金额"/>
                <w:tag w:val="_GBC_fb2bbc7ddb904809ac227aabdfd9ce3a"/>
                <w:id w:val="27709590"/>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其他综合收益变动金额"/>
                <w:tag w:val="_GBC_f38fec18186c45fcae04d299d2092f5f"/>
                <w:id w:val="27709591"/>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专项储备变动金额"/>
                <w:tag w:val="_GBC_74bebc2d3431475e8787bd1eb02c1875"/>
                <w:id w:val="27709592"/>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盈余公积变动金额"/>
                <w:tag w:val="_GBC_ce469d0ab7b74537887442fac231b535"/>
                <w:id w:val="27709593"/>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未分配利润变动金额"/>
                <w:tag w:val="_GBC_f133d75c18314817a8912bcd5a522e0f"/>
                <w:id w:val="27709594"/>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利润分配导致股东权益合计变动金额"/>
                <w:tag w:val="_GBC_ba7346cc6b30492da2aa510f34af39f5"/>
                <w:id w:val="27709595"/>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1</w:t>
                </w:r>
                <w:r w:rsidRPr="00B256F5">
                  <w:rPr>
                    <w:rFonts w:ascii="Garamond" w:hAnsi="Garamond"/>
                    <w:sz w:val="18"/>
                    <w:szCs w:val="18"/>
                  </w:rPr>
                  <w:t>．提取盈余公积</w:t>
                </w:r>
              </w:p>
            </w:tc>
            <w:sdt>
              <w:sdtPr>
                <w:rPr>
                  <w:rFonts w:ascii="Garamond" w:hAnsi="Garamond"/>
                  <w:sz w:val="18"/>
                  <w:szCs w:val="18"/>
                </w:rPr>
                <w:alias w:val="提取盈余公积导致实收资本（或股本）净额变动金额"/>
                <w:tag w:val="_GBC_f726f1e876684d1597cde08368451c10"/>
                <w:id w:val="27709596"/>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权益工具中的优先股变动金额"/>
                <w:tag w:val="_GBC_abcbcd3c193e47ec8c26d952372b9b0e"/>
                <w:id w:val="27709597"/>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权益工具中的永续债变动金额"/>
                <w:tag w:val="_GBC_9e66e236b8d34fa598137e6af0d896ad"/>
                <w:id w:val="27709598"/>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权益工具中的其他变动金额"/>
                <w:tag w:val="_GBC_165137c8019d46348667a26fd5e76bbd"/>
                <w:id w:val="27709599"/>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资本公积变动金额"/>
                <w:tag w:val="_GBC_63bbc9867dcb49358845e65d6596ff45"/>
                <w:id w:val="27709600"/>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库存股变动金额"/>
                <w:tag w:val="_GBC_2aa7fe2abe4442d9934fb5ad8df9a798"/>
                <w:id w:val="27709601"/>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综合收益变动金额"/>
                <w:tag w:val="_GBC_07344ff48e1340aab9fe169c25c5cbd0"/>
                <w:id w:val="27709602"/>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专项储备变动金额"/>
                <w:tag w:val="_GBC_53492308e57742f28e303180dcdb2c65"/>
                <w:id w:val="27709603"/>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盈余公积变动金额"/>
                <w:tag w:val="_GBC_921fa3ff3cf24ee3bd45b515562a2bce"/>
                <w:id w:val="27709604"/>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未分配利润变动金额"/>
                <w:tag w:val="_GBC_dce7105f2efc4449a7017c9d1f70a339"/>
                <w:id w:val="27709605"/>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盈余公积导致股东权益合计变动金额"/>
                <w:tag w:val="_GBC_db35ff1cfbdb493eaaf20ef9818cbfca"/>
                <w:id w:val="27709606"/>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2</w:t>
                </w:r>
                <w:r w:rsidRPr="00B256F5">
                  <w:rPr>
                    <w:rFonts w:ascii="Garamond" w:hAnsi="Garamond"/>
                    <w:sz w:val="18"/>
                    <w:szCs w:val="18"/>
                  </w:rPr>
                  <w:t>．对所有者（或股东）的分配</w:t>
                </w:r>
              </w:p>
            </w:tc>
            <w:sdt>
              <w:sdtPr>
                <w:rPr>
                  <w:rFonts w:ascii="Garamond" w:hAnsi="Garamond"/>
                  <w:sz w:val="18"/>
                  <w:szCs w:val="18"/>
                </w:rPr>
                <w:alias w:val="对所有者（或股东）的分配导致实收资本（或股本）净额变动金额"/>
                <w:tag w:val="_GBC_737abf52e2034a9298aac1aeb7b939fa"/>
                <w:id w:val="27709607"/>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权益工具中的优先股变动金额"/>
                <w:tag w:val="_GBC_a71c8e086cdd4137aa3a4d579ac75aed"/>
                <w:id w:val="27709608"/>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权益工具中的永续债变动金额"/>
                <w:tag w:val="_GBC_505f69d049ce455596942d76a11a04a3"/>
                <w:id w:val="27709609"/>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权益工具中的其他变动金额"/>
                <w:tag w:val="_GBC_aac574a633d844d5a3a24620e7143759"/>
                <w:id w:val="27709610"/>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资本公积变动金额"/>
                <w:tag w:val="_GBC_773ae099512e4868811d71a7a8988da3"/>
                <w:id w:val="27709611"/>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库存股变动金额"/>
                <w:tag w:val="_GBC_b94ec127b42b40e595f0bba490643572"/>
                <w:id w:val="27709612"/>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综合收益变动金额"/>
                <w:tag w:val="_GBC_c98ae72969d34a93b61514851f579eee"/>
                <w:id w:val="27709613"/>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专项储备变动金额"/>
                <w:tag w:val="_GBC_3a136c9589354d80a254812a497bb758"/>
                <w:id w:val="27709614"/>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盈余公积变动金额"/>
                <w:tag w:val="_GBC_cc062a4b49b04a7e8787f065b2f856ba"/>
                <w:id w:val="27709615"/>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未分配利润变动金额"/>
                <w:tag w:val="_GBC_5bf12b1e296149c99f8878b43c8ee5a8"/>
                <w:id w:val="27709616"/>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股东权益合计变动金额"/>
                <w:tag w:val="_GBC_a1f72f1f12c9490e8867bbc65df828d9"/>
                <w:id w:val="27709617"/>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3</w:t>
                </w:r>
                <w:r w:rsidRPr="00B256F5">
                  <w:rPr>
                    <w:rFonts w:ascii="Garamond" w:hAnsi="Garamond"/>
                    <w:sz w:val="18"/>
                    <w:szCs w:val="18"/>
                  </w:rPr>
                  <w:t>．其他</w:t>
                </w:r>
              </w:p>
            </w:tc>
            <w:sdt>
              <w:sdtPr>
                <w:rPr>
                  <w:rFonts w:ascii="Garamond" w:hAnsi="Garamond"/>
                  <w:sz w:val="18"/>
                  <w:szCs w:val="18"/>
                </w:rPr>
                <w:alias w:val="其他利润分配导致实收资本（或股本）净额变动金额"/>
                <w:tag w:val="_GBC_b893a958c57f4f728c0dc88e850b4081"/>
                <w:id w:val="27709618"/>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权益工具中的优先股变动金额"/>
                <w:tag w:val="_GBC_d7ce854c8da4424ebc7e0497a5f07a76"/>
                <w:id w:val="27709619"/>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权益工具中的永续债变动金额"/>
                <w:tag w:val="_GBC_fb8e966596e54f9f92f3054870581b3d"/>
                <w:id w:val="27709620"/>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权益工具中的其他变动金额"/>
                <w:tag w:val="_GBC_10f86be6cf184600b2d4c9fcd7699f8a"/>
                <w:id w:val="27709621"/>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资本公积变动金额"/>
                <w:tag w:val="_GBC_be2334235e86400a97a183fe588acf8e"/>
                <w:id w:val="27709622"/>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库存股变动金额"/>
                <w:tag w:val="_GBC_506b3ddce02a410a8f9839004d0975db"/>
                <w:id w:val="27709623"/>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综合收益变动金额"/>
                <w:tag w:val="_GBC_d1e162f1d9014603af2ae7ab920749be"/>
                <w:id w:val="27709624"/>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专项储备变动金额"/>
                <w:tag w:val="_GBC_59b4320af0774fae9e97f62622ceaa9b"/>
                <w:id w:val="27709625"/>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盈余公积变动金额"/>
                <w:tag w:val="_GBC_736ee23f0b474a408471deb6cacce5fb"/>
                <w:id w:val="27709626"/>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未分配利润变动金额"/>
                <w:tag w:val="_GBC_dee707d7286c4a74a714495c3368478f"/>
                <w:id w:val="27709627"/>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利润分配导致股东权益合计变动金额"/>
                <w:tag w:val="_GBC_38d632d7c2314b4eb2c01d7d92c8cc90"/>
                <w:id w:val="27709628"/>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（四）所有者权益内部结转</w:t>
                </w:r>
              </w:p>
            </w:tc>
            <w:sdt>
              <w:sdtPr>
                <w:rPr>
                  <w:rFonts w:ascii="Garamond" w:hAnsi="Garamond"/>
                  <w:sz w:val="18"/>
                  <w:szCs w:val="18"/>
                </w:rPr>
                <w:alias w:val="所有者权益内部结转导致实收资本（或股本）净额变动金额"/>
                <w:tag w:val="_GBC_3316e12b61dc4d91806e8958f36566f2"/>
                <w:id w:val="27709629"/>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权益工具中的优先股变动金额"/>
                <w:tag w:val="_GBC_14fbb2d02584447ba2a8cb28b8544e48"/>
                <w:id w:val="27709630"/>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权益工具中的永续债变动金额"/>
                <w:tag w:val="_GBC_b95a9def94504a90b16dae1a9dc4209b"/>
                <w:id w:val="27709631"/>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权益工具中的其他变动金额"/>
                <w:tag w:val="_GBC_812ad1b3bb674bc08e57b1bdbc02beee"/>
                <w:id w:val="27709632"/>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资本公积变动金额"/>
                <w:tag w:val="_GBC_e8aeada5ea0b40e386119c911a1e8bc7"/>
                <w:id w:val="27709633"/>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库存股变动金额"/>
                <w:tag w:val="_GBC_c358cf9d8fa149669a9d343f84593cfb"/>
                <w:id w:val="27709634"/>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综合收益变动金额"/>
                <w:tag w:val="_GBC_5c0ac0ba0b0c4b338f87b14a65792523"/>
                <w:id w:val="27709635"/>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专项储备变动金额"/>
                <w:tag w:val="_GBC_0d0f4789d28c4ae99c82cd587d973547"/>
                <w:id w:val="27709636"/>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盈余公积变动金额"/>
                <w:tag w:val="_GBC_398feb50822b4fcaa15f8a1b94b875be"/>
                <w:id w:val="27709637"/>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未分配利润变动金额"/>
                <w:tag w:val="_GBC_4bc15211943041378baf526fedc71461"/>
                <w:id w:val="27709638"/>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股东权益合计变动金额"/>
                <w:tag w:val="_GBC_e0dc1c40d88a4bff94dcabcdf7d834b2"/>
                <w:id w:val="27709639"/>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1</w:t>
                </w:r>
                <w:r w:rsidRPr="00B256F5">
                  <w:rPr>
                    <w:rFonts w:ascii="Garamond" w:hAnsi="Garamond"/>
                    <w:sz w:val="18"/>
                    <w:szCs w:val="18"/>
                  </w:rPr>
                  <w:t>．资本公积转增资本（或股本）</w:t>
                </w:r>
              </w:p>
            </w:tc>
            <w:sdt>
              <w:sdtPr>
                <w:rPr>
                  <w:rFonts w:ascii="Garamond" w:hAnsi="Garamond"/>
                  <w:sz w:val="18"/>
                  <w:szCs w:val="18"/>
                </w:rPr>
                <w:alias w:val="资本公积转增资本（或股本）导致实收资本（或股本）净额变动金额"/>
                <w:tag w:val="_GBC_47095312460847ffba9df057b9c9e131"/>
                <w:id w:val="27709640"/>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权益工具中的优先股变动金额"/>
                <w:tag w:val="_GBC_051edb7b818341b696b148e76cb74bb5"/>
                <w:id w:val="27709641"/>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权益工具中的永续债变动金额"/>
                <w:tag w:val="_GBC_0f320e8c4d4349739d03db0518c1b51f"/>
                <w:id w:val="27709642"/>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权益工具中的其他变动金额"/>
                <w:tag w:val="_GBC_cfa52b30bad94397b228f130ca4c11e0"/>
                <w:id w:val="27709643"/>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资本公积变动金额"/>
                <w:tag w:val="_GBC_1edcc6b010874eb89fb3e4b44737086a"/>
                <w:id w:val="27709644"/>
                <w:lock w:val="sdtLocked"/>
                <w:showingPlcHdr/>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库存股变动金额"/>
                <w:tag w:val="_GBC_f74aea46acc1478c884dc2735b4779de"/>
                <w:id w:val="27709645"/>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综合收益变动金额"/>
                <w:tag w:val="_GBC_05055cb244934a54a8241a665c7be996"/>
                <w:id w:val="27709646"/>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专项储备变动金额"/>
                <w:tag w:val="_GBC_1bd3c56f19ba4d71a85ab4e6a5dd54ab"/>
                <w:id w:val="27709647"/>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盈余公积变动金额"/>
                <w:tag w:val="_GBC_d6789fa52f694c07a338b26d04e4da4b"/>
                <w:id w:val="27709648"/>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未分配利润变动金额"/>
                <w:tag w:val="_GBC_b8096d7e52f1471cb28a6c96e14bc800"/>
                <w:id w:val="27709649"/>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股东权益合计变动金额"/>
                <w:tag w:val="_GBC_cbb90d1fe519431cbb8ef067dc134c53"/>
                <w:id w:val="27709650"/>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2</w:t>
                </w:r>
                <w:r w:rsidRPr="00B256F5">
                  <w:rPr>
                    <w:rFonts w:ascii="Garamond" w:hAnsi="Garamond"/>
                    <w:sz w:val="18"/>
                    <w:szCs w:val="18"/>
                  </w:rPr>
                  <w:t>．盈余公积转增资本（或股本）</w:t>
                </w:r>
              </w:p>
            </w:tc>
            <w:sdt>
              <w:sdtPr>
                <w:rPr>
                  <w:rFonts w:ascii="Garamond" w:hAnsi="Garamond"/>
                  <w:sz w:val="18"/>
                  <w:szCs w:val="18"/>
                </w:rPr>
                <w:alias w:val="盈余公积转增资本（或股本）导致实收资本（或股本）净额变动金额"/>
                <w:tag w:val="_GBC_7da422fca08d4cf7922e886fcebb977e"/>
                <w:id w:val="27709651"/>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权益工具中的优先股变动金额"/>
                <w:tag w:val="_GBC_a3861807dc6a48c8b68985841ee1a478"/>
                <w:id w:val="27709652"/>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权益工具中的永续债变动金额"/>
                <w:tag w:val="_GBC_f8187cfb4f4341bfad0999f5fea177b0"/>
                <w:id w:val="27709653"/>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权益工具中的其他变动金额"/>
                <w:tag w:val="_GBC_06f55012a48e472f8ee0ba87053874b8"/>
                <w:id w:val="27709654"/>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资本公积变动金额"/>
                <w:tag w:val="_GBC_86e1449bc4bc49d7b07fc85bd6a3a899"/>
                <w:id w:val="27709655"/>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库存股变动金额"/>
                <w:tag w:val="_GBC_5eb16947ccd040229ff9f5bd1f4e894c"/>
                <w:id w:val="27709656"/>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综合收益变动金额"/>
                <w:tag w:val="_GBC_c0bd057c6ff64699b3c328939a6a91f1"/>
                <w:id w:val="27709657"/>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专项储备变动金额"/>
                <w:tag w:val="_GBC_569fad3125334cae8553f1b0b9b87e04"/>
                <w:id w:val="27709658"/>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盈余公积变动金额"/>
                <w:tag w:val="_GBC_2d4e40721ea94d51882453ffc66839dd"/>
                <w:id w:val="27709659"/>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未分配利润变动金额"/>
                <w:tag w:val="_GBC_7fe9e86ab81a43fa81f7f5de2d0181ec"/>
                <w:id w:val="27709660"/>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股东权益合计变动金额"/>
                <w:tag w:val="_GBC_5a024cd0bad04a5a9a84cf09085d1fe2"/>
                <w:id w:val="27709661"/>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3</w:t>
                </w:r>
                <w:r w:rsidRPr="00B256F5">
                  <w:rPr>
                    <w:rFonts w:ascii="Garamond" w:hAnsi="Garamond"/>
                    <w:sz w:val="18"/>
                    <w:szCs w:val="18"/>
                  </w:rPr>
                  <w:t>．盈余公积弥补亏损</w:t>
                </w:r>
              </w:p>
            </w:tc>
            <w:sdt>
              <w:sdtPr>
                <w:rPr>
                  <w:rFonts w:ascii="Garamond" w:hAnsi="Garamond"/>
                  <w:sz w:val="18"/>
                  <w:szCs w:val="18"/>
                </w:rPr>
                <w:alias w:val="盈余公积弥补亏损导致实收资本（或股本）净额变动金额"/>
                <w:tag w:val="_GBC_1d24056b66fe40aca5a1a9c682a87eb8"/>
                <w:id w:val="27709662"/>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权益工具中的优先股变动金额"/>
                <w:tag w:val="_GBC_a84b415cfc1c49afa31875041a0b80ff"/>
                <w:id w:val="27709663"/>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权益工具中的永续债变动金额"/>
                <w:tag w:val="_GBC_9c795f2e3807470c96e6da5b20c6c965"/>
                <w:id w:val="27709664"/>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权益工具中的其他变动金额"/>
                <w:tag w:val="_GBC_16878c4622eb487e80281f2b7c7fb4c4"/>
                <w:id w:val="27709665"/>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资本公积变动金额"/>
                <w:tag w:val="_GBC_c42cfddf342b449c9e2bac176ec04fe3"/>
                <w:id w:val="27709666"/>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库存股变动金额"/>
                <w:tag w:val="_GBC_2e2ff4713b6f4fda9d520950407354c5"/>
                <w:id w:val="27709667"/>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综合收益变动金额"/>
                <w:tag w:val="_GBC_8a47ddbe4b3c4f8483e05a738b5c6bad"/>
                <w:id w:val="27709668"/>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专项储备变动金额"/>
                <w:tag w:val="_GBC_7be0a6c10f5e407faeb788fd9385dead"/>
                <w:id w:val="27709669"/>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盈余公积变动金额"/>
                <w:tag w:val="_GBC_6cae33757411484daaf2f1dbfc6a41b0"/>
                <w:id w:val="27709670"/>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未分配利润变动金额"/>
                <w:tag w:val="_GBC_7a08ad7b2bd04e93b81854b649135f08"/>
                <w:id w:val="27709671"/>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股东权益合计变动金额"/>
                <w:tag w:val="_GBC_5a2171b3024e4e3bb533ec5cbb80483a"/>
                <w:id w:val="27709672"/>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4</w:t>
                </w:r>
                <w:r w:rsidRPr="00B256F5">
                  <w:rPr>
                    <w:rFonts w:ascii="Garamond" w:hAnsi="Garamond"/>
                    <w:sz w:val="18"/>
                    <w:szCs w:val="18"/>
                  </w:rPr>
                  <w:t>．其他</w:t>
                </w:r>
              </w:p>
            </w:tc>
            <w:sdt>
              <w:sdtPr>
                <w:rPr>
                  <w:rFonts w:ascii="Garamond" w:hAnsi="Garamond"/>
                  <w:sz w:val="18"/>
                  <w:szCs w:val="18"/>
                </w:rPr>
                <w:alias w:val="其他所有者权益内部结转导致实收资本（或股本）净额变动金额"/>
                <w:tag w:val="_GBC_d9a693d7a190447ea9b79bc5378e63da"/>
                <w:id w:val="27709673"/>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权益工具中的优先股变动金额"/>
                <w:tag w:val="_GBC_b3c11e53be3c4e57a022ff976041fcf8"/>
                <w:id w:val="27709674"/>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权益工具中的永续债变动金额"/>
                <w:tag w:val="_GBC_db3eb02445024046b5ab63d0d8906d66"/>
                <w:id w:val="27709675"/>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权益工具中的其他变动金额"/>
                <w:tag w:val="_GBC_dac459735e37408c8bdcaf0b903b0b0c"/>
                <w:id w:val="27709676"/>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资本公积变动金额"/>
                <w:tag w:val="_GBC_0cd0dbfd5f5f49aab7df931a7b37b3d9"/>
                <w:id w:val="27709677"/>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库存股变动金额"/>
                <w:tag w:val="_GBC_e7e12060fc1a434c8f245d8ce3c7784e"/>
                <w:id w:val="27709678"/>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综合收益变动金额"/>
                <w:tag w:val="_GBC_3f95cdae38f544a09bed63c16ff53b8f"/>
                <w:id w:val="27709679"/>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专项储备变动金额"/>
                <w:tag w:val="_GBC_428b3915b19242e9a4ce1ba68ccad34a"/>
                <w:id w:val="27709680"/>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盈余公积变动金额"/>
                <w:tag w:val="_GBC_3b93cb39ff804b5aa73b2389783e320a"/>
                <w:id w:val="27709681"/>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未分配利润变动金额"/>
                <w:tag w:val="_GBC_9d4a2b913855436381a95424df73ee04"/>
                <w:id w:val="27709682"/>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股东权益合计变动金额"/>
                <w:tag w:val="_GBC_7e822b0750cd402fae535b6172cd08f8"/>
                <w:id w:val="27709683"/>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B256F5" w:rsidTr="003A6029">
            <w:trPr>
              <w:trHeight w:hRule="exact" w:val="284"/>
            </w:trPr>
            <w:tc>
              <w:tcPr>
                <w:tcW w:w="3586" w:type="dxa"/>
                <w:vAlign w:val="center"/>
              </w:tcPr>
              <w:p w:rsidR="00821409" w:rsidRPr="00B256F5" w:rsidRDefault="00821409" w:rsidP="00B256F5">
                <w:pPr>
                  <w:rPr>
                    <w:rFonts w:ascii="Garamond" w:hAnsi="Garamond"/>
                    <w:sz w:val="18"/>
                    <w:szCs w:val="18"/>
                  </w:rPr>
                </w:pPr>
                <w:r w:rsidRPr="00B256F5">
                  <w:rPr>
                    <w:rFonts w:ascii="Garamond" w:hAnsi="Garamond"/>
                    <w:sz w:val="18"/>
                    <w:szCs w:val="18"/>
                  </w:rPr>
                  <w:t>（五）专项储备</w:t>
                </w:r>
              </w:p>
            </w:tc>
            <w:sdt>
              <w:sdtPr>
                <w:rPr>
                  <w:rFonts w:ascii="Garamond" w:hAnsi="Garamond"/>
                  <w:sz w:val="18"/>
                  <w:szCs w:val="18"/>
                </w:rPr>
                <w:alias w:val="专项储备导致实收资本（或股本）净额变动金额"/>
                <w:tag w:val="_GBC_184d3fcd3b70438fab7a36eeec82b3fd"/>
                <w:id w:val="27709684"/>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其他权益工具中的优先股变动金额"/>
                <w:tag w:val="_GBC_b666abc8dc79428795272c8e060cc2c1"/>
                <w:id w:val="27709685"/>
                <w:lock w:val="sdtLocked"/>
                <w:showingPlcHdr/>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其他权益工具中的永续债变动金额"/>
                <w:tag w:val="_GBC_08459e27db904cacbc1e66636e993d48"/>
                <w:id w:val="27709686"/>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其他权益工具中的其他变动金额"/>
                <w:tag w:val="_GBC_87ba47372bde40b194d5cc2104357203"/>
                <w:id w:val="27709687"/>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资本公积变动金额"/>
                <w:tag w:val="_GBC_2467a579f4444e2bb0c20b304e05bc3c"/>
                <w:id w:val="27709688"/>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库存股变动金额"/>
                <w:tag w:val="_GBC_707f91be6dfd43c29c268bce7d7b19e9"/>
                <w:id w:val="27709689"/>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其他综合收益变动金额"/>
                <w:tag w:val="_GBC_30f75bed4b6b4265b1eaf83519e184b1"/>
                <w:id w:val="27709690"/>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专项储备变动金额"/>
                <w:tag w:val="_GBC_52a603f5d918497991ce5bdb324c6121"/>
                <w:id w:val="27709691"/>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3,786,456.16</w:t>
                    </w:r>
                  </w:p>
                </w:tc>
              </w:sdtContent>
            </w:sdt>
            <w:sdt>
              <w:sdtPr>
                <w:rPr>
                  <w:rFonts w:ascii="Garamond" w:hAnsi="Garamond"/>
                  <w:sz w:val="18"/>
                  <w:szCs w:val="18"/>
                </w:rPr>
                <w:alias w:val="专项储备导致盈余公积变动金额"/>
                <w:tag w:val="_GBC_4cf05aa12d354fa58619f7e5993909c3"/>
                <w:id w:val="27709692"/>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未分配利润变动金额"/>
                <w:tag w:val="_GBC_d5e54361476143978777d53b438215ea"/>
                <w:id w:val="27709693"/>
                <w:lock w:val="sdtLocked"/>
                <w:showingPlcHdr/>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导致股东权益合计变动金额"/>
                <w:tag w:val="_GBC_822f5031a89c47fbb7e871c196947ba1"/>
                <w:id w:val="27709694"/>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3,786,456.16</w:t>
                    </w:r>
                  </w:p>
                </w:tc>
              </w:sdtContent>
            </w:sdt>
          </w:tr>
          <w:tr w:rsidR="00821409" w:rsidRPr="00B256F5" w:rsidTr="003A6029">
            <w:trPr>
              <w:trHeight w:hRule="exact" w:val="284"/>
            </w:trPr>
            <w:tc>
              <w:tcPr>
                <w:tcW w:w="3586" w:type="dxa"/>
                <w:vAlign w:val="center"/>
              </w:tcPr>
              <w:p w:rsidR="00821409" w:rsidRPr="00B256F5" w:rsidRDefault="00821409" w:rsidP="00B256F5">
                <w:pPr>
                  <w:rPr>
                    <w:rFonts w:ascii="Garamond" w:hAnsi="Garamond"/>
                    <w:sz w:val="18"/>
                    <w:szCs w:val="18"/>
                  </w:rPr>
                </w:pPr>
                <w:r w:rsidRPr="00B256F5">
                  <w:rPr>
                    <w:rFonts w:ascii="Garamond" w:hAnsi="Garamond"/>
                    <w:sz w:val="18"/>
                    <w:szCs w:val="18"/>
                  </w:rPr>
                  <w:t>1</w:t>
                </w:r>
                <w:r w:rsidRPr="00B256F5">
                  <w:rPr>
                    <w:rFonts w:ascii="Garamond" w:hAnsi="Garamond"/>
                    <w:sz w:val="18"/>
                    <w:szCs w:val="18"/>
                  </w:rPr>
                  <w:t>．本期提取</w:t>
                </w:r>
              </w:p>
            </w:tc>
            <w:sdt>
              <w:sdtPr>
                <w:rPr>
                  <w:rFonts w:ascii="Garamond" w:hAnsi="Garamond"/>
                  <w:sz w:val="18"/>
                  <w:szCs w:val="18"/>
                </w:rPr>
                <w:alias w:val="提取导致实收资本（或股本）净额变动金额"/>
                <w:tag w:val="_GBC_1a776b3a980f411bba76b622771eb13e"/>
                <w:id w:val="27709695"/>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其他权益工具中的优先股变动金额"/>
                <w:tag w:val="_GBC_ee1a333821314ae8aa66c043e41ebca8"/>
                <w:id w:val="27709696"/>
                <w:lock w:val="sdtLocked"/>
                <w:showingPlcHdr/>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其他权益工具中的永续债变动金额"/>
                <w:tag w:val="_GBC_cef6356f9eee4311879ffda63794f740"/>
                <w:id w:val="27709697"/>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其他权益工具中的其他变动金额"/>
                <w:tag w:val="_GBC_dc5c95d0b9124996af636d8b649ff814"/>
                <w:id w:val="27709698"/>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资本公积变动金额"/>
                <w:tag w:val="_GBC_2b31d89c9ea24863bc7e502d3de226cd"/>
                <w:id w:val="27709699"/>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库存股变动金额"/>
                <w:tag w:val="_GBC_59f36e5d8fa24582a884f4c33ea75174"/>
                <w:id w:val="27709700"/>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其他综合收益变动金额"/>
                <w:tag w:val="_GBC_1b42c7d35eb4450a84eba12400bef36c"/>
                <w:id w:val="27709701"/>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专项储备变动金额"/>
                <w:tag w:val="_GBC_0d56da6488b04be581f23d2316d0e2b3"/>
                <w:id w:val="27709702"/>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15,980,000.00</w:t>
                    </w:r>
                  </w:p>
                </w:tc>
              </w:sdtContent>
            </w:sdt>
            <w:sdt>
              <w:sdtPr>
                <w:rPr>
                  <w:rFonts w:ascii="Garamond" w:hAnsi="Garamond"/>
                  <w:sz w:val="18"/>
                  <w:szCs w:val="18"/>
                </w:rPr>
                <w:alias w:val="提取导致盈余公积变动金额"/>
                <w:tag w:val="_GBC_0892a82901514711937d9a90a982e3f5"/>
                <w:id w:val="27709703"/>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未分配利润变动金额"/>
                <w:tag w:val="_GBC_584dc7913013473dac3972edb5503b7e"/>
                <w:id w:val="27709704"/>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提取导致股东权益合计变动金额"/>
                <w:tag w:val="_GBC_6554ac9cad5c45409d1f2cd30e597143"/>
                <w:id w:val="27709705"/>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15,980,000.00</w:t>
                    </w:r>
                  </w:p>
                </w:tc>
              </w:sdtContent>
            </w:sdt>
          </w:tr>
          <w:tr w:rsidR="00821409" w:rsidRPr="00B256F5" w:rsidTr="003A6029">
            <w:trPr>
              <w:trHeight w:hRule="exact" w:val="284"/>
            </w:trPr>
            <w:tc>
              <w:tcPr>
                <w:tcW w:w="3586" w:type="dxa"/>
                <w:vAlign w:val="center"/>
              </w:tcPr>
              <w:p w:rsidR="00821409" w:rsidRPr="00B256F5" w:rsidRDefault="00821409" w:rsidP="00B256F5">
                <w:pPr>
                  <w:rPr>
                    <w:rFonts w:ascii="Garamond" w:hAnsi="Garamond"/>
                    <w:sz w:val="18"/>
                    <w:szCs w:val="18"/>
                  </w:rPr>
                </w:pPr>
                <w:r w:rsidRPr="00B256F5">
                  <w:rPr>
                    <w:rFonts w:ascii="Garamond" w:hAnsi="Garamond"/>
                    <w:sz w:val="18"/>
                    <w:szCs w:val="18"/>
                  </w:rPr>
                  <w:t>2</w:t>
                </w:r>
                <w:r w:rsidRPr="00B256F5">
                  <w:rPr>
                    <w:rFonts w:ascii="Garamond" w:hAnsi="Garamond"/>
                    <w:sz w:val="18"/>
                    <w:szCs w:val="18"/>
                  </w:rPr>
                  <w:t>．本期使用</w:t>
                </w:r>
              </w:p>
            </w:tc>
            <w:sdt>
              <w:sdtPr>
                <w:rPr>
                  <w:rFonts w:ascii="Garamond" w:hAnsi="Garamond"/>
                  <w:sz w:val="18"/>
                  <w:szCs w:val="18"/>
                </w:rPr>
                <w:alias w:val="使用导致实收资本（或股本）净额变动金额"/>
                <w:tag w:val="_GBC_b6dc680639724e9b82ae9b818dc65cf0"/>
                <w:id w:val="27709706"/>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其他权益工具中的优先股变动金额"/>
                <w:tag w:val="_GBC_0a0681c2f85848b0832223d39df2edd2"/>
                <w:id w:val="27709707"/>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其他权益工具中的永续债变动金额"/>
                <w:tag w:val="_GBC_3b46bf18eabf4f2c9fe1c3a7ddb0589d"/>
                <w:id w:val="27709708"/>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其他权益工具中的其他变动金额"/>
                <w:tag w:val="_GBC_69d4768d511a430f844e9adc32f429f6"/>
                <w:id w:val="27709709"/>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资本公积变动金额"/>
                <w:tag w:val="_GBC_75dc66794b994868afb970b61fb54d32"/>
                <w:id w:val="27709710"/>
                <w:lock w:val="sdtLocked"/>
                <w:showingPlcHdr/>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库存股变动金额"/>
                <w:tag w:val="_GBC_0289778192c445a697d6b4abaa00cc51"/>
                <w:id w:val="27709711"/>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其他综合收益变动金额"/>
                <w:tag w:val="_GBC_b0a39e725d244c72973643aff073de56"/>
                <w:id w:val="27709712"/>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专项储备变动金额"/>
                <w:tag w:val="_GBC_c1774f9cc2bd4522b4ff846070d65538"/>
                <w:id w:val="27709713"/>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12,193,543.84</w:t>
                    </w:r>
                  </w:p>
                </w:tc>
              </w:sdtContent>
            </w:sdt>
            <w:sdt>
              <w:sdtPr>
                <w:rPr>
                  <w:rFonts w:ascii="Garamond" w:hAnsi="Garamond"/>
                  <w:sz w:val="18"/>
                  <w:szCs w:val="18"/>
                </w:rPr>
                <w:alias w:val="使用导致盈余公积变动金额"/>
                <w:tag w:val="_GBC_f40aad8b480e40088b17834bf283a648"/>
                <w:id w:val="27709714"/>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未分配利润变动金额"/>
                <w:tag w:val="_GBC_279ac86938df47a2beb1e6ba24c99d78"/>
                <w:id w:val="27709715"/>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使用导致股东权益合计变动金额"/>
                <w:tag w:val="_GBC_aac54118a3d84d03a0584bff996583e7"/>
                <w:id w:val="27709716"/>
                <w:lock w:val="sdtLocked"/>
              </w:sdtPr>
              <w:sdtContent>
                <w:tc>
                  <w:tcPr>
                    <w:tcW w:w="1276" w:type="dxa"/>
                  </w:tcPr>
                  <w:p w:rsidR="00821409" w:rsidRPr="00B256F5" w:rsidRDefault="00821409" w:rsidP="00B256F5">
                    <w:pPr>
                      <w:jc w:val="right"/>
                      <w:rPr>
                        <w:rFonts w:ascii="Garamond" w:hAnsi="Garamond"/>
                        <w:sz w:val="18"/>
                        <w:szCs w:val="18"/>
                      </w:rPr>
                    </w:pPr>
                    <w:r w:rsidRPr="00B256F5">
                      <w:rPr>
                        <w:rFonts w:ascii="Garamond" w:hAnsi="Garamond"/>
                        <w:sz w:val="18"/>
                        <w:szCs w:val="18"/>
                      </w:rPr>
                      <w:t>12,193,543.84</w:t>
                    </w:r>
                  </w:p>
                </w:tc>
              </w:sdtContent>
            </w:sdt>
          </w:tr>
          <w:tr w:rsidR="00821409" w:rsidRPr="00B256F5"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（六）其他</w:t>
                </w:r>
              </w:p>
            </w:tc>
            <w:sdt>
              <w:sdtPr>
                <w:rPr>
                  <w:rFonts w:ascii="Garamond" w:hAnsi="Garamond"/>
                  <w:sz w:val="18"/>
                  <w:szCs w:val="18"/>
                </w:rPr>
                <w:alias w:val="其他导致实收资本（或股本）净额变动金额"/>
                <w:tag w:val="_GBC_9b9ef3032298479e95f403815b42914b"/>
                <w:id w:val="27709717"/>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其他权益工具中的优先股变动金额"/>
                <w:tag w:val="_GBC_70bc3199685a43c2b2f74a3ca28219d1"/>
                <w:id w:val="27709718"/>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其他权益工具中的永续债变动金额"/>
                <w:tag w:val="_GBC_6aad236844464a11a6178dd33de1b904"/>
                <w:id w:val="27709719"/>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其他权益工具中的其他变动金额"/>
                <w:tag w:val="_GBC_81068e993e404d7b832d7dc6f0a9c72d"/>
                <w:id w:val="27709720"/>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资本公积变动金额"/>
                <w:tag w:val="_GBC_614cbd799c6647748fa16a87680fc117"/>
                <w:id w:val="27709721"/>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库存股变动金额"/>
                <w:tag w:val="_GBC_14c39c1a7822467babebcbfd6d14359f"/>
                <w:id w:val="27709722"/>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其他综合收益变动金额"/>
                <w:tag w:val="_GBC_26be73cf1f9d4ea59f7a8e208204a2dd"/>
                <w:id w:val="27709723"/>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专项储备变动金额"/>
                <w:tag w:val="_GBC_2ea015c1e942463180b5ed5093b87d2a"/>
                <w:id w:val="27709724"/>
                <w:lock w:val="sdtLocked"/>
              </w:sdtPr>
              <w:sdtContent>
                <w:tc>
                  <w:tcPr>
                    <w:tcW w:w="1134"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盈余公积变动金额"/>
                <w:tag w:val="_GBC_de7afa43ebeb484b8492b872bfc2e0f9"/>
                <w:id w:val="27709725"/>
                <w:lock w:val="sdtLocked"/>
              </w:sdtPr>
              <w:sdtContent>
                <w:tc>
                  <w:tcPr>
                    <w:tcW w:w="1262"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未分配利润变动金额"/>
                <w:tag w:val="_GBC_207c8ba0ee6d4e869d4bbba3f2f20563"/>
                <w:id w:val="27709726"/>
                <w:lock w:val="sdtLocked"/>
              </w:sdtPr>
              <w:sdtContent>
                <w:tc>
                  <w:tcPr>
                    <w:tcW w:w="128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导致股东权益合计变动金额"/>
                <w:tag w:val="_GBC_b81dfb0c70b04129ac6a0a2e10eb64b0"/>
                <w:id w:val="27709727"/>
                <w:lock w:val="sdtLocked"/>
              </w:sdtPr>
              <w:sdtContent>
                <w:tc>
                  <w:tcPr>
                    <w:tcW w:w="1276" w:type="dxa"/>
                  </w:tcPr>
                  <w:p w:rsidR="00821409" w:rsidRPr="00B256F5" w:rsidRDefault="00821409" w:rsidP="00B256F5">
                    <w:pPr>
                      <w:jc w:val="right"/>
                      <w:rPr>
                        <w:rFonts w:ascii="Garamond" w:hAnsi="Garamond"/>
                        <w:sz w:val="18"/>
                        <w:szCs w:val="18"/>
                      </w:rPr>
                    </w:pPr>
                  </w:p>
                </w:tc>
              </w:sdtContent>
            </w:sdt>
          </w:tr>
          <w:tr w:rsidR="00821409" w:rsidRPr="001C4172" w:rsidTr="003A6029">
            <w:trPr>
              <w:trHeight w:hRule="exact" w:val="284"/>
            </w:trPr>
            <w:tc>
              <w:tcPr>
                <w:tcW w:w="3586" w:type="dxa"/>
              </w:tcPr>
              <w:p w:rsidR="00821409" w:rsidRPr="00B256F5" w:rsidRDefault="00821409" w:rsidP="00B256F5">
                <w:pPr>
                  <w:rPr>
                    <w:rFonts w:ascii="Garamond" w:hAnsi="Garamond"/>
                    <w:sz w:val="18"/>
                    <w:szCs w:val="18"/>
                  </w:rPr>
                </w:pPr>
                <w:r w:rsidRPr="00B256F5">
                  <w:rPr>
                    <w:rFonts w:ascii="Garamond" w:hAnsi="Garamond"/>
                    <w:sz w:val="18"/>
                    <w:szCs w:val="18"/>
                  </w:rPr>
                  <w:t>四、本期期末余额</w:t>
                </w:r>
              </w:p>
            </w:tc>
            <w:sdt>
              <w:sdtPr>
                <w:rPr>
                  <w:rFonts w:ascii="Garamond" w:hAnsi="Garamond"/>
                  <w:sz w:val="18"/>
                  <w:szCs w:val="18"/>
                </w:rPr>
                <w:alias w:val="股本"/>
                <w:tag w:val="_GBC_e69cfe927a7a4db697330d0038673a9b"/>
                <w:id w:val="27709728"/>
                <w:lock w:val="sdtLocked"/>
              </w:sdtPr>
              <w:sdtContent>
                <w:tc>
                  <w:tcPr>
                    <w:tcW w:w="1276" w:type="dxa"/>
                    <w:tcBorders>
                      <w:right w:val="single" w:sz="4" w:space="0" w:color="auto"/>
                    </w:tcBorders>
                  </w:tcPr>
                  <w:p w:rsidR="00821409" w:rsidRPr="00B256F5" w:rsidRDefault="00821409" w:rsidP="00B256F5">
                    <w:pPr>
                      <w:jc w:val="right"/>
                      <w:rPr>
                        <w:rFonts w:ascii="Garamond" w:hAnsi="Garamond"/>
                        <w:sz w:val="18"/>
                        <w:szCs w:val="18"/>
                      </w:rPr>
                    </w:pPr>
                    <w:r w:rsidRPr="00B256F5">
                      <w:rPr>
                        <w:rFonts w:ascii="Garamond" w:hAnsi="Garamond"/>
                        <w:sz w:val="18"/>
                        <w:szCs w:val="18"/>
                      </w:rPr>
                      <w:t>2,562,793,200.00</w:t>
                    </w:r>
                  </w:p>
                </w:tc>
              </w:sdtContent>
            </w:sdt>
            <w:sdt>
              <w:sdtPr>
                <w:rPr>
                  <w:rFonts w:ascii="Garamond" w:hAnsi="Garamond"/>
                  <w:sz w:val="18"/>
                  <w:szCs w:val="18"/>
                </w:rPr>
                <w:alias w:val="其他权益工具-其中：优先股"/>
                <w:tag w:val="_GBC_5fe2d1d138b648d79daf9c18ccbf8467"/>
                <w:id w:val="27709729"/>
                <w:lock w:val="sdtLocked"/>
              </w:sdtPr>
              <w:sdtContent>
                <w:tc>
                  <w:tcPr>
                    <w:tcW w:w="666"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永续债"/>
                <w:tag w:val="_GBC_19434434ac8f4b4f93c7c0fec7b78836"/>
                <w:id w:val="27709730"/>
                <w:lock w:val="sdtLocked"/>
              </w:sdtPr>
              <w:sdtContent>
                <w:tc>
                  <w:tcPr>
                    <w:tcW w:w="567" w:type="dxa"/>
                    <w:tcBorders>
                      <w:left w:val="single" w:sz="4" w:space="0" w:color="auto"/>
                      <w:righ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权益工具-其他"/>
                <w:tag w:val="_GBC_1fb4ae5740d64b1eaf7216374c1aaf26"/>
                <w:id w:val="27709731"/>
                <w:lock w:val="sdtLocked"/>
              </w:sdtPr>
              <w:sdtContent>
                <w:tc>
                  <w:tcPr>
                    <w:tcW w:w="567" w:type="dxa"/>
                    <w:tcBorders>
                      <w:left w:val="single" w:sz="4" w:space="0" w:color="auto"/>
                    </w:tcBorders>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资本公积"/>
                <w:tag w:val="_GBC_f9b2902b822a47248e262e4acd520330"/>
                <w:id w:val="27709732"/>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208,436,169.08</w:t>
                    </w:r>
                  </w:p>
                </w:tc>
              </w:sdtContent>
            </w:sdt>
            <w:sdt>
              <w:sdtPr>
                <w:rPr>
                  <w:rFonts w:ascii="Garamond" w:hAnsi="Garamond"/>
                  <w:sz w:val="18"/>
                  <w:szCs w:val="18"/>
                </w:rPr>
                <w:alias w:val="库存股"/>
                <w:tag w:val="_GBC_811c213d06d1484da4c70e4e700d2e0e"/>
                <w:id w:val="27709733"/>
                <w:lock w:val="sdtLocked"/>
              </w:sdtPr>
              <w:sdtContent>
                <w:tc>
                  <w:tcPr>
                    <w:tcW w:w="568"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其他综合收益（资产负债表项目）"/>
                <w:tag w:val="_GBC_9153132d65024cd49d8c73c5f1af529b"/>
                <w:id w:val="27709734"/>
                <w:lock w:val="sdtLocked"/>
              </w:sdtPr>
              <w:sdtContent>
                <w:tc>
                  <w:tcPr>
                    <w:tcW w:w="709" w:type="dxa"/>
                  </w:tcPr>
                  <w:p w:rsidR="00821409" w:rsidRPr="00B256F5" w:rsidRDefault="00821409" w:rsidP="00B256F5">
                    <w:pPr>
                      <w:jc w:val="right"/>
                      <w:rPr>
                        <w:rFonts w:ascii="Garamond" w:hAnsi="Garamond"/>
                        <w:sz w:val="18"/>
                        <w:szCs w:val="18"/>
                      </w:rPr>
                    </w:pPr>
                  </w:p>
                </w:tc>
              </w:sdtContent>
            </w:sdt>
            <w:sdt>
              <w:sdtPr>
                <w:rPr>
                  <w:rFonts w:ascii="Garamond" w:hAnsi="Garamond"/>
                  <w:sz w:val="18"/>
                  <w:szCs w:val="18"/>
                </w:rPr>
                <w:alias w:val="专项储备"/>
                <w:tag w:val="_GBC_4ab46d48f0534add8dbd7a0764ef0c66"/>
                <w:id w:val="27709735"/>
                <w:lock w:val="sdtLocked"/>
              </w:sdtPr>
              <w:sdtContent>
                <w:tc>
                  <w:tcPr>
                    <w:tcW w:w="1134" w:type="dxa"/>
                  </w:tcPr>
                  <w:p w:rsidR="00821409" w:rsidRPr="00B256F5" w:rsidRDefault="00821409" w:rsidP="00B256F5">
                    <w:pPr>
                      <w:jc w:val="right"/>
                      <w:rPr>
                        <w:rFonts w:ascii="Garamond" w:hAnsi="Garamond"/>
                        <w:sz w:val="18"/>
                        <w:szCs w:val="18"/>
                      </w:rPr>
                    </w:pPr>
                    <w:r w:rsidRPr="00B256F5">
                      <w:rPr>
                        <w:rFonts w:ascii="Garamond" w:hAnsi="Garamond"/>
                        <w:sz w:val="18"/>
                        <w:szCs w:val="18"/>
                      </w:rPr>
                      <w:t>5,302,182.94</w:t>
                    </w:r>
                  </w:p>
                </w:tc>
              </w:sdtContent>
            </w:sdt>
            <w:sdt>
              <w:sdtPr>
                <w:rPr>
                  <w:rFonts w:ascii="Garamond" w:hAnsi="Garamond"/>
                  <w:sz w:val="18"/>
                  <w:szCs w:val="18"/>
                </w:rPr>
                <w:alias w:val="盈余公积"/>
                <w:tag w:val="_GBC_9998fd3733634c8d84cf46407ccbb26d"/>
                <w:id w:val="27709736"/>
                <w:lock w:val="sdtLocked"/>
              </w:sdtPr>
              <w:sdtContent>
                <w:tc>
                  <w:tcPr>
                    <w:tcW w:w="1262" w:type="dxa"/>
                  </w:tcPr>
                  <w:p w:rsidR="00821409" w:rsidRPr="00B256F5" w:rsidRDefault="00821409" w:rsidP="00B256F5">
                    <w:pPr>
                      <w:jc w:val="right"/>
                      <w:rPr>
                        <w:rFonts w:ascii="Garamond" w:hAnsi="Garamond"/>
                        <w:sz w:val="18"/>
                        <w:szCs w:val="18"/>
                      </w:rPr>
                    </w:pPr>
                    <w:r w:rsidRPr="00B256F5">
                      <w:rPr>
                        <w:rFonts w:ascii="Garamond" w:hAnsi="Garamond"/>
                        <w:sz w:val="18"/>
                        <w:szCs w:val="18"/>
                      </w:rPr>
                      <w:t>952,797,886.37</w:t>
                    </w:r>
                  </w:p>
                </w:tc>
              </w:sdtContent>
            </w:sdt>
            <w:sdt>
              <w:sdtPr>
                <w:rPr>
                  <w:rFonts w:ascii="Garamond" w:hAnsi="Garamond"/>
                  <w:sz w:val="18"/>
                  <w:szCs w:val="18"/>
                </w:rPr>
                <w:alias w:val="未分配利润"/>
                <w:tag w:val="_GBC_0f85785164544440a8e49a20ba021941"/>
                <w:id w:val="27709737"/>
                <w:lock w:val="sdtLocked"/>
              </w:sdtPr>
              <w:sdtContent>
                <w:tc>
                  <w:tcPr>
                    <w:tcW w:w="1289" w:type="dxa"/>
                  </w:tcPr>
                  <w:p w:rsidR="00821409" w:rsidRPr="00B256F5" w:rsidRDefault="00821409" w:rsidP="00B256F5">
                    <w:pPr>
                      <w:jc w:val="right"/>
                      <w:rPr>
                        <w:rFonts w:ascii="Garamond" w:hAnsi="Garamond"/>
                        <w:sz w:val="18"/>
                        <w:szCs w:val="18"/>
                      </w:rPr>
                    </w:pPr>
                    <w:r w:rsidRPr="00B256F5">
                      <w:rPr>
                        <w:rFonts w:ascii="Garamond" w:hAnsi="Garamond"/>
                        <w:sz w:val="18"/>
                        <w:szCs w:val="18"/>
                      </w:rPr>
                      <w:t>1,343,157,932.87</w:t>
                    </w:r>
                  </w:p>
                </w:tc>
              </w:sdtContent>
            </w:sdt>
            <w:sdt>
              <w:sdtPr>
                <w:rPr>
                  <w:rFonts w:ascii="Garamond" w:hAnsi="Garamond"/>
                  <w:sz w:val="18"/>
                  <w:szCs w:val="18"/>
                </w:rPr>
                <w:alias w:val="股东权益合计"/>
                <w:tag w:val="_GBC_776abbe15ae24d6c975f6803c21f18ad"/>
                <w:id w:val="27709738"/>
                <w:lock w:val="sdtLocked"/>
              </w:sdtPr>
              <w:sdtContent>
                <w:tc>
                  <w:tcPr>
                    <w:tcW w:w="1276" w:type="dxa"/>
                  </w:tcPr>
                  <w:p w:rsidR="00821409" w:rsidRPr="001C4172" w:rsidRDefault="00821409" w:rsidP="00B256F5">
                    <w:pPr>
                      <w:jc w:val="right"/>
                      <w:rPr>
                        <w:rFonts w:ascii="Garamond" w:hAnsi="Garamond"/>
                        <w:sz w:val="18"/>
                        <w:szCs w:val="18"/>
                      </w:rPr>
                    </w:pPr>
                    <w:r w:rsidRPr="00B256F5">
                      <w:rPr>
                        <w:rFonts w:ascii="Garamond" w:hAnsi="Garamond"/>
                        <w:sz w:val="18"/>
                        <w:szCs w:val="18"/>
                      </w:rPr>
                      <w:t>5,072,487,371.26</w:t>
                    </w:r>
                  </w:p>
                </w:tc>
              </w:sdtContent>
            </w:sdt>
          </w:tr>
        </w:tbl>
        <w:p w:rsidR="006C05A7" w:rsidRDefault="006C05A7" w:rsidP="006C05A7">
          <w:pPr>
            <w:rPr>
              <w:rFonts w:ascii="Garamond" w:hAnsi="Garamond"/>
              <w:sz w:val="18"/>
              <w:szCs w:val="18"/>
            </w:rPr>
          </w:pPr>
        </w:p>
        <w:p w:rsidR="005E4352" w:rsidRPr="001C4172" w:rsidRDefault="005E4352" w:rsidP="006C05A7">
          <w:pPr>
            <w:rPr>
              <w:rFonts w:ascii="Garamond" w:hAnsi="Garamond"/>
              <w:sz w:val="18"/>
              <w:szCs w:val="18"/>
            </w:rPr>
          </w:pPr>
        </w:p>
        <w:tbl>
          <w:tblPr>
            <w:tblStyle w:val="g1"/>
            <w:tblW w:w="1407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86"/>
            <w:gridCol w:w="1276"/>
            <w:gridCol w:w="708"/>
            <w:gridCol w:w="567"/>
            <w:gridCol w:w="467"/>
            <w:gridCol w:w="1134"/>
            <w:gridCol w:w="567"/>
            <w:gridCol w:w="709"/>
            <w:gridCol w:w="1134"/>
            <w:gridCol w:w="1276"/>
            <w:gridCol w:w="1276"/>
            <w:gridCol w:w="1275"/>
          </w:tblGrid>
          <w:tr w:rsidR="00821409" w:rsidRPr="001C4172" w:rsidTr="001C4172">
            <w:trPr>
              <w:trHeight w:hRule="exact" w:val="284"/>
            </w:trPr>
            <w:tc>
              <w:tcPr>
                <w:tcW w:w="3686"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lastRenderedPageBreak/>
                  <w:t>项目</w:t>
                </w:r>
              </w:p>
            </w:tc>
            <w:tc>
              <w:tcPr>
                <w:tcW w:w="10389" w:type="dxa"/>
                <w:gridSpan w:val="11"/>
                <w:tcMar>
                  <w:left w:w="0" w:type="dxa"/>
                  <w:right w:w="0" w:type="dxa"/>
                </w:tcMa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上期</w:t>
                </w:r>
              </w:p>
            </w:tc>
          </w:tr>
          <w:tr w:rsidR="00821409" w:rsidRPr="001C4172" w:rsidTr="001C4172">
            <w:trPr>
              <w:trHeight w:hRule="exact" w:val="284"/>
            </w:trPr>
            <w:tc>
              <w:tcPr>
                <w:tcW w:w="3686" w:type="dxa"/>
                <w:vMerge/>
                <w:tcMar>
                  <w:left w:w="0" w:type="dxa"/>
                  <w:right w:w="0" w:type="dxa"/>
                </w:tcMar>
              </w:tcPr>
              <w:p w:rsidR="00821409" w:rsidRPr="001C4172" w:rsidRDefault="00821409" w:rsidP="00B256F5">
                <w:pPr>
                  <w:adjustRightInd w:val="0"/>
                  <w:snapToGrid w:val="0"/>
                  <w:rPr>
                    <w:rFonts w:ascii="Garamond" w:hAnsi="Garamond"/>
                    <w:sz w:val="18"/>
                    <w:szCs w:val="18"/>
                  </w:rPr>
                </w:pPr>
              </w:p>
            </w:tc>
            <w:tc>
              <w:tcPr>
                <w:tcW w:w="1276" w:type="dxa"/>
                <w:vMerge w:val="restart"/>
                <w:tcBorders>
                  <w:right w:val="single" w:sz="4" w:space="0" w:color="auto"/>
                </w:tcBorders>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股本</w:t>
                </w:r>
              </w:p>
            </w:tc>
            <w:tc>
              <w:tcPr>
                <w:tcW w:w="1742" w:type="dxa"/>
                <w:gridSpan w:val="3"/>
                <w:tcBorders>
                  <w:left w:val="single" w:sz="4" w:space="0" w:color="auto"/>
                  <w:bottom w:val="single" w:sz="4" w:space="0" w:color="auto"/>
                </w:tcBorders>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其他权益工具</w:t>
                </w:r>
              </w:p>
            </w:tc>
            <w:tc>
              <w:tcPr>
                <w:tcW w:w="1134"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资本公积</w:t>
                </w:r>
              </w:p>
            </w:tc>
            <w:tc>
              <w:tcPr>
                <w:tcW w:w="567"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减：库存股</w:t>
                </w:r>
              </w:p>
            </w:tc>
            <w:tc>
              <w:tcPr>
                <w:tcW w:w="709" w:type="dxa"/>
                <w:vMerge w:val="restart"/>
                <w:tcMar>
                  <w:left w:w="0" w:type="dxa"/>
                  <w:right w:w="0" w:type="dxa"/>
                </w:tcMar>
                <w:vAlign w:val="center"/>
              </w:tcPr>
              <w:p w:rsidR="00821409" w:rsidRPr="001C4172" w:rsidRDefault="00821409" w:rsidP="00B256F5">
                <w:pPr>
                  <w:jc w:val="center"/>
                  <w:rPr>
                    <w:rFonts w:ascii="Garamond" w:hAnsi="Garamond"/>
                    <w:sz w:val="18"/>
                    <w:szCs w:val="18"/>
                  </w:rPr>
                </w:pPr>
                <w:r w:rsidRPr="001C4172">
                  <w:rPr>
                    <w:rFonts w:ascii="Garamond" w:hAnsi="Garamond"/>
                    <w:sz w:val="18"/>
                    <w:szCs w:val="18"/>
                  </w:rPr>
                  <w:t>其他综合收益</w:t>
                </w:r>
              </w:p>
            </w:tc>
            <w:tc>
              <w:tcPr>
                <w:tcW w:w="1134"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专项储备</w:t>
                </w:r>
              </w:p>
            </w:tc>
            <w:tc>
              <w:tcPr>
                <w:tcW w:w="1276"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盈余公积</w:t>
                </w:r>
              </w:p>
            </w:tc>
            <w:tc>
              <w:tcPr>
                <w:tcW w:w="1276"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未分配利润</w:t>
                </w:r>
              </w:p>
            </w:tc>
            <w:tc>
              <w:tcPr>
                <w:tcW w:w="1275" w:type="dxa"/>
                <w:vMerge w:val="restart"/>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所有者权益合计</w:t>
                </w:r>
              </w:p>
            </w:tc>
          </w:tr>
          <w:tr w:rsidR="00821409" w:rsidRPr="001C4172" w:rsidTr="001C4172">
            <w:trPr>
              <w:trHeight w:hRule="exact" w:val="284"/>
            </w:trPr>
            <w:tc>
              <w:tcPr>
                <w:tcW w:w="3686" w:type="dxa"/>
                <w:vMerge/>
                <w:tcMar>
                  <w:left w:w="0" w:type="dxa"/>
                  <w:right w:w="0" w:type="dxa"/>
                </w:tcMar>
              </w:tcPr>
              <w:p w:rsidR="00821409" w:rsidRPr="001C4172" w:rsidRDefault="00821409" w:rsidP="00B256F5">
                <w:pPr>
                  <w:adjustRightInd w:val="0"/>
                  <w:snapToGrid w:val="0"/>
                  <w:rPr>
                    <w:rFonts w:ascii="Garamond" w:hAnsi="Garamond"/>
                    <w:sz w:val="18"/>
                    <w:szCs w:val="18"/>
                  </w:rPr>
                </w:pPr>
              </w:p>
            </w:tc>
            <w:tc>
              <w:tcPr>
                <w:tcW w:w="1276" w:type="dxa"/>
                <w:vMerge/>
                <w:tcBorders>
                  <w:right w:val="single" w:sz="4" w:space="0" w:color="auto"/>
                </w:tcBorders>
                <w:tcMar>
                  <w:left w:w="0" w:type="dxa"/>
                  <w:right w:w="0" w:type="dxa"/>
                </w:tcMar>
              </w:tcPr>
              <w:p w:rsidR="00821409" w:rsidRPr="001C4172" w:rsidRDefault="00821409" w:rsidP="00B256F5">
                <w:pPr>
                  <w:adjustRightInd w:val="0"/>
                  <w:snapToGrid w:val="0"/>
                  <w:jc w:val="center"/>
                  <w:rPr>
                    <w:rFonts w:ascii="Garamond" w:hAnsi="Garamond"/>
                    <w:sz w:val="18"/>
                    <w:szCs w:val="18"/>
                  </w:rPr>
                </w:pPr>
              </w:p>
            </w:tc>
            <w:tc>
              <w:tcPr>
                <w:tcW w:w="708" w:type="dxa"/>
                <w:tcBorders>
                  <w:top w:val="single" w:sz="4" w:space="0" w:color="auto"/>
                  <w:left w:val="single" w:sz="4" w:space="0" w:color="auto"/>
                  <w:right w:val="single" w:sz="4" w:space="0" w:color="auto"/>
                </w:tcBorders>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优先股</w:t>
                </w:r>
              </w:p>
            </w:tc>
            <w:tc>
              <w:tcPr>
                <w:tcW w:w="567" w:type="dxa"/>
                <w:tcBorders>
                  <w:top w:val="single" w:sz="4" w:space="0" w:color="auto"/>
                  <w:left w:val="single" w:sz="4" w:space="0" w:color="auto"/>
                  <w:right w:val="single" w:sz="4" w:space="0" w:color="auto"/>
                </w:tcBorders>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永续债</w:t>
                </w:r>
              </w:p>
            </w:tc>
            <w:tc>
              <w:tcPr>
                <w:tcW w:w="467" w:type="dxa"/>
                <w:tcBorders>
                  <w:top w:val="single" w:sz="4" w:space="0" w:color="auto"/>
                  <w:left w:val="single" w:sz="4" w:space="0" w:color="auto"/>
                </w:tcBorders>
                <w:tcMar>
                  <w:left w:w="0" w:type="dxa"/>
                  <w:right w:w="0" w:type="dxa"/>
                </w:tcMar>
                <w:vAlign w:val="center"/>
              </w:tcPr>
              <w:p w:rsidR="00821409" w:rsidRPr="001C4172" w:rsidRDefault="00821409" w:rsidP="00B256F5">
                <w:pPr>
                  <w:adjustRightInd w:val="0"/>
                  <w:snapToGrid w:val="0"/>
                  <w:jc w:val="center"/>
                  <w:rPr>
                    <w:rFonts w:ascii="Garamond" w:hAnsi="Garamond"/>
                    <w:sz w:val="18"/>
                    <w:szCs w:val="18"/>
                  </w:rPr>
                </w:pPr>
                <w:r w:rsidRPr="001C4172">
                  <w:rPr>
                    <w:rFonts w:ascii="Garamond" w:hAnsi="Garamond"/>
                    <w:sz w:val="18"/>
                    <w:szCs w:val="18"/>
                  </w:rPr>
                  <w:t>其他</w:t>
                </w:r>
              </w:p>
            </w:tc>
            <w:tc>
              <w:tcPr>
                <w:tcW w:w="1134" w:type="dxa"/>
                <w:vMerge/>
                <w:tcMar>
                  <w:left w:w="0" w:type="dxa"/>
                  <w:right w:w="0" w:type="dxa"/>
                </w:tcMar>
              </w:tcPr>
              <w:p w:rsidR="00821409" w:rsidRPr="001C4172" w:rsidRDefault="00821409" w:rsidP="00B256F5">
                <w:pPr>
                  <w:adjustRightInd w:val="0"/>
                  <w:snapToGrid w:val="0"/>
                  <w:jc w:val="center"/>
                  <w:rPr>
                    <w:rFonts w:ascii="Garamond" w:hAnsi="Garamond"/>
                    <w:sz w:val="18"/>
                    <w:szCs w:val="18"/>
                  </w:rPr>
                </w:pPr>
              </w:p>
            </w:tc>
            <w:tc>
              <w:tcPr>
                <w:tcW w:w="567" w:type="dxa"/>
                <w:vMerge/>
                <w:tcMar>
                  <w:left w:w="0" w:type="dxa"/>
                  <w:right w:w="0" w:type="dxa"/>
                </w:tcMar>
              </w:tcPr>
              <w:p w:rsidR="00821409" w:rsidRPr="001C4172" w:rsidRDefault="00821409" w:rsidP="00B256F5">
                <w:pPr>
                  <w:adjustRightInd w:val="0"/>
                  <w:snapToGrid w:val="0"/>
                  <w:jc w:val="center"/>
                  <w:rPr>
                    <w:rFonts w:ascii="Garamond" w:hAnsi="Garamond"/>
                    <w:sz w:val="18"/>
                    <w:szCs w:val="18"/>
                  </w:rPr>
                </w:pPr>
              </w:p>
            </w:tc>
            <w:tc>
              <w:tcPr>
                <w:tcW w:w="709" w:type="dxa"/>
                <w:vMerge/>
                <w:tcMar>
                  <w:left w:w="0" w:type="dxa"/>
                  <w:right w:w="0" w:type="dxa"/>
                </w:tcMar>
              </w:tcPr>
              <w:p w:rsidR="00821409" w:rsidRPr="001C4172" w:rsidRDefault="00821409" w:rsidP="00B256F5">
                <w:pPr>
                  <w:jc w:val="center"/>
                  <w:rPr>
                    <w:rFonts w:ascii="Garamond" w:hAnsi="Garamond"/>
                    <w:sz w:val="18"/>
                    <w:szCs w:val="18"/>
                  </w:rPr>
                </w:pPr>
              </w:p>
            </w:tc>
            <w:tc>
              <w:tcPr>
                <w:tcW w:w="1134" w:type="dxa"/>
                <w:vMerge/>
                <w:tcMar>
                  <w:left w:w="0" w:type="dxa"/>
                  <w:right w:w="0" w:type="dxa"/>
                </w:tcMar>
              </w:tcPr>
              <w:p w:rsidR="00821409" w:rsidRPr="001C4172" w:rsidRDefault="00821409" w:rsidP="00B256F5">
                <w:pPr>
                  <w:adjustRightInd w:val="0"/>
                  <w:snapToGrid w:val="0"/>
                  <w:jc w:val="center"/>
                  <w:rPr>
                    <w:rFonts w:ascii="Garamond" w:hAnsi="Garamond"/>
                    <w:sz w:val="18"/>
                    <w:szCs w:val="18"/>
                  </w:rPr>
                </w:pPr>
              </w:p>
            </w:tc>
            <w:tc>
              <w:tcPr>
                <w:tcW w:w="1276" w:type="dxa"/>
                <w:vMerge/>
                <w:tcMar>
                  <w:left w:w="0" w:type="dxa"/>
                  <w:right w:w="0" w:type="dxa"/>
                </w:tcMar>
              </w:tcPr>
              <w:p w:rsidR="00821409" w:rsidRPr="001C4172" w:rsidRDefault="00821409" w:rsidP="00B256F5">
                <w:pPr>
                  <w:adjustRightInd w:val="0"/>
                  <w:snapToGrid w:val="0"/>
                  <w:jc w:val="center"/>
                  <w:rPr>
                    <w:rFonts w:ascii="Garamond" w:hAnsi="Garamond"/>
                    <w:sz w:val="18"/>
                    <w:szCs w:val="18"/>
                  </w:rPr>
                </w:pPr>
              </w:p>
            </w:tc>
            <w:tc>
              <w:tcPr>
                <w:tcW w:w="1276" w:type="dxa"/>
                <w:vMerge/>
                <w:tcMar>
                  <w:left w:w="0" w:type="dxa"/>
                  <w:right w:w="0" w:type="dxa"/>
                </w:tcMar>
              </w:tcPr>
              <w:p w:rsidR="00821409" w:rsidRPr="001C4172" w:rsidRDefault="00821409" w:rsidP="00B256F5">
                <w:pPr>
                  <w:adjustRightInd w:val="0"/>
                  <w:snapToGrid w:val="0"/>
                  <w:jc w:val="center"/>
                  <w:rPr>
                    <w:rFonts w:ascii="Garamond" w:hAnsi="Garamond"/>
                    <w:sz w:val="18"/>
                    <w:szCs w:val="18"/>
                  </w:rPr>
                </w:pPr>
              </w:p>
            </w:tc>
            <w:tc>
              <w:tcPr>
                <w:tcW w:w="1275" w:type="dxa"/>
                <w:vMerge/>
                <w:tcMar>
                  <w:left w:w="0" w:type="dxa"/>
                  <w:right w:w="0" w:type="dxa"/>
                </w:tcMar>
              </w:tcPr>
              <w:p w:rsidR="00821409" w:rsidRPr="001C4172" w:rsidRDefault="00821409" w:rsidP="00B256F5">
                <w:pPr>
                  <w:adjustRightInd w:val="0"/>
                  <w:snapToGrid w:val="0"/>
                  <w:jc w:val="center"/>
                  <w:rPr>
                    <w:rFonts w:ascii="Garamond" w:hAnsi="Garamond"/>
                    <w:sz w:val="18"/>
                    <w:szCs w:val="18"/>
                  </w:rPr>
                </w:pPr>
              </w:p>
            </w:tc>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一、上年期末余额</w:t>
                </w:r>
              </w:p>
            </w:tc>
            <w:sdt>
              <w:sdtPr>
                <w:rPr>
                  <w:rFonts w:ascii="Garamond" w:hAnsi="Garamond"/>
                  <w:sz w:val="18"/>
                  <w:szCs w:val="18"/>
                </w:rPr>
                <w:alias w:val="股本"/>
                <w:tag w:val="_GBC_042d554d209e45138686148751379060"/>
                <w:id w:val="27709739"/>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2,562,793,200.00</w:t>
                    </w:r>
                  </w:p>
                </w:tc>
              </w:sdtContent>
            </w:sdt>
            <w:sdt>
              <w:sdtPr>
                <w:rPr>
                  <w:rFonts w:ascii="Garamond" w:hAnsi="Garamond"/>
                  <w:sz w:val="18"/>
                  <w:szCs w:val="18"/>
                </w:rPr>
                <w:alias w:val="其他权益工具-其中：优先股"/>
                <w:tag w:val="_GBC_274a9af5c46c464ba1f8699a74ad6f95"/>
                <w:id w:val="27709740"/>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永续债"/>
                <w:tag w:val="_GBC_14841629f446452dbda0b1b80197eba7"/>
                <w:id w:val="27709741"/>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其他"/>
                <w:tag w:val="_GBC_380f0527b21c4a278e59f49dd047959e"/>
                <w:id w:val="27709742"/>
                <w:lock w:val="sdtLocked"/>
                <w:showingPlcHdr/>
              </w:sdtPr>
              <w:sdtContent>
                <w:tc>
                  <w:tcPr>
                    <w:tcW w:w="4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
                <w:tag w:val="_GBC_a5a38c689107455e890cbea65ec73e99"/>
                <w:id w:val="27709743"/>
                <w:lock w:val="sdtLocked"/>
              </w:sdtPr>
              <w:sdtContent>
                <w:tc>
                  <w:tcPr>
                    <w:tcW w:w="1134"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208,436,169.08</w:t>
                    </w:r>
                  </w:p>
                </w:tc>
              </w:sdtContent>
            </w:sdt>
            <w:sdt>
              <w:sdtPr>
                <w:rPr>
                  <w:rFonts w:ascii="Garamond" w:hAnsi="Garamond"/>
                  <w:sz w:val="18"/>
                  <w:szCs w:val="18"/>
                </w:rPr>
                <w:alias w:val="库存股"/>
                <w:tag w:val="_GBC_eb0c7f071a4d49399311d54d14d3d42a"/>
                <w:id w:val="27709744"/>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综合收益（资产负债表项目）"/>
                <w:tag w:val="_GBC_97855e5e70db4268bb6138b9820ab17b"/>
                <w:id w:val="27709745"/>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
                <w:tag w:val="_GBC_b50f19db6c5c454fb7c2ecd334e32e05"/>
                <w:id w:val="27709746"/>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2,774,776.80</w:t>
                    </w:r>
                  </w:p>
                </w:tc>
              </w:sdtContent>
            </w:sdt>
            <w:sdt>
              <w:sdtPr>
                <w:rPr>
                  <w:rFonts w:ascii="Garamond" w:hAnsi="Garamond"/>
                  <w:sz w:val="18"/>
                  <w:szCs w:val="18"/>
                </w:rPr>
                <w:alias w:val="盈余公积"/>
                <w:tag w:val="_GBC_acf3fcf15bb947b997bd12c78ff9211b"/>
                <w:id w:val="27709747"/>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935,925,307.25</w:t>
                    </w:r>
                  </w:p>
                </w:tc>
              </w:sdtContent>
            </w:sdt>
            <w:sdt>
              <w:sdtPr>
                <w:rPr>
                  <w:rFonts w:ascii="Garamond" w:hAnsi="Garamond"/>
                  <w:sz w:val="18"/>
                  <w:szCs w:val="18"/>
                </w:rPr>
                <w:alias w:val="未分配利润"/>
                <w:tag w:val="_GBC_b417daeb5a414bba829a9c731d1755db"/>
                <w:id w:val="27709748"/>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1,899,689,917.64</w:t>
                    </w:r>
                  </w:p>
                </w:tc>
              </w:sdtContent>
            </w:sdt>
            <w:sdt>
              <w:sdtPr>
                <w:rPr>
                  <w:rFonts w:ascii="Garamond" w:hAnsi="Garamond"/>
                  <w:sz w:val="18"/>
                  <w:szCs w:val="18"/>
                </w:rPr>
                <w:alias w:val="股东权益合计"/>
                <w:tag w:val="_GBC_a5c99d85426f43d2ab6bb9681c155f3a"/>
                <w:id w:val="27709749"/>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5,609,619,370.77</w:t>
                    </w: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加：会计政策变更</w:t>
                </w:r>
              </w:p>
            </w:tc>
            <w:sdt>
              <w:sdtPr>
                <w:rPr>
                  <w:rFonts w:ascii="Garamond" w:hAnsi="Garamond"/>
                  <w:sz w:val="18"/>
                  <w:szCs w:val="18"/>
                </w:rPr>
                <w:alias w:val="会计政策变更导致实收资本（或股本）净额变动金额"/>
                <w:tag w:val="_GBC_84c6d75210d04ea298c5e2cf9b8e37f6"/>
                <w:id w:val="27709750"/>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优先股变动金额"/>
                <w:tag w:val="_GBC_831e4c3d967d4dcb8389c4ab5b800a04"/>
                <w:id w:val="27709751"/>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永续债变动金额"/>
                <w:tag w:val="_GBC_a993e2fbd79d4597aa4f149af84d4aea"/>
                <w:id w:val="27709752"/>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其他权益工具中的其他变动金额"/>
                <w:tag w:val="_GBC_f6959f2210c747d19bf0610e38949669"/>
                <w:id w:val="27709753"/>
                <w:lock w:val="sdtLocked"/>
              </w:sdtPr>
              <w:sdtContent>
                <w:tc>
                  <w:tcPr>
                    <w:tcW w:w="4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资本公积变动金额"/>
                <w:tag w:val="_GBC_07b4fe23eaca4e9d8eb39a629683c9e6"/>
                <w:id w:val="27709754"/>
                <w:lock w:val="sdtLocked"/>
              </w:sdtPr>
              <w:sdtContent>
                <w:tc>
                  <w:tcPr>
                    <w:tcW w:w="1134"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库存股变动金额"/>
                <w:tag w:val="_GBC_e608333ff32144d5a9f517162e000cc0"/>
                <w:id w:val="27709755"/>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其他综合收益变动金额"/>
                <w:tag w:val="_GBC_7ef3700338324db1b37f9a2ad8cab0ba"/>
                <w:id w:val="27709756"/>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专项储备变动金额"/>
                <w:tag w:val="_GBC_e9df9430b33f4eba9bbf34911b9396c9"/>
                <w:id w:val="27709757"/>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盈余公积变动金额"/>
                <w:tag w:val="_GBC_dbe0018cc6c9484d9553120cb85ce877"/>
                <w:id w:val="27709758"/>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未分配利润变动金额"/>
                <w:tag w:val="_GBC_dbc74727229746208774439dc0c911d6"/>
                <w:id w:val="27709759"/>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会计政策变更导致股东权益合计变动金额"/>
                <w:tag w:val="_GBC_91f368c5dc9d4b118d9673f3dd72a61c"/>
                <w:id w:val="27709760"/>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ind w:firstLineChars="200" w:firstLine="360"/>
                  <w:rPr>
                    <w:rFonts w:ascii="Garamond" w:hAnsi="Garamond"/>
                    <w:sz w:val="18"/>
                    <w:szCs w:val="18"/>
                  </w:rPr>
                </w:pPr>
                <w:r w:rsidRPr="001C4172">
                  <w:rPr>
                    <w:rFonts w:ascii="Garamond" w:hAnsi="Garamond"/>
                    <w:sz w:val="18"/>
                    <w:szCs w:val="18"/>
                  </w:rPr>
                  <w:t>前期差错更正</w:t>
                </w:r>
              </w:p>
            </w:tc>
            <w:sdt>
              <w:sdtPr>
                <w:rPr>
                  <w:rFonts w:ascii="Garamond" w:hAnsi="Garamond"/>
                  <w:sz w:val="18"/>
                  <w:szCs w:val="18"/>
                </w:rPr>
                <w:alias w:val="前期差错更正导致实收资本（或股本）净额变动金额"/>
                <w:tag w:val="_GBC_1ab79830b402469e946c60dd85e277e7"/>
                <w:id w:val="27709761"/>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优先股变动金额"/>
                <w:tag w:val="_GBC_2601f8108813407096c712aa752edebf"/>
                <w:id w:val="27709762"/>
                <w:lock w:val="sdtLocked"/>
                <w:showingPlcHdr/>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永续债变动金额"/>
                <w:tag w:val="_GBC_eb96f013b93a41c5843d0e4a01c12bda"/>
                <w:id w:val="27709763"/>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其他权益工具中的其他变动金额"/>
                <w:tag w:val="_GBC_1adbcade7ba944f1acb9b9502c37c2a6"/>
                <w:id w:val="27709764"/>
                <w:lock w:val="sdtLocked"/>
              </w:sdtPr>
              <w:sdtContent>
                <w:tc>
                  <w:tcPr>
                    <w:tcW w:w="4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资本公积变动金额"/>
                <w:tag w:val="_GBC_27688236c20946d998d3ff881713fddf"/>
                <w:id w:val="27709765"/>
                <w:lock w:val="sdtLocked"/>
              </w:sdtPr>
              <w:sdtContent>
                <w:tc>
                  <w:tcPr>
                    <w:tcW w:w="1134"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库存股变动金额"/>
                <w:tag w:val="_GBC_e79fdf558cdd4e8facf8439f12fae6e3"/>
                <w:id w:val="27709766"/>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其他综合收益变动金额"/>
                <w:tag w:val="_GBC_cc16b6f703174d6dbc7ebbda8d5a45fd"/>
                <w:id w:val="27709767"/>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专项储备变动金额"/>
                <w:tag w:val="_GBC_74efbbd6b6734d7594b1a74ecaf7f646"/>
                <w:id w:val="27709768"/>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盈余公积变动金额"/>
                <w:tag w:val="_GBC_bf6375767c6643f1b373999250257ae9"/>
                <w:id w:val="27709769"/>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未分配利润变动金额"/>
                <w:tag w:val="_GBC_5a1085936b9b4d2a82b883cc121fb593"/>
                <w:id w:val="27709770"/>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前期差错更正导致股东权益合计变动金额"/>
                <w:tag w:val="_GBC_2de2b29566ec4955ab0a6b51ee404ff6"/>
                <w:id w:val="27709771"/>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ind w:firstLineChars="200" w:firstLine="360"/>
                  <w:rPr>
                    <w:rFonts w:ascii="Garamond" w:hAnsi="Garamond"/>
                    <w:sz w:val="18"/>
                    <w:szCs w:val="18"/>
                  </w:rPr>
                </w:pPr>
                <w:r w:rsidRPr="001C4172">
                  <w:rPr>
                    <w:rFonts w:ascii="Garamond" w:hAnsi="Garamond"/>
                    <w:sz w:val="18"/>
                    <w:szCs w:val="18"/>
                  </w:rPr>
                  <w:t>其他</w:t>
                </w:r>
              </w:p>
            </w:tc>
            <w:sdt>
              <w:sdtPr>
                <w:rPr>
                  <w:rFonts w:ascii="Garamond" w:hAnsi="Garamond"/>
                  <w:sz w:val="18"/>
                  <w:szCs w:val="18"/>
                </w:rPr>
                <w:alias w:val="实收资本变动金额（其他追溯调整）"/>
                <w:tag w:val="_GBC_b53ea8c915524f7fbd2a2f48999debde"/>
                <w:id w:val="27709772"/>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优先股变动金额（其他追溯调整）"/>
                <w:tag w:val="_GBC_a36fedf5653743779958bc85651a3697"/>
                <w:id w:val="27709773"/>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永续债变动金额（其他追溯调整）"/>
                <w:tag w:val="_GBC_6d831c4a3dca42ca932968a9999ac556"/>
                <w:id w:val="27709774"/>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中的其他变动金额（其他追溯调整）"/>
                <w:tag w:val="_GBC_931e01a119e640b1a0683b33802edcdc"/>
                <w:id w:val="27709775"/>
                <w:lock w:val="sdtLocked"/>
              </w:sdtPr>
              <w:sdtContent>
                <w:tc>
                  <w:tcPr>
                    <w:tcW w:w="4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变动金额（其他追溯调整）"/>
                <w:tag w:val="_GBC_e2ada1b4d2324058a6a9e0cfad492759"/>
                <w:id w:val="27709776"/>
                <w:lock w:val="sdtLocked"/>
              </w:sdtPr>
              <w:sdtContent>
                <w:tc>
                  <w:tcPr>
                    <w:tcW w:w="1134"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库存股变动金额（其他追溯调整）"/>
                <w:tag w:val="_GBC_46498636ad9f483e92caaf65d64fa93f"/>
                <w:id w:val="27709777"/>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综合收益变动金额（其他追溯调整）"/>
                <w:tag w:val="_GBC_10988712ede646819c91c5c0bb7e57a9"/>
                <w:id w:val="27709778"/>
                <w:lock w:val="sdtLocked"/>
                <w:showingPlcHdr/>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变动金额（其他追溯调整）"/>
                <w:tag w:val="_GBC_7e14d518b8fc464a995c5fb87502ca67"/>
                <w:id w:val="27709779"/>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变动金额（其他追溯调整）"/>
                <w:tag w:val="_GBC_fdf5a1edfea942c0a386bd5dc42e7c08"/>
                <w:id w:val="27709780"/>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未分配利润变动金额（其他追溯调整）"/>
                <w:tag w:val="_GBC_6ae30352f7e443488f126e58be4831b4"/>
                <w:id w:val="27709781"/>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权益变动金额（其他追溯调整）"/>
                <w:tag w:val="_GBC_b3288ea64600488083d06e356c6ff3ed"/>
                <w:id w:val="27709782"/>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二、本年期初余额</w:t>
                </w:r>
              </w:p>
            </w:tc>
            <w:sdt>
              <w:sdtPr>
                <w:rPr>
                  <w:rFonts w:ascii="Garamond" w:hAnsi="Garamond"/>
                  <w:sz w:val="18"/>
                  <w:szCs w:val="18"/>
                </w:rPr>
                <w:alias w:val="股本"/>
                <w:tag w:val="_GBC_3b5319ae4493477b830d0bd14bd21092"/>
                <w:id w:val="27709783"/>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2,562,793,200.00</w:t>
                    </w:r>
                  </w:p>
                </w:tc>
              </w:sdtContent>
            </w:sdt>
            <w:sdt>
              <w:sdtPr>
                <w:rPr>
                  <w:rFonts w:ascii="Garamond" w:hAnsi="Garamond"/>
                  <w:sz w:val="18"/>
                  <w:szCs w:val="18"/>
                </w:rPr>
                <w:alias w:val="其他权益工具-其中：优先股"/>
                <w:tag w:val="_GBC_12f7e9642ef1410f9eb386f616aaa841"/>
                <w:id w:val="27709784"/>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永续债"/>
                <w:tag w:val="_GBC_90e65d8f325e4e05b0e9a15b144422ce"/>
                <w:id w:val="27709785"/>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其他"/>
                <w:tag w:val="_GBC_8cd59e3779314f1399ba7fcbc9582544"/>
                <w:id w:val="27709786"/>
                <w:lock w:val="sdtLocked"/>
              </w:sdtPr>
              <w:sdtContent>
                <w:tc>
                  <w:tcPr>
                    <w:tcW w:w="4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
                <w:tag w:val="_GBC_2b5145627de04d77bc06fba598c6d97b"/>
                <w:id w:val="27709787"/>
                <w:lock w:val="sdtLocked"/>
              </w:sdtPr>
              <w:sdtContent>
                <w:tc>
                  <w:tcPr>
                    <w:tcW w:w="1134"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208,436,169.08</w:t>
                    </w:r>
                  </w:p>
                </w:tc>
              </w:sdtContent>
            </w:sdt>
            <w:sdt>
              <w:sdtPr>
                <w:rPr>
                  <w:rFonts w:ascii="Garamond" w:hAnsi="Garamond"/>
                  <w:sz w:val="18"/>
                  <w:szCs w:val="18"/>
                </w:rPr>
                <w:alias w:val="库存股"/>
                <w:tag w:val="_GBC_d6e4ad784f694349a4e676f08043f6e8"/>
                <w:id w:val="27709788"/>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综合收益（资产负债表项目）"/>
                <w:tag w:val="_GBC_5bf0a1ddeb7443458f199d2a08d77713"/>
                <w:id w:val="27709789"/>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
                <w:tag w:val="_GBC_c2daac54e3ed4f3b853e3e77e8f20bef"/>
                <w:id w:val="27709790"/>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2,774,776.80</w:t>
                    </w:r>
                  </w:p>
                </w:tc>
              </w:sdtContent>
            </w:sdt>
            <w:sdt>
              <w:sdtPr>
                <w:rPr>
                  <w:rFonts w:ascii="Garamond" w:hAnsi="Garamond"/>
                  <w:sz w:val="18"/>
                  <w:szCs w:val="18"/>
                </w:rPr>
                <w:alias w:val="盈余公积"/>
                <w:tag w:val="_GBC_aa28425b40a5406e9e67dcedb12946a5"/>
                <w:id w:val="27709791"/>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935,925,307.25</w:t>
                    </w:r>
                  </w:p>
                </w:tc>
              </w:sdtContent>
            </w:sdt>
            <w:sdt>
              <w:sdtPr>
                <w:rPr>
                  <w:rFonts w:ascii="Garamond" w:hAnsi="Garamond"/>
                  <w:sz w:val="18"/>
                  <w:szCs w:val="18"/>
                </w:rPr>
                <w:alias w:val="未分配利润"/>
                <w:tag w:val="_GBC_595845e2a4224346a1578479063a535a"/>
                <w:id w:val="27709792"/>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1,899,689,917.64</w:t>
                    </w:r>
                  </w:p>
                </w:tc>
              </w:sdtContent>
            </w:sdt>
            <w:sdt>
              <w:sdtPr>
                <w:rPr>
                  <w:rFonts w:ascii="Garamond" w:hAnsi="Garamond"/>
                  <w:sz w:val="18"/>
                  <w:szCs w:val="18"/>
                </w:rPr>
                <w:alias w:val="股东权益合计"/>
                <w:tag w:val="_GBC_7493f20e51454fd89039e29610211f3e"/>
                <w:id w:val="27709793"/>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5,609,619,370.77</w:t>
                    </w: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三、本期增减变动金额（减少以</w:t>
                </w:r>
                <w:r w:rsidRPr="001C4172">
                  <w:rPr>
                    <w:rFonts w:ascii="Garamond" w:hAnsi="Garamond"/>
                    <w:sz w:val="18"/>
                    <w:szCs w:val="18"/>
                  </w:rPr>
                  <w:t>“</w:t>
                </w:r>
                <w:r w:rsidRPr="001C4172">
                  <w:rPr>
                    <w:rFonts w:ascii="Garamond" w:hAnsi="Garamond"/>
                    <w:sz w:val="18"/>
                    <w:szCs w:val="18"/>
                  </w:rPr>
                  <w:t>－</w:t>
                </w:r>
                <w:r w:rsidRPr="001C4172">
                  <w:rPr>
                    <w:rFonts w:ascii="Garamond" w:hAnsi="Garamond"/>
                    <w:sz w:val="18"/>
                    <w:szCs w:val="18"/>
                  </w:rPr>
                  <w:t>”</w:t>
                </w:r>
                <w:r w:rsidRPr="001C4172">
                  <w:rPr>
                    <w:rFonts w:ascii="Garamond" w:hAnsi="Garamond"/>
                    <w:sz w:val="18"/>
                    <w:szCs w:val="18"/>
                  </w:rPr>
                  <w:t>号填列）</w:t>
                </w:r>
              </w:p>
            </w:tc>
            <w:sdt>
              <w:sdtPr>
                <w:rPr>
                  <w:rFonts w:ascii="Garamond" w:hAnsi="Garamond"/>
                  <w:sz w:val="18"/>
                  <w:szCs w:val="18"/>
                </w:rPr>
                <w:alias w:val="实收资本（或股本）净额增减变动金额"/>
                <w:tag w:val="_GBC_008b61723d224eca9ad39d651873adba"/>
                <w:id w:val="27709794"/>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中的优先股增减变动金额"/>
                <w:tag w:val="_GBC_365361e3838c463bacfc62f678bc0ae9"/>
                <w:id w:val="27709795"/>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中的永续债增减变动金额"/>
                <w:tag w:val="_GBC_5cad2a981feb468295328aa3913e46ec"/>
                <w:id w:val="27709796"/>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中的其他增减变动金额"/>
                <w:tag w:val="_GBC_b9462e3b34e344cd94853f9cb3203fd8"/>
                <w:id w:val="27709797"/>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增减变动金额"/>
                <w:tag w:val="_GBC_24b0c9fe8e674d6ab91921b8165f6d4a"/>
                <w:id w:val="27709798"/>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库存股增减变动金额"/>
                <w:tag w:val="_GBC_ecd257a1cb80450f91eeeefc8f113185"/>
                <w:id w:val="27709799"/>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综合收益增减变动金额"/>
                <w:tag w:val="_GBC_06826be386614028805c3d91cabf1e5b"/>
                <w:id w:val="27709800"/>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增减变动金额"/>
                <w:tag w:val="_GBC_e071676db9824a2fa846015cefa33a84"/>
                <w:id w:val="27709801"/>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-2,552,373.99</w:t>
                    </w:r>
                  </w:p>
                </w:tc>
              </w:sdtContent>
            </w:sdt>
            <w:sdt>
              <w:sdtPr>
                <w:rPr>
                  <w:rFonts w:ascii="Garamond" w:hAnsi="Garamond"/>
                  <w:sz w:val="18"/>
                  <w:szCs w:val="18"/>
                </w:rPr>
                <w:alias w:val="盈余公积增减变动金额"/>
                <w:tag w:val="_GBC_050c687ffd454425ab875e82e6a1d05a"/>
                <w:id w:val="27709802"/>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未分配利润增减变动金额"/>
                <w:tag w:val="_GBC_12a4fcfb88a74497bd7153d5a7c3b0aa"/>
                <w:id w:val="27709803"/>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199,987,171.58</w:t>
                    </w:r>
                  </w:p>
                </w:tc>
              </w:sdtContent>
            </w:sdt>
            <w:sdt>
              <w:sdtPr>
                <w:rPr>
                  <w:rFonts w:ascii="Garamond" w:hAnsi="Garamond"/>
                  <w:sz w:val="18"/>
                  <w:szCs w:val="18"/>
                </w:rPr>
                <w:alias w:val="股东权益合计增减变动金额"/>
                <w:tag w:val="_GBC_5f6ba6f1a69b41bb9873ec6e2b6c9826"/>
                <w:id w:val="27709804"/>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197,434,797.59</w:t>
                    </w: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（一）综合收益总额</w:t>
                </w:r>
              </w:p>
            </w:tc>
            <w:sdt>
              <w:sdtPr>
                <w:rPr>
                  <w:rFonts w:ascii="Garamond" w:hAnsi="Garamond"/>
                  <w:sz w:val="18"/>
                  <w:szCs w:val="18"/>
                </w:rPr>
                <w:alias w:val="综合收益总额导致股本变动金额"/>
                <w:tag w:val="_GBC_406758c0e2824750af392fcec1287092"/>
                <w:id w:val="27709805"/>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优先股变动金额"/>
                <w:tag w:val="_GBC_dc5ad3d40f774ef793c89f0f0b02af1a"/>
                <w:id w:val="27709806"/>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永续债变动金额"/>
                <w:tag w:val="_GBC_f3db4db000ce4bc3831d9dafa0c853d7"/>
                <w:id w:val="27709807"/>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其他权益工具中的其他变动金额"/>
                <w:tag w:val="_GBC_f86a0a02b7e7443a9afe0578a987244e"/>
                <w:id w:val="27709808"/>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资本公积变动金额"/>
                <w:tag w:val="_GBC_0033664875294280824ae85b4acde64b"/>
                <w:id w:val="27709809"/>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库存股变动金额"/>
                <w:tag w:val="_GBC_7e47a5f757a542cca799c5df20ba9909"/>
                <w:id w:val="27709810"/>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其他综合收益变动金额"/>
                <w:tag w:val="_GBC_701f30148bb24c9a9365e1ac711b8ea2"/>
                <w:id w:val="27709811"/>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专项储备变动金额"/>
                <w:tag w:val="_GBC_774b2e9dc0694b0c8dbd9d7d7c33486f"/>
                <w:id w:val="27709812"/>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盈余公积变动金额"/>
                <w:tag w:val="_GBC_0d02f4f75db64fed8a4c5462583cb45f"/>
                <w:id w:val="27709813"/>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综合收益总额导致未分配利润变动金额"/>
                <w:tag w:val="_GBC_693c3f72a3d24531ade2f3d431e4248c"/>
                <w:id w:val="27709814"/>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199,987,171.58</w:t>
                    </w:r>
                  </w:p>
                </w:tc>
              </w:sdtContent>
            </w:sdt>
            <w:sdt>
              <w:sdtPr>
                <w:rPr>
                  <w:rFonts w:ascii="Garamond" w:hAnsi="Garamond"/>
                  <w:sz w:val="18"/>
                  <w:szCs w:val="18"/>
                </w:rPr>
                <w:alias w:val="综合收益总额导致股东权益合计变动金额"/>
                <w:tag w:val="_GBC_5857cdfa97d94c5e8e778121abf016a6"/>
                <w:id w:val="27709815"/>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199,987,171.58</w:t>
                    </w: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（二）所有者投入和减少资本</w:t>
                </w:r>
              </w:p>
            </w:tc>
            <w:sdt>
              <w:sdtPr>
                <w:rPr>
                  <w:rFonts w:ascii="Garamond" w:hAnsi="Garamond"/>
                  <w:sz w:val="18"/>
                  <w:szCs w:val="18"/>
                </w:rPr>
                <w:alias w:val="所有者投入和减少资本导致实收资本（或股本）净额变动金额"/>
                <w:tag w:val="_GBC_db1b2b0cec0f4889ab2b0da45ccad828"/>
                <w:id w:val="27709816"/>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权益工具中的优先股变动金额"/>
                <w:tag w:val="_GBC_4c31aedc29b043f0be24a88b9c5d8c7b"/>
                <w:id w:val="27709817"/>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权益工具中的永续债变动金额"/>
                <w:tag w:val="_GBC_83242810f8ff4d5b9f04af2ba491d39f"/>
                <w:id w:val="27709818"/>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权益工具中的其他变动金额"/>
                <w:tag w:val="_GBC_e55bd614803349e8a1bdac8b0dbdde99"/>
                <w:id w:val="27709819"/>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资本公积变动金额"/>
                <w:tag w:val="_GBC_b51be7791cf44622a2461568f320c002"/>
                <w:id w:val="27709820"/>
                <w:lock w:val="sdtLocked"/>
                <w:showingPlcHdr/>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库存股变动金额"/>
                <w:tag w:val="_GBC_28da6d32f5274b7b80bf223c7011765f"/>
                <w:id w:val="27709821"/>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其他综合收益变动金额"/>
                <w:tag w:val="_GBC_bcbd25e38a2c4a0eb30afc539a571afc"/>
                <w:id w:val="27709822"/>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专项储备变动金额"/>
                <w:tag w:val="_GBC_5015be6aec8a4da2809ed4c10d0b01e6"/>
                <w:id w:val="27709823"/>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盈余公积变动金额"/>
                <w:tag w:val="_GBC_a1c9d9fee1054c9c8dedc61381f35fe1"/>
                <w:id w:val="27709824"/>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未分配利润变动金额"/>
                <w:tag w:val="_GBC_c1652e8e63b149a4a7f44446005abc37"/>
                <w:id w:val="27709825"/>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投入和减少资本导致股东权益合计变动金额"/>
                <w:tag w:val="_GBC_921baefc67874c1ab9ddabdc086344d5"/>
                <w:id w:val="27709826"/>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1</w:t>
                </w:r>
                <w:r w:rsidRPr="001C4172">
                  <w:rPr>
                    <w:rFonts w:ascii="Garamond" w:hAnsi="Garamond"/>
                    <w:sz w:val="18"/>
                    <w:szCs w:val="18"/>
                  </w:rPr>
                  <w:t>．股东投入的普通股</w:t>
                </w:r>
              </w:p>
            </w:tc>
            <w:sdt>
              <w:sdtPr>
                <w:rPr>
                  <w:rFonts w:ascii="Garamond" w:hAnsi="Garamond"/>
                  <w:sz w:val="18"/>
                  <w:szCs w:val="18"/>
                </w:rPr>
                <w:alias w:val="股东投入的普通股导致股本变动金额"/>
                <w:tag w:val="_GBC_b2a51a8b564d45428e83feff49f1e717"/>
                <w:id w:val="27709827"/>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优先股变动金额"/>
                <w:tag w:val="_GBC_921d9d7b0d344749abf45819ff2f00c3"/>
                <w:id w:val="27709828"/>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永续债变动金额"/>
                <w:tag w:val="_GBC_e86c31fe4aa74808af14a7a8ed14762f"/>
                <w:id w:val="27709829"/>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其他权益工具中的其他变动金额"/>
                <w:tag w:val="_GBC_96c50a436179459cb4b7f4b504af27e1"/>
                <w:id w:val="27709830"/>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资本公积变动金额"/>
                <w:tag w:val="_GBC_a54a9d517fa640daad681bcb4cdb88dc"/>
                <w:id w:val="27709831"/>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库存股变动金额"/>
                <w:tag w:val="_GBC_f3ce3a62c56c4418a3e05637dac42abf"/>
                <w:id w:val="27709832"/>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其他综合收益变动金额"/>
                <w:tag w:val="_GBC_0ba18ab84c8c456daf4424fecb48c83f"/>
                <w:id w:val="27709833"/>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专项储备变动金额"/>
                <w:tag w:val="_GBC_174be23a85574a0eb0cac66b2398e738"/>
                <w:id w:val="27709834"/>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盈余公积变动金额"/>
                <w:tag w:val="_GBC_706bde04895e4161ab89e7fa0f64b6fc"/>
                <w:id w:val="27709835"/>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未分配利润变动金额"/>
                <w:tag w:val="_GBC_c9a990162cb94f26a50317ab1385e70d"/>
                <w:id w:val="27709836"/>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东投入的普通股导致股东权益合计变动金额"/>
                <w:tag w:val="_GBC_6862204a8162496780da0562798209a5"/>
                <w:id w:val="27709837"/>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2</w:t>
                </w:r>
                <w:r w:rsidRPr="001C4172">
                  <w:rPr>
                    <w:rFonts w:ascii="Garamond" w:hAnsi="Garamond"/>
                    <w:sz w:val="18"/>
                    <w:szCs w:val="18"/>
                  </w:rPr>
                  <w:t>．其他权益工具持有者投入资本</w:t>
                </w:r>
              </w:p>
            </w:tc>
            <w:sdt>
              <w:sdtPr>
                <w:rPr>
                  <w:rFonts w:ascii="Garamond" w:hAnsi="Garamond"/>
                  <w:sz w:val="18"/>
                  <w:szCs w:val="18"/>
                </w:rPr>
                <w:alias w:val="其他权益工具持有者投入资本导致股本变动金额"/>
                <w:tag w:val="_GBC_7f46a3d67fe14d04b811f829d0968521"/>
                <w:id w:val="27709838"/>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优先股变动金额"/>
                <w:tag w:val="_GBC_8270a7ad196b44179b39d818c6def26b"/>
                <w:id w:val="27709839"/>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永续债变动金额"/>
                <w:tag w:val="_GBC_021bf8ed66ef4f17aabf3bd946429c3f"/>
                <w:id w:val="27709840"/>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其他权益工具中的其他变动金额"/>
                <w:tag w:val="_GBC_9a61a26d7f704f08bbedc97b25b0c57b"/>
                <w:id w:val="27709841"/>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资本公积变动金额"/>
                <w:tag w:val="_GBC_6049c9af33924cd89245988f7ec5a3ab"/>
                <w:id w:val="27709842"/>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库存股变动金额"/>
                <w:tag w:val="_GBC_0501e1a7d424415281704be208e3300d"/>
                <w:id w:val="27709843"/>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其他综合收益变动金额"/>
                <w:tag w:val="_GBC_956ca0f883064124bbe67676729b0d25"/>
                <w:id w:val="27709844"/>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专项储备变动金额"/>
                <w:tag w:val="_GBC_906a825c7c8f449aaf6307d1724a4522"/>
                <w:id w:val="27709845"/>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盈余公积变动金额"/>
                <w:tag w:val="_GBC_1dd4f298013343f780873a4c5bb1c138"/>
                <w:id w:val="27709846"/>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未分配利润变动金额"/>
                <w:tag w:val="_GBC_61c075317876446e93ff2469cdcd8475"/>
                <w:id w:val="27709847"/>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持有者投入资本导致股东权益合计变动金额"/>
                <w:tag w:val="_GBC_abffd5f7bc1f437db28f49e02684fdd0"/>
                <w:id w:val="27709848"/>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3</w:t>
                </w:r>
                <w:r w:rsidRPr="001C4172">
                  <w:rPr>
                    <w:rFonts w:ascii="Garamond" w:hAnsi="Garamond"/>
                    <w:sz w:val="18"/>
                    <w:szCs w:val="18"/>
                  </w:rPr>
                  <w:t>．股份支付计入所有者权益的金额</w:t>
                </w:r>
              </w:p>
            </w:tc>
            <w:sdt>
              <w:sdtPr>
                <w:rPr>
                  <w:rFonts w:ascii="Garamond" w:hAnsi="Garamond"/>
                  <w:sz w:val="18"/>
                  <w:szCs w:val="18"/>
                </w:rPr>
                <w:alias w:val="股份支付计入所有者权益的金额导致实收资本（或股本）净额变动金额"/>
                <w:tag w:val="_GBC_bca8421e99444b529cbc11689b2adb42"/>
                <w:id w:val="27709849"/>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权益工具中的优先股变动金额"/>
                <w:tag w:val="_GBC_f55cb6e2f9c34c75943019e5d7321c34"/>
                <w:id w:val="27709850"/>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权益工具中的永续债变动金额"/>
                <w:tag w:val="_GBC_4a4aef45b2b7490fbc7ceb1df22ce7c8"/>
                <w:id w:val="27709851"/>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权益工具中的其他变动金额"/>
                <w:tag w:val="_GBC_a44f45174b3641d8b4b5bc2add58c839"/>
                <w:id w:val="27709852"/>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资本公积变动金额"/>
                <w:tag w:val="_GBC_c0055eb999114e3b834430f4c1f01d75"/>
                <w:id w:val="27709853"/>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库存股变动金额"/>
                <w:tag w:val="_GBC_051bcfef6e8549769a19a8f7b18b9f87"/>
                <w:id w:val="27709854"/>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其他综合收益变动金额"/>
                <w:tag w:val="_GBC_4ab3db2a331f4d34b071e326026bf95b"/>
                <w:id w:val="27709855"/>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专项储备变动金额"/>
                <w:tag w:val="_GBC_74446b26614f4339bc37d20b32cfa4fa"/>
                <w:id w:val="27709856"/>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盈余公积变动金额"/>
                <w:tag w:val="_GBC_4afbffb9039e44fab5bbef44bfc22bc0"/>
                <w:id w:val="27709857"/>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未分配利润变动金额"/>
                <w:tag w:val="_GBC_6518d168d61449e5be61fc48bdc27006"/>
                <w:id w:val="27709858"/>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股份支付计入所有者权益的金额导致股东权益合计变动金额"/>
                <w:tag w:val="_GBC_d491bc342dab46188ccf8bbe3e4200a9"/>
                <w:id w:val="27709859"/>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4</w:t>
                </w:r>
                <w:r w:rsidRPr="001C4172">
                  <w:rPr>
                    <w:rFonts w:ascii="Garamond" w:hAnsi="Garamond"/>
                    <w:sz w:val="18"/>
                    <w:szCs w:val="18"/>
                  </w:rPr>
                  <w:t>．其他</w:t>
                </w:r>
              </w:p>
            </w:tc>
            <w:sdt>
              <w:sdtPr>
                <w:rPr>
                  <w:rFonts w:ascii="Garamond" w:hAnsi="Garamond"/>
                  <w:sz w:val="18"/>
                  <w:szCs w:val="18"/>
                </w:rPr>
                <w:alias w:val="其他所有者投入和减少资本导致实收资本（或股本）净额变动金额"/>
                <w:tag w:val="_GBC_d9ed2ef2afd84d0896a7fd54f6bc602d"/>
                <w:id w:val="27709860"/>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权益工具中的优先股变动金额"/>
                <w:tag w:val="_GBC_0fe968b061ea449799362e868b76a463"/>
                <w:id w:val="27709861"/>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权益工具中的永续债变动金额"/>
                <w:tag w:val="_GBC_b7b924fbb79c4e41a1314c7a722ae6cd"/>
                <w:id w:val="27709862"/>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权益工具中的其他变动金额"/>
                <w:tag w:val="_GBC_3e66247b34a245a8aeb3eec08ff38bb7"/>
                <w:id w:val="27709863"/>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资本公积变动金额"/>
                <w:tag w:val="_GBC_d93c9eaeee96456dace1f02f91cf73d6"/>
                <w:id w:val="27709864"/>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库存股变动金额"/>
                <w:tag w:val="_GBC_6ea741e45feb4461ad06ff6a45a23010"/>
                <w:id w:val="27709865"/>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其他综合收益变动金额"/>
                <w:tag w:val="_GBC_ee85a4140b7b4fc982077755d4d5685b"/>
                <w:id w:val="27709866"/>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专项储备变动金额"/>
                <w:tag w:val="_GBC_050c4895a9954e6c9e80dac77b71316b"/>
                <w:id w:val="27709867"/>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盈余公积变动金额"/>
                <w:tag w:val="_GBC_a778ab4f215f4d8ea66931ff786647c6"/>
                <w:id w:val="27709868"/>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未分配利润变动金额"/>
                <w:tag w:val="_GBC_1fb05e06eb3740aea37f85e22b454419"/>
                <w:id w:val="27709869"/>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投入和减少资本导致股东权益合计变动金额"/>
                <w:tag w:val="_GBC_53387d744fe84e73a487375f3bd186bd"/>
                <w:id w:val="27709870"/>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（三）利润分配</w:t>
                </w:r>
              </w:p>
            </w:tc>
            <w:sdt>
              <w:sdtPr>
                <w:rPr>
                  <w:rFonts w:ascii="Garamond" w:hAnsi="Garamond"/>
                  <w:sz w:val="18"/>
                  <w:szCs w:val="18"/>
                </w:rPr>
                <w:alias w:val="利润分配导致实收资本（或股本）净额变动金额"/>
                <w:tag w:val="_GBC_585a827c9cc746ad8e8e685721d8e792"/>
                <w:id w:val="27709871"/>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其他权益工具中的优先股变动金额"/>
                <w:tag w:val="_GBC_c76a6a8a58aa481ca97ef6b1564598c6"/>
                <w:id w:val="27709872"/>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其他权益工具中的永续债变动金额"/>
                <w:tag w:val="_GBC_3868d0251a454bdda6cbaec9ec31ec6a"/>
                <w:id w:val="27709873"/>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其他权益工具中的其他变动金额"/>
                <w:tag w:val="_GBC_11ab95a8a4534e32b5791b5a9151cd61"/>
                <w:id w:val="27709874"/>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资本公积变动金额"/>
                <w:tag w:val="_GBC_ca2e040c2dae4a2a89f96d311d177568"/>
                <w:id w:val="27709875"/>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库存股变动金额"/>
                <w:tag w:val="_GBC_47b7d91d3fb54be5bb00fd3479dff502"/>
                <w:id w:val="27709876"/>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其他综合收益变动金额"/>
                <w:tag w:val="_GBC_043ab018de534c648db7b2516557000f"/>
                <w:id w:val="27709877"/>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专项储备变动金额"/>
                <w:tag w:val="_GBC_21dcec4213ba4247a6ed40136d98acae"/>
                <w:id w:val="27709878"/>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盈余公积变动金额"/>
                <w:tag w:val="_GBC_8b6c9d25bab341ec8a897282d13f7b0e"/>
                <w:id w:val="27709879"/>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未分配利润变动金额"/>
                <w:tag w:val="_GBC_6dde2287e19945a2827e3c965df20026"/>
                <w:id w:val="27709880"/>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利润分配导致股东权益合计变动金额"/>
                <w:tag w:val="_GBC_e05fbe211b944704b899dd0acf60575a"/>
                <w:id w:val="27709881"/>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1</w:t>
                </w:r>
                <w:r w:rsidRPr="001C4172">
                  <w:rPr>
                    <w:rFonts w:ascii="Garamond" w:hAnsi="Garamond"/>
                    <w:sz w:val="18"/>
                    <w:szCs w:val="18"/>
                  </w:rPr>
                  <w:t>．提取盈余公积</w:t>
                </w:r>
              </w:p>
            </w:tc>
            <w:sdt>
              <w:sdtPr>
                <w:rPr>
                  <w:rFonts w:ascii="Garamond" w:hAnsi="Garamond"/>
                  <w:sz w:val="18"/>
                  <w:szCs w:val="18"/>
                </w:rPr>
                <w:alias w:val="提取盈余公积导致实收资本（或股本）净额变动金额"/>
                <w:tag w:val="_GBC_b10487f219664ee79c304e112ae65672"/>
                <w:id w:val="27709882"/>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权益工具中的优先股变动金额"/>
                <w:tag w:val="_GBC_a98cf401dae2409ebc68a19c512b73f9"/>
                <w:id w:val="27709883"/>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权益工具中的永续债变动金额"/>
                <w:tag w:val="_GBC_e308f245f60c44829eeb51eb47a149ff"/>
                <w:id w:val="27709884"/>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权益工具中的其他变动金额"/>
                <w:tag w:val="_GBC_043e897cc31249ae9c972ef8784b8c95"/>
                <w:id w:val="27709885"/>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资本公积变动金额"/>
                <w:tag w:val="_GBC_2521b80b45de4162bba4b2b69cabf87a"/>
                <w:id w:val="27709886"/>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库存股变动金额"/>
                <w:tag w:val="_GBC_8923d01d013d42de98f4ce9c9f9d41d4"/>
                <w:id w:val="27709887"/>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其他综合收益变动金额"/>
                <w:tag w:val="_GBC_35bf271adc6947549535ed6d541ffde7"/>
                <w:id w:val="27709888"/>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专项储备变动金额"/>
                <w:tag w:val="_GBC_7608d43996bf406399e23f6bb9a27ab9"/>
                <w:id w:val="27709889"/>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盈余公积变动金额"/>
                <w:tag w:val="_GBC_1e2294655d5c4d29a8a1ae5cadff51f2"/>
                <w:id w:val="27709890"/>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未分配利润变动金额"/>
                <w:tag w:val="_GBC_e028268d40e04647b453ebf6c40a3a14"/>
                <w:id w:val="27709891"/>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盈余公积导致股东权益合计变动金额"/>
                <w:tag w:val="_GBC_5555503cccdb41449ad0e1fa708e59b8"/>
                <w:id w:val="27709892"/>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2</w:t>
                </w:r>
                <w:r w:rsidRPr="001C4172">
                  <w:rPr>
                    <w:rFonts w:ascii="Garamond" w:hAnsi="Garamond"/>
                    <w:sz w:val="18"/>
                    <w:szCs w:val="18"/>
                  </w:rPr>
                  <w:t>．对所有者（或股东）的分配</w:t>
                </w:r>
              </w:p>
            </w:tc>
            <w:sdt>
              <w:sdtPr>
                <w:rPr>
                  <w:rFonts w:ascii="Garamond" w:hAnsi="Garamond"/>
                  <w:sz w:val="18"/>
                  <w:szCs w:val="18"/>
                </w:rPr>
                <w:alias w:val="对所有者（或股东）的分配导致实收资本（或股本）净额变动金额"/>
                <w:tag w:val="_GBC_ae1b778032c74d0ab4bfee571640a108"/>
                <w:id w:val="27709893"/>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权益工具中的优先股变动金额"/>
                <w:tag w:val="_GBC_f0e9958fcf9c4b42b6eda4cc530028d4"/>
                <w:id w:val="27709894"/>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权益工具中的永续债变动金额"/>
                <w:tag w:val="_GBC_23c016e51f994da6a8af4ba109aee7e5"/>
                <w:id w:val="27709895"/>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权益工具中的其他变动金额"/>
                <w:tag w:val="_GBC_05c882267a3c45b1840222968c2627f4"/>
                <w:id w:val="27709896"/>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资本公积变动金额"/>
                <w:tag w:val="_GBC_6504bee64abf4fffa1bdaa07173dc164"/>
                <w:id w:val="27709897"/>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库存股变动金额"/>
                <w:tag w:val="_GBC_a18d7b44358c4c5d8229480a75a66a5a"/>
                <w:id w:val="27709898"/>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其他综合收益变动金额"/>
                <w:tag w:val="_GBC_9460b0eb47ba4fca8539b5e87ae7f9bf"/>
                <w:id w:val="27709899"/>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专项储备变动金额"/>
                <w:tag w:val="_GBC_c305dad7318e43b4a1285d2dc1feefaf"/>
                <w:id w:val="27709900"/>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盈余公积变动金额"/>
                <w:tag w:val="_GBC_4c871661f52c4741b669127287661b73"/>
                <w:id w:val="27709901"/>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未分配利润变动金额"/>
                <w:tag w:val="_GBC_d405b4b0a20f4020a0917063335ba394"/>
                <w:id w:val="27709902"/>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股东权益合计变动金额"/>
                <w:tag w:val="_GBC_45048707f972426c9e29440ff4c83ba1"/>
                <w:id w:val="27709903"/>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3</w:t>
                </w:r>
                <w:r w:rsidRPr="001C4172">
                  <w:rPr>
                    <w:rFonts w:ascii="Garamond" w:hAnsi="Garamond"/>
                    <w:sz w:val="18"/>
                    <w:szCs w:val="18"/>
                  </w:rPr>
                  <w:t>．其他</w:t>
                </w:r>
              </w:p>
            </w:tc>
            <w:sdt>
              <w:sdtPr>
                <w:rPr>
                  <w:rFonts w:ascii="Garamond" w:hAnsi="Garamond"/>
                  <w:sz w:val="18"/>
                  <w:szCs w:val="18"/>
                </w:rPr>
                <w:alias w:val="其他利润分配导致实收资本（或股本）净额变动金额"/>
                <w:tag w:val="_GBC_f2a67c490dc642838be36731cfc8fa52"/>
                <w:id w:val="27709904"/>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权益工具中的优先股变动金额"/>
                <w:tag w:val="_GBC_08b42da630254eb29039bce52f49bf89"/>
                <w:id w:val="27709905"/>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权益工具中的永续债变动金额"/>
                <w:tag w:val="_GBC_b09f68c7de5b463385ea03951ad59e9a"/>
                <w:id w:val="27709906"/>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权益工具中的其他变动金额"/>
                <w:tag w:val="_GBC_d296ab020079433cb99f140b08c3f016"/>
                <w:id w:val="27709907"/>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资本公积变动金额"/>
                <w:tag w:val="_GBC_d0fd56e7d198441c809d22135804122e"/>
                <w:id w:val="27709908"/>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库存股变动金额"/>
                <w:tag w:val="_GBC_149522bcebc0445abff547f5b44ca4ec"/>
                <w:id w:val="27709909"/>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其他综合收益变动金额"/>
                <w:tag w:val="_GBC_600703963ca1472ca499a3fc8838fe80"/>
                <w:id w:val="27709910"/>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专项储备变动金额"/>
                <w:tag w:val="_GBC_b7383cad3981435bbe792967928e20b9"/>
                <w:id w:val="27709911"/>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盈余公积变动金额"/>
                <w:tag w:val="_GBC_1466125f9994414ba14a1709d89d6c7d"/>
                <w:id w:val="27709912"/>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对所有者（或股东）的分配导致未分配利润变动金额"/>
                <w:tag w:val="_GBC_43628165ecaf4294b651aaf2f5e463dc"/>
                <w:id w:val="27709913"/>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利润分配导致股东权益合计变动金额"/>
                <w:tag w:val="_GBC_dddf3cb56cc04efd9ed83dc0b9ac242f"/>
                <w:id w:val="27709914"/>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（四）所有者权益内部结转</w:t>
                </w:r>
              </w:p>
            </w:tc>
            <w:sdt>
              <w:sdtPr>
                <w:rPr>
                  <w:rFonts w:ascii="Garamond" w:hAnsi="Garamond"/>
                  <w:sz w:val="18"/>
                  <w:szCs w:val="18"/>
                </w:rPr>
                <w:alias w:val="所有者权益内部结转导致实收资本（或股本）净额变动金额"/>
                <w:tag w:val="_GBC_6aa8d15494b24ebc8e562192ca7de984"/>
                <w:id w:val="27709915"/>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权益工具中的优先股变动金额"/>
                <w:tag w:val="_GBC_46072439f66d4d1a8ad6f533dc82df9a"/>
                <w:id w:val="27709916"/>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权益工具中的永续债变动金额"/>
                <w:tag w:val="_GBC_5876f2e621d544ee8cf08c87ffe19992"/>
                <w:id w:val="27709917"/>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权益工具中的其他变动金额"/>
                <w:tag w:val="_GBC_9b94178183f7419694b5569b2280e51a"/>
                <w:id w:val="27709918"/>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资本公积变动金额"/>
                <w:tag w:val="_GBC_3aa2e357d1d24bba97afbb045c6fe269"/>
                <w:id w:val="27709919"/>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库存股变动金额"/>
                <w:tag w:val="_GBC_286bae7ba11040358b80cdcf1b7e2d6f"/>
                <w:id w:val="27709920"/>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其他综合收益变动金额"/>
                <w:tag w:val="_GBC_4bbce87fd32f447f8cdf1acdbd58928f"/>
                <w:id w:val="27709921"/>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专项储备变动金额"/>
                <w:tag w:val="_GBC_83fc0c86fb7d45dbbc21bf09c9cb496c"/>
                <w:id w:val="27709922"/>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盈余公积变动金额"/>
                <w:tag w:val="_GBC_55d7540cba734b6c85cee5fe0af5feff"/>
                <w:id w:val="27709923"/>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未分配利润变动金额"/>
                <w:tag w:val="_GBC_c5d976d931a54c1e97c40f0d21e59f19"/>
                <w:id w:val="27709924"/>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所有者权益内部结转导致股东权益合计变动金额"/>
                <w:tag w:val="_GBC_f3b8311beb6b4878bc373b88051d27e5"/>
                <w:id w:val="27709925"/>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1</w:t>
                </w:r>
                <w:r w:rsidRPr="001C4172">
                  <w:rPr>
                    <w:rFonts w:ascii="Garamond" w:hAnsi="Garamond"/>
                    <w:sz w:val="18"/>
                    <w:szCs w:val="18"/>
                  </w:rPr>
                  <w:t>．资本公积转增资本（或股本）</w:t>
                </w:r>
              </w:p>
            </w:tc>
            <w:sdt>
              <w:sdtPr>
                <w:rPr>
                  <w:rFonts w:ascii="Garamond" w:hAnsi="Garamond"/>
                  <w:sz w:val="18"/>
                  <w:szCs w:val="18"/>
                </w:rPr>
                <w:alias w:val="资本公积转增资本（或股本）导致实收资本（或股本）净额变动金额"/>
                <w:tag w:val="_GBC_b6c350998eef4621a8ad958341758889"/>
                <w:id w:val="27709926"/>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权益工具中的优先股变动金额"/>
                <w:tag w:val="_GBC_c54de19a0839401cb02bf2578899c066"/>
                <w:id w:val="27709927"/>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权益工具中的永续债变动金额"/>
                <w:tag w:val="_GBC_0abc1ccb1c0044c598c754150231cedb"/>
                <w:id w:val="27709928"/>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权益工具中的其他变动金额"/>
                <w:tag w:val="_GBC_dbd53d2c30344b1b8466c2ccb237c381"/>
                <w:id w:val="27709929"/>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资本公积变动金额"/>
                <w:tag w:val="_GBC_feacd29a7c6e4963af99076a77be1a21"/>
                <w:id w:val="27709930"/>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库存股变动金额"/>
                <w:tag w:val="_GBC_6634d2a2ad8a4769a6afc5f9d3adf8dc"/>
                <w:id w:val="27709931"/>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其他综合收益变动金额"/>
                <w:tag w:val="_GBC_431804c00840449089dc35aa0b5bc65a"/>
                <w:id w:val="27709932"/>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专项储备变动金额"/>
                <w:tag w:val="_GBC_d6f94b2917334c87a7f16d66e0d823a4"/>
                <w:id w:val="27709933"/>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盈余公积变动金额"/>
                <w:tag w:val="_GBC_87706f99d6604dacbe6490877885561c"/>
                <w:id w:val="27709934"/>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未分配利润变动金额"/>
                <w:tag w:val="_GBC_070b244552be4016a19347523bd8f406"/>
                <w:id w:val="27709935"/>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转增资本（或股本）导致股东权益合计变动金额"/>
                <w:tag w:val="_GBC_ff70d65d802940d4ac819a912b5ed88e"/>
                <w:id w:val="27709936"/>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2</w:t>
                </w:r>
                <w:r w:rsidRPr="001C4172">
                  <w:rPr>
                    <w:rFonts w:ascii="Garamond" w:hAnsi="Garamond"/>
                    <w:sz w:val="18"/>
                    <w:szCs w:val="18"/>
                  </w:rPr>
                  <w:t>．盈余公积转增资本（或股本）</w:t>
                </w:r>
              </w:p>
            </w:tc>
            <w:sdt>
              <w:sdtPr>
                <w:rPr>
                  <w:rFonts w:ascii="Garamond" w:hAnsi="Garamond"/>
                  <w:sz w:val="18"/>
                  <w:szCs w:val="18"/>
                </w:rPr>
                <w:alias w:val="盈余公积转增资本（或股本）导致实收资本（或股本）净额变动金额"/>
                <w:tag w:val="_GBC_75cb7e4748104c3cad8758deb58fa60b"/>
                <w:id w:val="27709937"/>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权益工具中的优先股变动金额"/>
                <w:tag w:val="_GBC_c87fd562d86f452a9a17082ec76156bd"/>
                <w:id w:val="27709938"/>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权益工具中的永续债变动金额"/>
                <w:tag w:val="_GBC_eb6f9190b8564b97b8c50a49844ad8ab"/>
                <w:id w:val="27709939"/>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权益工具中的其他变动金额"/>
                <w:tag w:val="_GBC_d9df313286214548ba9aed3ccc3f8070"/>
                <w:id w:val="27709940"/>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资本公积变动金额"/>
                <w:tag w:val="_GBC_4f2a9206c04645d482d32f1d7f51578b"/>
                <w:id w:val="27709941"/>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库存股变动金额"/>
                <w:tag w:val="_GBC_20947ed189ad477cb047708b8a7fbd88"/>
                <w:id w:val="27709942"/>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其他综合收益变动金额"/>
                <w:tag w:val="_GBC_94c12f6f7535472fac11a022cef60687"/>
                <w:id w:val="27709943"/>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专项储备变动金额"/>
                <w:tag w:val="_GBC_f6006e59fa874c89a66c621523bc6717"/>
                <w:id w:val="27709944"/>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盈余公积变动金额"/>
                <w:tag w:val="_GBC_7db4452f31fc49e29a98de222e62c73c"/>
                <w:id w:val="27709945"/>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未分配利润变动金额"/>
                <w:tag w:val="_GBC_3827e02dcf67491a9ca7eeafbf169d6c"/>
                <w:id w:val="27709946"/>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转增资本（或股本）导致股东权益合计变动金额"/>
                <w:tag w:val="_GBC_2878dd21b59a4a0ab85eca5ce6a2c354"/>
                <w:id w:val="27709947"/>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3</w:t>
                </w:r>
                <w:r w:rsidRPr="001C4172">
                  <w:rPr>
                    <w:rFonts w:ascii="Garamond" w:hAnsi="Garamond"/>
                    <w:sz w:val="18"/>
                    <w:szCs w:val="18"/>
                  </w:rPr>
                  <w:t>．盈余公积弥补亏损</w:t>
                </w:r>
              </w:p>
            </w:tc>
            <w:sdt>
              <w:sdtPr>
                <w:rPr>
                  <w:rFonts w:ascii="Garamond" w:hAnsi="Garamond"/>
                  <w:sz w:val="18"/>
                  <w:szCs w:val="18"/>
                </w:rPr>
                <w:alias w:val="盈余公积弥补亏损导致实收资本（或股本）净额变动金额"/>
                <w:tag w:val="_GBC_d8e67e2272e04f2eb2a7b9e7073b4980"/>
                <w:id w:val="27709948"/>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权益工具中的优先股变动金额"/>
                <w:tag w:val="_GBC_2a18aaf721384edfbd1fa0cc41a39396"/>
                <w:id w:val="27709949"/>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权益工具中的永续债变动金额"/>
                <w:tag w:val="_GBC_362b372f1e944ad69b5e26e577bc3938"/>
                <w:id w:val="27709950"/>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权益工具中的其他变动金额"/>
                <w:tag w:val="_GBC_d0d886dec9dc4ef3a06e3d342256287c"/>
                <w:id w:val="27709951"/>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资本公积变动金额"/>
                <w:tag w:val="_GBC_18aa99d7f8ba4c528e5e151e4a897875"/>
                <w:id w:val="27709952"/>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库存股变动金额"/>
                <w:tag w:val="_GBC_322c3e318f0645c99e3f57b017f77feb"/>
                <w:id w:val="27709953"/>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其他综合收益变动金额"/>
                <w:tag w:val="_GBC_d3af2e34addf4c7996bfbd668c28797a"/>
                <w:id w:val="27709954"/>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专项储备变动金额"/>
                <w:tag w:val="_GBC_f22d997720e64d49b1ea1774daa9d9fe"/>
                <w:id w:val="27709955"/>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盈余公积变动金额"/>
                <w:tag w:val="_GBC_85be6692bd1b425fab70acbb4d8fd98f"/>
                <w:id w:val="27709956"/>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未分配利润变动金额"/>
                <w:tag w:val="_GBC_6fee88d7ceb446499fd9e94df5af00ce"/>
                <w:id w:val="27709957"/>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盈余公积弥补亏损导致股东权益合计变动金额"/>
                <w:tag w:val="_GBC_6a088bbbd0d142ccbba531171efefea6"/>
                <w:id w:val="27709958"/>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4</w:t>
                </w:r>
                <w:r w:rsidRPr="001C4172">
                  <w:rPr>
                    <w:rFonts w:ascii="Garamond" w:hAnsi="Garamond"/>
                    <w:sz w:val="18"/>
                    <w:szCs w:val="18"/>
                  </w:rPr>
                  <w:t>．其他</w:t>
                </w:r>
              </w:p>
            </w:tc>
            <w:sdt>
              <w:sdtPr>
                <w:rPr>
                  <w:rFonts w:ascii="Garamond" w:hAnsi="Garamond"/>
                  <w:sz w:val="18"/>
                  <w:szCs w:val="18"/>
                </w:rPr>
                <w:alias w:val="其他所有者权益内部结转导致实收资本（或股本）净额变动金额"/>
                <w:tag w:val="_GBC_4d85f5a05052472bbd2d9b5b54e7e656"/>
                <w:id w:val="27709959"/>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权益工具中的优先股变动金额"/>
                <w:tag w:val="_GBC_64980cb00bb945f1ad53640dcea30ef1"/>
                <w:id w:val="27709960"/>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权益工具中的永续债变动金额"/>
                <w:tag w:val="_GBC_a6513cd5fba2470c9a524fa0fbfe11a8"/>
                <w:id w:val="27709961"/>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权益工具中的其他变动金额"/>
                <w:tag w:val="_GBC_25650b1b8ca94dc598d591756533cf41"/>
                <w:id w:val="27709962"/>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资本公积变动金额"/>
                <w:tag w:val="_GBC_b32bb7fb3ece4dccbd505e03773160e0"/>
                <w:id w:val="27709963"/>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库存股变动金额"/>
                <w:tag w:val="_GBC_aa63bc8ef715431cae419d92ebe1cb85"/>
                <w:id w:val="27709964"/>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其他综合收益变动金额"/>
                <w:tag w:val="_GBC_5b97e04f8ee747bba700b2727a3c084b"/>
                <w:id w:val="27709965"/>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专项储备变动金额"/>
                <w:tag w:val="_GBC_30b8dbd592c9488da991f4548463d477"/>
                <w:id w:val="27709966"/>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盈余公积变动金额"/>
                <w:tag w:val="_GBC_9cb72fdb5086425e932028603716d3bb"/>
                <w:id w:val="27709967"/>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未分配利润变动金额"/>
                <w:tag w:val="_GBC_dabc4784f8b046cca39afa4ea8090d4f"/>
                <w:id w:val="27709968"/>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所有者权益内部结转导致股东权益合计变动金额"/>
                <w:tag w:val="_GBC_a9f349f2685b4d73ae8797422cb0a051"/>
                <w:id w:val="27709969"/>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vAlign w:val="center"/>
              </w:tcPr>
              <w:p w:rsidR="00821409" w:rsidRPr="001C4172" w:rsidRDefault="00821409" w:rsidP="00B256F5">
                <w:pPr>
                  <w:rPr>
                    <w:rFonts w:ascii="Garamond" w:hAnsi="Garamond"/>
                    <w:sz w:val="18"/>
                    <w:szCs w:val="18"/>
                  </w:rPr>
                </w:pPr>
                <w:r w:rsidRPr="001C4172">
                  <w:rPr>
                    <w:rFonts w:ascii="Garamond" w:hAnsi="Garamond"/>
                    <w:sz w:val="18"/>
                    <w:szCs w:val="18"/>
                  </w:rPr>
                  <w:t>（五）专项储备</w:t>
                </w:r>
              </w:p>
            </w:tc>
            <w:sdt>
              <w:sdtPr>
                <w:rPr>
                  <w:rFonts w:ascii="Garamond" w:hAnsi="Garamond"/>
                  <w:sz w:val="18"/>
                  <w:szCs w:val="18"/>
                </w:rPr>
                <w:alias w:val="专项储备导致实收资本（或股本）净额变动金额"/>
                <w:tag w:val="_GBC_6c74dad29d4e4df987100c0766f6d5d2"/>
                <w:id w:val="27709970"/>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其他权益工具中的优先股变动金额"/>
                <w:tag w:val="_GBC_988449cb4fb24ee2b06cba400e3cca3c"/>
                <w:id w:val="27709971"/>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其他权益工具中的永续债变动金额"/>
                <w:tag w:val="_GBC_e571550701084b3b8a77a1550157e295"/>
                <w:id w:val="27709972"/>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其他权益工具中的其他变动金额"/>
                <w:tag w:val="_GBC_a61f492aecfb4f14a74e094283db0225"/>
                <w:id w:val="27709973"/>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资本公积变动金额"/>
                <w:tag w:val="_GBC_a3ae81cb26134411adb2d159ec5d54ed"/>
                <w:id w:val="27709974"/>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库存股变动金额"/>
                <w:tag w:val="_GBC_5bacc6a9962348b68e489d00ea724803"/>
                <w:id w:val="27709975"/>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其他综合收益变动金额"/>
                <w:tag w:val="_GBC_515353af99ab470db78eca743e491d6a"/>
                <w:id w:val="27709976"/>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专项储备变动金额"/>
                <w:tag w:val="_GBC_098d25aae80444588d91dded50f94b4c"/>
                <w:id w:val="27709977"/>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-2,552,373.99</w:t>
                    </w:r>
                  </w:p>
                </w:tc>
              </w:sdtContent>
            </w:sdt>
            <w:sdt>
              <w:sdtPr>
                <w:rPr>
                  <w:rFonts w:ascii="Garamond" w:hAnsi="Garamond"/>
                  <w:sz w:val="18"/>
                  <w:szCs w:val="18"/>
                </w:rPr>
                <w:alias w:val="专项储备导致盈余公积变动金额"/>
                <w:tag w:val="_GBC_60e54861d2b443cd80cd32f8d3628ec8"/>
                <w:id w:val="27709978"/>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未分配利润变动金额"/>
                <w:tag w:val="_GBC_272d764ef8aa482889febccfd40cbafc"/>
                <w:id w:val="27709979"/>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导致股东权益合计变动金额"/>
                <w:tag w:val="_GBC_9ea4e7c147f24d53b91b2dcbb08a6d76"/>
                <w:id w:val="27709980"/>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-2,552,373.99</w:t>
                    </w:r>
                  </w:p>
                </w:tc>
              </w:sdtContent>
            </w:sdt>
          </w:tr>
          <w:tr w:rsidR="00821409" w:rsidRPr="001C4172" w:rsidTr="001C4172">
            <w:trPr>
              <w:trHeight w:hRule="exact" w:val="284"/>
            </w:trPr>
            <w:tc>
              <w:tcPr>
                <w:tcW w:w="3686" w:type="dxa"/>
                <w:tcMar>
                  <w:left w:w="0" w:type="dxa"/>
                  <w:right w:w="0" w:type="dxa"/>
                </w:tcMar>
                <w:vAlign w:val="center"/>
              </w:tcPr>
              <w:p w:rsidR="00821409" w:rsidRPr="001C4172" w:rsidRDefault="00821409" w:rsidP="00B256F5">
                <w:pPr>
                  <w:rPr>
                    <w:rFonts w:ascii="Garamond" w:hAnsi="Garamond"/>
                    <w:sz w:val="18"/>
                    <w:szCs w:val="18"/>
                  </w:rPr>
                </w:pPr>
                <w:r w:rsidRPr="001C4172">
                  <w:rPr>
                    <w:rFonts w:ascii="Garamond" w:hAnsi="Garamond"/>
                    <w:sz w:val="18"/>
                    <w:szCs w:val="18"/>
                  </w:rPr>
                  <w:t>1</w:t>
                </w:r>
                <w:r w:rsidRPr="001C4172">
                  <w:rPr>
                    <w:rFonts w:ascii="Garamond" w:hAnsi="Garamond"/>
                    <w:sz w:val="18"/>
                    <w:szCs w:val="18"/>
                  </w:rPr>
                  <w:t>．本期提取</w:t>
                </w:r>
              </w:p>
            </w:tc>
            <w:sdt>
              <w:sdtPr>
                <w:rPr>
                  <w:rFonts w:ascii="Garamond" w:hAnsi="Garamond"/>
                  <w:sz w:val="18"/>
                  <w:szCs w:val="18"/>
                </w:rPr>
                <w:alias w:val="提取导致实收资本（或股本）净额变动金额"/>
                <w:tag w:val="_GBC_03042735f5dc4ffbbf1a4bfaa51ebfd0"/>
                <w:id w:val="27709981"/>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其他权益工具中的优先股变动金额"/>
                <w:tag w:val="_GBC_62292d3e2c6149a0b8b4a8802353ad13"/>
                <w:id w:val="27709982"/>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其他权益工具中的永续债变动金额"/>
                <w:tag w:val="_GBC_71b51634a857431bb79f1dfff5e49111"/>
                <w:id w:val="27709983"/>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其他权益工具中的其他变动金额"/>
                <w:tag w:val="_GBC_9d2becf8700f44ecac64f2c3944c820c"/>
                <w:id w:val="27709984"/>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资本公积变动金额"/>
                <w:tag w:val="_GBC_7f79329ebea0464a8f746c5bb59feb71"/>
                <w:id w:val="27709985"/>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库存股变动金额"/>
                <w:tag w:val="_GBC_ba2539d7eecc457290d91757bd17e2e5"/>
                <w:id w:val="27709986"/>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其他综合收益变动金额"/>
                <w:tag w:val="_GBC_61ffd88eda324420a6c9f838e69a46f4"/>
                <w:id w:val="27709987"/>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专项储备变动金额"/>
                <w:tag w:val="_GBC_8da95d127d0f49d59268fb64c26438eb"/>
                <w:id w:val="27709988"/>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18,779,166.67</w:t>
                    </w:r>
                  </w:p>
                </w:tc>
              </w:sdtContent>
            </w:sdt>
            <w:sdt>
              <w:sdtPr>
                <w:rPr>
                  <w:rFonts w:ascii="Garamond" w:hAnsi="Garamond"/>
                  <w:sz w:val="18"/>
                  <w:szCs w:val="18"/>
                </w:rPr>
                <w:alias w:val="提取导致盈余公积变动金额"/>
                <w:tag w:val="_GBC_6e7156f9d1434c1e86746f72ae3b3b7b"/>
                <w:id w:val="27709989"/>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未分配利润变动金额"/>
                <w:tag w:val="_GBC_134b72d5ebd64715a48b09b0afc65b43"/>
                <w:id w:val="27709990"/>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提取导致股东权益合计变动金额"/>
                <w:tag w:val="_GBC_679c2307d13f417891f6d0c3c4c2ec90"/>
                <w:id w:val="27709991"/>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18,779,166.67</w:t>
                    </w:r>
                  </w:p>
                </w:tc>
              </w:sdtContent>
            </w:sdt>
          </w:tr>
          <w:tr w:rsidR="00821409" w:rsidRPr="001C4172" w:rsidTr="001C4172">
            <w:trPr>
              <w:trHeight w:hRule="exact" w:val="284"/>
            </w:trPr>
            <w:tc>
              <w:tcPr>
                <w:tcW w:w="3686" w:type="dxa"/>
                <w:tcMar>
                  <w:left w:w="0" w:type="dxa"/>
                  <w:right w:w="0" w:type="dxa"/>
                </w:tcMar>
                <w:vAlign w:val="center"/>
              </w:tcPr>
              <w:p w:rsidR="00821409" w:rsidRPr="001C4172" w:rsidRDefault="00821409" w:rsidP="00B256F5">
                <w:pPr>
                  <w:rPr>
                    <w:rFonts w:ascii="Garamond" w:hAnsi="Garamond"/>
                    <w:sz w:val="18"/>
                    <w:szCs w:val="18"/>
                  </w:rPr>
                </w:pPr>
                <w:r w:rsidRPr="001C4172">
                  <w:rPr>
                    <w:rFonts w:ascii="Garamond" w:hAnsi="Garamond"/>
                    <w:sz w:val="18"/>
                    <w:szCs w:val="18"/>
                  </w:rPr>
                  <w:t>2</w:t>
                </w:r>
                <w:r w:rsidRPr="001C4172">
                  <w:rPr>
                    <w:rFonts w:ascii="Garamond" w:hAnsi="Garamond"/>
                    <w:sz w:val="18"/>
                    <w:szCs w:val="18"/>
                  </w:rPr>
                  <w:t>．本期使用</w:t>
                </w:r>
              </w:p>
            </w:tc>
            <w:sdt>
              <w:sdtPr>
                <w:rPr>
                  <w:rFonts w:ascii="Garamond" w:hAnsi="Garamond"/>
                  <w:sz w:val="18"/>
                  <w:szCs w:val="18"/>
                </w:rPr>
                <w:alias w:val="使用导致实收资本（或股本）净额变动金额"/>
                <w:tag w:val="_GBC_28493041edc2492ca45c959846b42fba"/>
                <w:id w:val="27709992"/>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其他权益工具中的优先股变动金额"/>
                <w:tag w:val="_GBC_9c62c5b9aae046eeaadd9abc38905ec9"/>
                <w:id w:val="27709993"/>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其他权益工具中的永续债变动金额"/>
                <w:tag w:val="_GBC_0a0cd700e89043dea9b4ec7bd510256d"/>
                <w:id w:val="27709994"/>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其他权益工具中的其他变动金额"/>
                <w:tag w:val="_GBC_567514199068490f9509cd7dedc8e959"/>
                <w:id w:val="27709995"/>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资本公积变动金额"/>
                <w:tag w:val="_GBC_e365d08a6b2f4e6786d907a4a5c3b99f"/>
                <w:id w:val="27709996"/>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库存股变动金额"/>
                <w:tag w:val="_GBC_f22d45da8f864de6b884e4f6085cf0ee"/>
                <w:id w:val="27709997"/>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其他综合收益变动金额"/>
                <w:tag w:val="_GBC_ab875ae176084a2ba71c4c7baae991d3"/>
                <w:id w:val="27709998"/>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专项储备变动金额"/>
                <w:tag w:val="_GBC_4ceadb8f094040efb88e330847a5a85d"/>
                <w:id w:val="27709999"/>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21,331,540.66</w:t>
                    </w:r>
                  </w:p>
                </w:tc>
              </w:sdtContent>
            </w:sdt>
            <w:sdt>
              <w:sdtPr>
                <w:rPr>
                  <w:rFonts w:ascii="Garamond" w:hAnsi="Garamond"/>
                  <w:sz w:val="18"/>
                  <w:szCs w:val="18"/>
                </w:rPr>
                <w:alias w:val="使用导致盈余公积变动金额"/>
                <w:tag w:val="_GBC_03bec5933463489a9c2f972d04b06343"/>
                <w:id w:val="27710000"/>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未分配利润变动金额"/>
                <w:tag w:val="_GBC_abd617bd3b1d4bc59668870f33264530"/>
                <w:id w:val="27710001"/>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使用导致股东权益合计变动金额"/>
                <w:tag w:val="_GBC_2d84922c365d4da584c77a9a26f3b600"/>
                <w:id w:val="27710002"/>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21,331,540.66</w:t>
                    </w: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（六）其他</w:t>
                </w:r>
              </w:p>
            </w:tc>
            <w:sdt>
              <w:sdtPr>
                <w:rPr>
                  <w:rFonts w:ascii="Garamond" w:hAnsi="Garamond"/>
                  <w:sz w:val="18"/>
                  <w:szCs w:val="18"/>
                </w:rPr>
                <w:alias w:val="其他导致实收资本（或股本）净额变动金额"/>
                <w:tag w:val="_GBC_a3d29f39cd1c47499c1a5c7c932e9d62"/>
                <w:id w:val="27710003"/>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其他权益工具中的优先股变动金额"/>
                <w:tag w:val="_GBC_358b2154d2e94c8cacabd82063d2da4d"/>
                <w:id w:val="27710004"/>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其他权益工具中的永续债变动金额"/>
                <w:tag w:val="_GBC_29acc5a6ddb74d23870024bf1c3d7ed9"/>
                <w:id w:val="27710005"/>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其他权益工具中的其他变动金额"/>
                <w:tag w:val="_GBC_69c6edc5839e4543bb416027721e139f"/>
                <w:id w:val="27710006"/>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资本公积变动金额"/>
                <w:tag w:val="_GBC_62206125a7f442748c79fbfe53211e94"/>
                <w:id w:val="27710007"/>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库存股变动金额"/>
                <w:tag w:val="_GBC_8e524eb5ce4646d58b0c43534934d056"/>
                <w:id w:val="27710008"/>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其他综合收益变动金额"/>
                <w:tag w:val="_GBC_aaa47c5498ce440db9b0b625745f15ff"/>
                <w:id w:val="27710009"/>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专项储备变动金额"/>
                <w:tag w:val="_GBC_4a7ea1b4d33648d3bee609f3118c2ec4"/>
                <w:id w:val="27710010"/>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盈余公积变动金额"/>
                <w:tag w:val="_GBC_fe174ae357224da18eb29755d63f1dfb"/>
                <w:id w:val="27710011"/>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未分配利润变动金额"/>
                <w:tag w:val="_GBC_f81bb28c16e4498d994a0f259569b56f"/>
                <w:id w:val="27710012"/>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导致股东权益合计变动金额"/>
                <w:tag w:val="_GBC_487a80d96e5045efae19051c986c2784"/>
                <w:id w:val="27710013"/>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p>
                </w:tc>
              </w:sdtContent>
            </w:sdt>
          </w:tr>
          <w:tr w:rsidR="00821409" w:rsidRPr="001C4172" w:rsidTr="001C4172">
            <w:trPr>
              <w:trHeight w:hRule="exact" w:val="284"/>
            </w:trPr>
            <w:tc>
              <w:tcPr>
                <w:tcW w:w="3686" w:type="dxa"/>
                <w:tcMar>
                  <w:left w:w="0" w:type="dxa"/>
                  <w:right w:w="0" w:type="dxa"/>
                </w:tcMar>
              </w:tcPr>
              <w:p w:rsidR="00821409" w:rsidRPr="001C4172" w:rsidRDefault="00821409" w:rsidP="00B256F5">
                <w:pPr>
                  <w:rPr>
                    <w:rFonts w:ascii="Garamond" w:hAnsi="Garamond"/>
                    <w:sz w:val="18"/>
                    <w:szCs w:val="18"/>
                  </w:rPr>
                </w:pPr>
                <w:r w:rsidRPr="001C4172">
                  <w:rPr>
                    <w:rFonts w:ascii="Garamond" w:hAnsi="Garamond"/>
                    <w:sz w:val="18"/>
                    <w:szCs w:val="18"/>
                  </w:rPr>
                  <w:t>四、本期期末余额</w:t>
                </w:r>
              </w:p>
            </w:tc>
            <w:sdt>
              <w:sdtPr>
                <w:rPr>
                  <w:rFonts w:ascii="Garamond" w:hAnsi="Garamond"/>
                  <w:sz w:val="18"/>
                  <w:szCs w:val="18"/>
                </w:rPr>
                <w:alias w:val="股本"/>
                <w:tag w:val="_GBC_4b9bb0822e0f49a19a08653c53c3a071"/>
                <w:id w:val="27710014"/>
                <w:lock w:val="sdtLocked"/>
              </w:sdtPr>
              <w:sdtContent>
                <w:tc>
                  <w:tcPr>
                    <w:tcW w:w="1276" w:type="dxa"/>
                    <w:tcBorders>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2,562,793,200.00</w:t>
                    </w:r>
                  </w:p>
                </w:tc>
              </w:sdtContent>
            </w:sdt>
            <w:sdt>
              <w:sdtPr>
                <w:rPr>
                  <w:rFonts w:ascii="Garamond" w:hAnsi="Garamond"/>
                  <w:sz w:val="18"/>
                  <w:szCs w:val="18"/>
                </w:rPr>
                <w:alias w:val="其他权益工具-其中：优先股"/>
                <w:tag w:val="_GBC_5ec5d717945744eb969dacc3b25842b1"/>
                <w:id w:val="27710015"/>
                <w:lock w:val="sdtLocked"/>
              </w:sdtPr>
              <w:sdtContent>
                <w:tc>
                  <w:tcPr>
                    <w:tcW w:w="708"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永续债"/>
                <w:tag w:val="_GBC_bcaed59afb04400793e43d14095f4f3c"/>
                <w:id w:val="27710016"/>
                <w:lock w:val="sdtLocked"/>
              </w:sdtPr>
              <w:sdtContent>
                <w:tc>
                  <w:tcPr>
                    <w:tcW w:w="567" w:type="dxa"/>
                    <w:tcBorders>
                      <w:left w:val="single" w:sz="4" w:space="0" w:color="auto"/>
                      <w:righ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权益工具-其他"/>
                <w:tag w:val="_GBC_9fb0a716b3d349b49bc69514104ddb31"/>
                <w:id w:val="27710017"/>
                <w:lock w:val="sdtLocked"/>
              </w:sdtPr>
              <w:sdtContent>
                <w:tc>
                  <w:tcPr>
                    <w:tcW w:w="467" w:type="dxa"/>
                    <w:tcBorders>
                      <w:left w:val="single" w:sz="4" w:space="0" w:color="auto"/>
                    </w:tcBorders>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资本公积"/>
                <w:tag w:val="_GBC_b100570bfa5349ae9f1f782ffab6a661"/>
                <w:id w:val="27710018"/>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208,436,169.08</w:t>
                    </w:r>
                  </w:p>
                </w:tc>
              </w:sdtContent>
            </w:sdt>
            <w:sdt>
              <w:sdtPr>
                <w:rPr>
                  <w:rFonts w:ascii="Garamond" w:hAnsi="Garamond"/>
                  <w:sz w:val="18"/>
                  <w:szCs w:val="18"/>
                </w:rPr>
                <w:alias w:val="库存股"/>
                <w:tag w:val="_GBC_59e30460c8c64b429f8bf4c470b7345f"/>
                <w:id w:val="27710019"/>
                <w:lock w:val="sdtLocked"/>
              </w:sdtPr>
              <w:sdtContent>
                <w:tc>
                  <w:tcPr>
                    <w:tcW w:w="567"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其他综合收益（资产负债表项目）"/>
                <w:tag w:val="_GBC_e82e850cc3de427dafb34e9a78b3b9fc"/>
                <w:id w:val="27710020"/>
                <w:lock w:val="sdtLocked"/>
              </w:sdtPr>
              <w:sdtContent>
                <w:tc>
                  <w:tcPr>
                    <w:tcW w:w="709" w:type="dxa"/>
                    <w:tcMar>
                      <w:left w:w="0" w:type="dxa"/>
                      <w:right w:w="0" w:type="dxa"/>
                    </w:tcMar>
                  </w:tcPr>
                  <w:p w:rsidR="00821409" w:rsidRPr="001C4172" w:rsidRDefault="00821409" w:rsidP="00B256F5">
                    <w:pPr>
                      <w:jc w:val="right"/>
                      <w:rPr>
                        <w:rFonts w:ascii="Garamond" w:hAnsi="Garamond"/>
                        <w:sz w:val="18"/>
                        <w:szCs w:val="18"/>
                      </w:rPr>
                    </w:pPr>
                  </w:p>
                </w:tc>
              </w:sdtContent>
            </w:sdt>
            <w:sdt>
              <w:sdtPr>
                <w:rPr>
                  <w:rFonts w:ascii="Garamond" w:hAnsi="Garamond"/>
                  <w:sz w:val="18"/>
                  <w:szCs w:val="18"/>
                </w:rPr>
                <w:alias w:val="专项储备"/>
                <w:tag w:val="_GBC_87213a90de01450994523cf316d4a052"/>
                <w:id w:val="27710021"/>
                <w:lock w:val="sdtLocked"/>
              </w:sdtPr>
              <w:sdtContent>
                <w:tc>
                  <w:tcPr>
                    <w:tcW w:w="1134"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222,402.81</w:t>
                    </w:r>
                  </w:p>
                </w:tc>
              </w:sdtContent>
            </w:sdt>
            <w:sdt>
              <w:sdtPr>
                <w:rPr>
                  <w:rFonts w:ascii="Garamond" w:hAnsi="Garamond"/>
                  <w:sz w:val="18"/>
                  <w:szCs w:val="18"/>
                </w:rPr>
                <w:alias w:val="盈余公积"/>
                <w:tag w:val="_GBC_890b67ba164842fd96253a44eca857a1"/>
                <w:id w:val="27710022"/>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935,925,307.25</w:t>
                    </w:r>
                  </w:p>
                </w:tc>
              </w:sdtContent>
            </w:sdt>
            <w:sdt>
              <w:sdtPr>
                <w:rPr>
                  <w:rFonts w:ascii="Garamond" w:hAnsi="Garamond"/>
                  <w:sz w:val="18"/>
                  <w:szCs w:val="18"/>
                </w:rPr>
                <w:alias w:val="未分配利润"/>
                <w:tag w:val="_GBC_4da88e5272fb493593deffae896f2bbb"/>
                <w:id w:val="27710023"/>
                <w:lock w:val="sdtLocked"/>
              </w:sdtPr>
              <w:sdtContent>
                <w:tc>
                  <w:tcPr>
                    <w:tcW w:w="1276"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2,099,677,089.22</w:t>
                    </w:r>
                  </w:p>
                </w:tc>
              </w:sdtContent>
            </w:sdt>
            <w:sdt>
              <w:sdtPr>
                <w:rPr>
                  <w:rFonts w:ascii="Garamond" w:hAnsi="Garamond"/>
                  <w:sz w:val="18"/>
                  <w:szCs w:val="18"/>
                </w:rPr>
                <w:alias w:val="股东权益合计"/>
                <w:tag w:val="_GBC_b74a57e14b6040399c7459cbb0f49a59"/>
                <w:id w:val="27710024"/>
                <w:lock w:val="sdtLocked"/>
              </w:sdtPr>
              <w:sdtContent>
                <w:tc>
                  <w:tcPr>
                    <w:tcW w:w="1275" w:type="dxa"/>
                    <w:tcMar>
                      <w:left w:w="0" w:type="dxa"/>
                      <w:right w:w="0" w:type="dxa"/>
                    </w:tcMar>
                  </w:tcPr>
                  <w:p w:rsidR="00821409" w:rsidRPr="001C4172" w:rsidRDefault="00821409" w:rsidP="00B256F5">
                    <w:pPr>
                      <w:jc w:val="right"/>
                      <w:rPr>
                        <w:rFonts w:ascii="Garamond" w:hAnsi="Garamond"/>
                        <w:sz w:val="18"/>
                        <w:szCs w:val="18"/>
                      </w:rPr>
                    </w:pPr>
                    <w:r w:rsidRPr="001C4172">
                      <w:rPr>
                        <w:rFonts w:ascii="Garamond" w:hAnsi="Garamond"/>
                        <w:sz w:val="18"/>
                        <w:szCs w:val="18"/>
                      </w:rPr>
                      <w:t>5,807,054,168.36</w:t>
                    </w:r>
                  </w:p>
                </w:tc>
              </w:sdtContent>
            </w:sdt>
          </w:tr>
        </w:tbl>
        <w:p w:rsidR="00821409" w:rsidRDefault="00821409"/>
        <w:p w:rsidR="006C05A7" w:rsidRDefault="006C05A7" w:rsidP="001C4172">
          <w:pPr>
            <w:snapToGrid w:val="0"/>
            <w:spacing w:line="240" w:lineRule="atLeast"/>
            <w:ind w:firstLineChars="200" w:firstLine="420"/>
            <w:rPr>
              <w:szCs w:val="21"/>
            </w:rPr>
          </w:pPr>
          <w:r>
            <w:rPr>
              <w:szCs w:val="21"/>
            </w:rPr>
            <w:t>法定代表人</w:t>
          </w:r>
          <w:r>
            <w:rPr>
              <w:rFonts w:hint="eastAsia"/>
              <w:szCs w:val="21"/>
            </w:rPr>
            <w:t>：</w:t>
          </w:r>
          <w:sdt>
            <w:sdtPr>
              <w:rPr>
                <w:rFonts w:hint="eastAsia"/>
                <w:szCs w:val="21"/>
              </w:rPr>
              <w:alias w:val="公司法定代表人"/>
              <w:tag w:val="_GBC_a003c6ca7ced435f875f75f166523520"/>
              <w:id w:val="27710025"/>
              <w:lock w:val="sdtLocked"/>
              <w:dataBinding w:prefixMappings="xmlns:clcid-cgi='clcid-cgi'" w:xpath="/*/clcid-cgi:GongSiFaDingDaiBiaoRen" w:storeItemID="{89EBAB94-44A0-46A2-B712-30D997D04A6D}"/>
              <w:text/>
            </w:sdtPr>
            <w:sdtContent>
              <w:r w:rsidR="00821409">
                <w:rPr>
                  <w:rFonts w:hint="eastAsia"/>
                  <w:szCs w:val="21"/>
                </w:rPr>
                <w:t>施沛润</w:t>
              </w:r>
            </w:sdtContent>
          </w:sdt>
          <w:r w:rsidR="00C027D5">
            <w:rPr>
              <w:rFonts w:hint="eastAsia"/>
              <w:szCs w:val="21"/>
            </w:rPr>
            <w:t xml:space="preserve">                          主</w:t>
          </w:r>
          <w:r>
            <w:rPr>
              <w:szCs w:val="21"/>
            </w:rPr>
            <w:t>管会计工作负责人</w:t>
          </w:r>
          <w:r>
            <w:rPr>
              <w:rFonts w:hint="eastAsia"/>
              <w:szCs w:val="21"/>
            </w:rPr>
            <w:t>：</w:t>
          </w:r>
          <w:sdt>
            <w:sdtPr>
              <w:rPr>
                <w:rFonts w:hint="eastAsia"/>
                <w:szCs w:val="21"/>
              </w:rPr>
              <w:alias w:val="主管会计工作负责人姓名"/>
              <w:tag w:val="_GBC_eb01d1da334f4e8c9bd9fc6f62c15e98"/>
              <w:id w:val="27710026"/>
              <w:lock w:val="sdtLocked"/>
              <w:dataBinding w:prefixMappings="xmlns:clcid-mr='clcid-mr'" w:xpath="/*/clcid-mr:ZhuGuanKuaiJiGongZuoFuZeRenXingMing" w:storeItemID="{89EBAB94-44A0-46A2-B712-30D997D04A6D}"/>
              <w:text/>
            </w:sdtPr>
            <w:sdtContent>
              <w:r w:rsidR="00524771">
                <w:rPr>
                  <w:rFonts w:hint="eastAsia"/>
                  <w:szCs w:val="21"/>
                </w:rPr>
                <w:t xml:space="preserve">赖懿 </w:t>
              </w:r>
            </w:sdtContent>
          </w:sdt>
          <w:r w:rsidR="00C027D5">
            <w:rPr>
              <w:rFonts w:hint="eastAsia"/>
              <w:szCs w:val="21"/>
            </w:rPr>
            <w:t xml:space="preserve">                         会</w:t>
          </w:r>
          <w:r>
            <w:rPr>
              <w:szCs w:val="21"/>
            </w:rPr>
            <w:t>计机构负责人</w:t>
          </w:r>
          <w:r>
            <w:rPr>
              <w:rFonts w:hint="eastAsia"/>
              <w:szCs w:val="21"/>
            </w:rPr>
            <w:t>：</w:t>
          </w:r>
          <w:sdt>
            <w:sdtPr>
              <w:rPr>
                <w:rFonts w:hint="eastAsia"/>
                <w:szCs w:val="21"/>
              </w:rPr>
              <w:alias w:val="会计机构负责人姓名"/>
              <w:tag w:val="_GBC_4fecf9c6979f43bdb70043d3f9c804d2"/>
              <w:id w:val="27710027"/>
              <w:lock w:val="sdtLocked"/>
              <w:dataBinding w:prefixMappings="xmlns:clcid-mr='clcid-mr'" w:xpath="/*/clcid-mr:KuaiJiJiGouFuZeRenXingMing" w:storeItemID="{89EBAB94-44A0-46A2-B712-30D997D04A6D}"/>
              <w:text/>
            </w:sdtPr>
            <w:sdtContent>
              <w:r w:rsidR="00821409">
                <w:rPr>
                  <w:rFonts w:hint="eastAsia"/>
                  <w:szCs w:val="21"/>
                </w:rPr>
                <w:t>杜忠军</w:t>
              </w:r>
            </w:sdtContent>
          </w:sdt>
        </w:p>
        <w:p w:rsidR="007E2328" w:rsidRPr="000D0FBF" w:rsidRDefault="0041487F" w:rsidP="006C05A7">
          <w:pPr>
            <w:snapToGrid w:val="0"/>
            <w:spacing w:line="240" w:lineRule="atLeast"/>
            <w:rPr>
              <w:szCs w:val="21"/>
            </w:rPr>
          </w:pPr>
        </w:p>
      </w:sdtContent>
    </w:sdt>
    <w:p w:rsidR="007E2328" w:rsidRDefault="007E2328">
      <w:pPr>
        <w:snapToGrid w:val="0"/>
        <w:spacing w:line="240" w:lineRule="atLeast"/>
        <w:rPr>
          <w:szCs w:val="21"/>
        </w:rPr>
      </w:pPr>
    </w:p>
    <w:p w:rsidR="007E2328" w:rsidRDefault="007E2328">
      <w:pPr>
        <w:snapToGrid w:val="0"/>
        <w:spacing w:line="240" w:lineRule="atLeast"/>
        <w:rPr>
          <w:szCs w:val="21"/>
        </w:rPr>
        <w:sectPr w:rsidR="007E2328" w:rsidSect="005E4352">
          <w:pgSz w:w="16838" w:h="11906" w:orient="landscape"/>
          <w:pgMar w:top="1418" w:right="1525" w:bottom="709" w:left="1440" w:header="851" w:footer="557" w:gutter="0"/>
          <w:cols w:space="425"/>
          <w:docGrid w:type="lines" w:linePitch="312"/>
        </w:sectPr>
      </w:pPr>
    </w:p>
    <w:sdt>
      <w:sdtPr>
        <w:rPr>
          <w:rFonts w:ascii="宋体" w:hAnsi="宋体" w:cs="宋体"/>
          <w:b w:val="0"/>
          <w:bCs w:val="0"/>
          <w:kern w:val="0"/>
          <w:szCs w:val="24"/>
        </w:rPr>
        <w:tag w:val="_GBC_c49d72d4b04e4ead97addb731e9b6458"/>
        <w:id w:val="27710031"/>
        <w:lock w:val="sdtLocked"/>
        <w:placeholder>
          <w:docPart w:val="GBC22222222222222222222222222222"/>
        </w:placeholder>
      </w:sdtPr>
      <w:sdtEndPr>
        <w:rPr>
          <w:rFonts w:cs="Times New Roman" w:hint="eastAsia"/>
          <w:kern w:val="2"/>
        </w:rPr>
      </w:sdtEndPr>
      <w:sdtContent>
        <w:p w:rsidR="007E2328" w:rsidRDefault="006C05A7" w:rsidP="00AF35BC">
          <w:pPr>
            <w:pStyle w:val="2"/>
            <w:numPr>
              <w:ilvl w:val="0"/>
              <w:numId w:val="24"/>
            </w:numPr>
            <w:rPr>
              <w:rFonts w:ascii="宋体" w:hAnsi="宋体"/>
            </w:rPr>
          </w:pPr>
          <w:r>
            <w:rPr>
              <w:rFonts w:ascii="宋体" w:hAnsi="宋体"/>
            </w:rPr>
            <w:t>公司基本情况</w:t>
          </w:r>
        </w:p>
        <w:p w:rsidR="007E2328" w:rsidRDefault="006C05A7" w:rsidP="00AF35BC">
          <w:pPr>
            <w:pStyle w:val="3"/>
            <w:numPr>
              <w:ilvl w:val="0"/>
              <w:numId w:val="51"/>
            </w:numPr>
          </w:pPr>
          <w:r>
            <w:rPr>
              <w:rFonts w:hint="eastAsia"/>
            </w:rPr>
            <w:t>公司概况</w:t>
          </w:r>
        </w:p>
        <w:sdt>
          <w:sdtPr>
            <w:rPr>
              <w:szCs w:val="21"/>
            </w:rPr>
            <w:alias w:val="公司概况"/>
            <w:tag w:val="_GBC_dfec127af3a7441dade8cb0f67119e66"/>
            <w:id w:val="27710029"/>
            <w:lock w:val="sdtLocked"/>
            <w:placeholder>
              <w:docPart w:val="GBC22222222222222222222222222222"/>
            </w:placeholder>
          </w:sdtPr>
          <w:sdtContent>
            <w:p w:rsidR="00524771" w:rsidRDefault="00524771" w:rsidP="00524771">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柳州钢铁股份有限公司</w:t>
              </w:r>
              <w:r>
                <w:rPr>
                  <w:rFonts w:hAnsi="Calibri"/>
                  <w:szCs w:val="21"/>
                  <w:lang w:val="zh-CN"/>
                </w:rPr>
                <w:t>(</w:t>
              </w:r>
              <w:r>
                <w:rPr>
                  <w:rFonts w:hAnsi="Calibri" w:hint="eastAsia"/>
                  <w:szCs w:val="21"/>
                  <w:lang w:val="zh-CN"/>
                </w:rPr>
                <w:t>以下简称公司或本公司</w:t>
              </w:r>
              <w:r>
                <w:rPr>
                  <w:rFonts w:hAnsi="Calibri"/>
                  <w:szCs w:val="21"/>
                  <w:lang w:val="zh-CN"/>
                </w:rPr>
                <w:t>)</w:t>
              </w:r>
              <w:r>
                <w:rPr>
                  <w:rFonts w:hAnsi="Calibri" w:hint="eastAsia"/>
                  <w:szCs w:val="21"/>
                  <w:lang w:val="zh-CN"/>
                </w:rPr>
                <w:t>于</w:t>
              </w:r>
              <w:r>
                <w:rPr>
                  <w:rFonts w:hAnsi="Calibri"/>
                  <w:szCs w:val="21"/>
                  <w:lang w:val="zh-CN"/>
                </w:rPr>
                <w:t>2000</w:t>
              </w:r>
              <w:r>
                <w:rPr>
                  <w:rFonts w:hAnsi="Calibri" w:hint="eastAsia"/>
                  <w:szCs w:val="21"/>
                  <w:lang w:val="zh-CN"/>
                </w:rPr>
                <w:t>年</w:t>
              </w:r>
              <w:r>
                <w:rPr>
                  <w:rFonts w:hAnsi="Calibri"/>
                  <w:szCs w:val="21"/>
                  <w:lang w:val="zh-CN"/>
                </w:rPr>
                <w:t>4</w:t>
              </w:r>
              <w:r>
                <w:rPr>
                  <w:rFonts w:hAnsi="Calibri" w:hint="eastAsia"/>
                  <w:szCs w:val="21"/>
                  <w:lang w:val="zh-CN"/>
                </w:rPr>
                <w:t>月</w:t>
              </w:r>
              <w:r>
                <w:rPr>
                  <w:rFonts w:hAnsi="Calibri"/>
                  <w:szCs w:val="21"/>
                  <w:lang w:val="zh-CN"/>
                </w:rPr>
                <w:t>7</w:t>
              </w:r>
              <w:r>
                <w:rPr>
                  <w:rFonts w:hAnsi="Calibri" w:hint="eastAsia"/>
                  <w:szCs w:val="21"/>
                  <w:lang w:val="zh-CN"/>
                </w:rPr>
                <w:t>日经广西壮族自治区人民政府桂政函</w:t>
              </w:r>
              <w:r>
                <w:rPr>
                  <w:rFonts w:hAnsi="Calibri"/>
                  <w:szCs w:val="21"/>
                  <w:lang w:val="zh-CN"/>
                </w:rPr>
                <w:t>[2000]74</w:t>
              </w:r>
              <w:r>
                <w:rPr>
                  <w:rFonts w:hAnsi="Calibri" w:hint="eastAsia"/>
                  <w:szCs w:val="21"/>
                  <w:lang w:val="zh-CN"/>
                </w:rPr>
                <w:t>号文批准，由广西柳州钢铁</w:t>
              </w:r>
              <w:r>
                <w:rPr>
                  <w:rFonts w:hAnsi="Calibri"/>
                  <w:szCs w:val="21"/>
                  <w:lang w:val="zh-CN"/>
                </w:rPr>
                <w:t>(</w:t>
              </w:r>
              <w:r>
                <w:rPr>
                  <w:rFonts w:hAnsi="Calibri" w:hint="eastAsia"/>
                  <w:szCs w:val="21"/>
                  <w:lang w:val="zh-CN"/>
                </w:rPr>
                <w:t>集团</w:t>
              </w:r>
              <w:r>
                <w:rPr>
                  <w:rFonts w:hAnsi="Calibri"/>
                  <w:szCs w:val="21"/>
                  <w:lang w:val="zh-CN"/>
                </w:rPr>
                <w:t>)</w:t>
              </w:r>
              <w:r>
                <w:rPr>
                  <w:rFonts w:hAnsi="Calibri" w:hint="eastAsia"/>
                  <w:szCs w:val="21"/>
                  <w:lang w:val="zh-CN"/>
                </w:rPr>
                <w:t>公司</w:t>
              </w:r>
              <w:r>
                <w:rPr>
                  <w:rFonts w:hAnsi="Calibri"/>
                  <w:szCs w:val="21"/>
                  <w:lang w:val="zh-CN"/>
                </w:rPr>
                <w:t>(</w:t>
              </w:r>
              <w:r>
                <w:rPr>
                  <w:rFonts w:hAnsi="Calibri" w:hint="eastAsia"/>
                  <w:szCs w:val="21"/>
                  <w:lang w:val="zh-CN"/>
                </w:rPr>
                <w:t>以下简称集团公司</w:t>
              </w:r>
              <w:r>
                <w:rPr>
                  <w:rFonts w:hAnsi="Calibri"/>
                  <w:szCs w:val="21"/>
                  <w:lang w:val="zh-CN"/>
                </w:rPr>
                <w:t>)</w:t>
              </w:r>
              <w:r>
                <w:rPr>
                  <w:rFonts w:hAnsi="Calibri" w:hint="eastAsia"/>
                  <w:szCs w:val="21"/>
                  <w:lang w:val="zh-CN"/>
                </w:rPr>
                <w:t>作为主发起人，联合柳州有色冶炼股份有限公司、柳州市柳工物资有限公司、广西壮族自治区冶金建设公司、柳州化学工业集团有限公司共同发起设立。公司于</w:t>
              </w:r>
              <w:r>
                <w:rPr>
                  <w:rFonts w:hAnsi="Calibri"/>
                  <w:szCs w:val="21"/>
                  <w:lang w:val="zh-CN"/>
                </w:rPr>
                <w:t>2000</w:t>
              </w:r>
              <w:r>
                <w:rPr>
                  <w:rFonts w:hAnsi="Calibri" w:hint="eastAsia"/>
                  <w:szCs w:val="21"/>
                  <w:lang w:val="zh-CN"/>
                </w:rPr>
                <w:t>年</w:t>
              </w:r>
              <w:r>
                <w:rPr>
                  <w:rFonts w:hAnsi="Calibri"/>
                  <w:szCs w:val="21"/>
                  <w:lang w:val="zh-CN"/>
                </w:rPr>
                <w:t>4</w:t>
              </w:r>
              <w:r>
                <w:rPr>
                  <w:rFonts w:hAnsi="Calibri" w:hint="eastAsia"/>
                  <w:szCs w:val="21"/>
                  <w:lang w:val="zh-CN"/>
                </w:rPr>
                <w:t>月</w:t>
              </w:r>
              <w:r>
                <w:rPr>
                  <w:rFonts w:hAnsi="Calibri"/>
                  <w:szCs w:val="21"/>
                  <w:lang w:val="zh-CN"/>
                </w:rPr>
                <w:t>14</w:t>
              </w:r>
              <w:r>
                <w:rPr>
                  <w:rFonts w:hAnsi="Calibri" w:hint="eastAsia"/>
                  <w:szCs w:val="21"/>
                  <w:lang w:val="zh-CN"/>
                </w:rPr>
                <w:t>日经广西壮族自治区工商行政管理局批准注册，营业执照注册号为</w:t>
              </w:r>
              <w:r>
                <w:rPr>
                  <w:rFonts w:hAnsi="Calibri"/>
                  <w:szCs w:val="21"/>
                  <w:lang w:val="zh-CN"/>
                </w:rPr>
                <w:t>(</w:t>
              </w:r>
              <w:r>
                <w:rPr>
                  <w:rFonts w:hAnsi="Calibri" w:hint="eastAsia"/>
                  <w:szCs w:val="21"/>
                  <w:lang w:val="zh-CN"/>
                </w:rPr>
                <w:t>企</w:t>
              </w:r>
              <w:r>
                <w:rPr>
                  <w:rFonts w:hAnsi="Calibri"/>
                  <w:szCs w:val="21"/>
                  <w:lang w:val="zh-CN"/>
                </w:rPr>
                <w:t>)450200000000013</w:t>
              </w:r>
              <w:r>
                <w:rPr>
                  <w:rFonts w:hAnsi="Calibri" w:hint="eastAsia"/>
                  <w:szCs w:val="21"/>
                  <w:lang w:val="zh-CN"/>
                </w:rPr>
                <w:t>。公司原名广西柳州金程股份有限公司，</w:t>
              </w:r>
              <w:r>
                <w:rPr>
                  <w:rFonts w:hAnsi="Calibri"/>
                  <w:szCs w:val="21"/>
                  <w:lang w:val="zh-CN"/>
                </w:rPr>
                <w:t>2001</w:t>
              </w:r>
              <w:r>
                <w:rPr>
                  <w:rFonts w:hAnsi="Calibri" w:hint="eastAsia"/>
                  <w:szCs w:val="21"/>
                  <w:lang w:val="zh-CN"/>
                </w:rPr>
                <w:t>年</w:t>
              </w:r>
              <w:r>
                <w:rPr>
                  <w:rFonts w:hAnsi="Calibri"/>
                  <w:szCs w:val="21"/>
                  <w:lang w:val="zh-CN"/>
                </w:rPr>
                <w:t>10</w:t>
              </w:r>
              <w:r>
                <w:rPr>
                  <w:rFonts w:hAnsi="Calibri" w:hint="eastAsia"/>
                  <w:szCs w:val="21"/>
                  <w:lang w:val="zh-CN"/>
                </w:rPr>
                <w:t>月更名为柳州钢铁股份有限公司。</w:t>
              </w:r>
            </w:p>
            <w:p w:rsidR="00524771" w:rsidRDefault="00524771" w:rsidP="0052477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经中国证券监督管理委员会证监发行字</w:t>
              </w:r>
              <w:r>
                <w:rPr>
                  <w:rFonts w:hAnsi="Times New Roman"/>
                  <w:szCs w:val="21"/>
                  <w:lang w:val="zh-CN"/>
                </w:rPr>
                <w:t>[2007]21</w:t>
              </w:r>
              <w:r>
                <w:rPr>
                  <w:rFonts w:hAnsi="Times New Roman" w:hint="eastAsia"/>
                  <w:szCs w:val="21"/>
                  <w:lang w:val="zh-CN"/>
                </w:rPr>
                <w:t>号文核准，本公司于</w:t>
              </w:r>
              <w:r>
                <w:rPr>
                  <w:rFonts w:hAnsi="Times New Roman"/>
                  <w:szCs w:val="21"/>
                  <w:lang w:val="zh-CN"/>
                </w:rPr>
                <w:t>2007</w:t>
              </w:r>
              <w:r>
                <w:rPr>
                  <w:rFonts w:hAnsi="Times New Roman" w:hint="eastAsia"/>
                  <w:szCs w:val="21"/>
                  <w:lang w:val="zh-CN"/>
                </w:rPr>
                <w:t>年</w:t>
              </w:r>
              <w:r>
                <w:rPr>
                  <w:rFonts w:hAnsi="Times New Roman"/>
                  <w:szCs w:val="21"/>
                  <w:lang w:val="zh-CN"/>
                </w:rPr>
                <w:t>2</w:t>
              </w:r>
              <w:r>
                <w:rPr>
                  <w:rFonts w:hAnsi="Times New Roman" w:hint="eastAsia"/>
                  <w:szCs w:val="21"/>
                  <w:lang w:val="zh-CN"/>
                </w:rPr>
                <w:t>月</w:t>
              </w:r>
              <w:r>
                <w:rPr>
                  <w:rFonts w:hAnsi="Times New Roman"/>
                  <w:szCs w:val="21"/>
                  <w:lang w:val="zh-CN"/>
                </w:rPr>
                <w:t>5</w:t>
              </w:r>
              <w:r>
                <w:rPr>
                  <w:rFonts w:hAnsi="Times New Roman" w:hint="eastAsia"/>
                  <w:szCs w:val="21"/>
                  <w:lang w:val="zh-CN"/>
                </w:rPr>
                <w:t>日至</w:t>
              </w:r>
              <w:r>
                <w:rPr>
                  <w:rFonts w:hAnsi="Times New Roman"/>
                  <w:szCs w:val="21"/>
                  <w:lang w:val="zh-CN"/>
                </w:rPr>
                <w:t>6</w:t>
              </w:r>
              <w:r>
                <w:rPr>
                  <w:rFonts w:hAnsi="Times New Roman" w:hint="eastAsia"/>
                  <w:szCs w:val="21"/>
                  <w:lang w:val="zh-CN"/>
                </w:rPr>
                <w:t>日采用网下配售和网上发行相结合方式向社会公开发行人民币普通股（</w:t>
              </w:r>
              <w:r>
                <w:rPr>
                  <w:rFonts w:hAnsi="Times New Roman"/>
                  <w:szCs w:val="21"/>
                  <w:lang w:val="zh-CN"/>
                </w:rPr>
                <w:t>A</w:t>
              </w:r>
              <w:r>
                <w:rPr>
                  <w:rFonts w:hAnsi="Times New Roman" w:hint="eastAsia"/>
                  <w:szCs w:val="21"/>
                  <w:lang w:val="zh-CN"/>
                </w:rPr>
                <w:t>股）</w:t>
              </w:r>
              <w:r>
                <w:rPr>
                  <w:rFonts w:hAnsi="Times New Roman"/>
                  <w:szCs w:val="21"/>
                  <w:lang w:val="zh-CN"/>
                </w:rPr>
                <w:t>10,700</w:t>
              </w:r>
              <w:r>
                <w:rPr>
                  <w:rFonts w:hAnsi="Times New Roman" w:hint="eastAsia"/>
                  <w:szCs w:val="21"/>
                  <w:lang w:val="zh-CN"/>
                </w:rPr>
                <w:t>万股，每股面值</w:t>
              </w:r>
              <w:r>
                <w:rPr>
                  <w:rFonts w:hAnsi="Times New Roman"/>
                  <w:szCs w:val="21"/>
                  <w:lang w:val="zh-CN"/>
                </w:rPr>
                <w:t>1</w:t>
              </w:r>
              <w:r>
                <w:rPr>
                  <w:rFonts w:hAnsi="Times New Roman" w:hint="eastAsia"/>
                  <w:szCs w:val="21"/>
                  <w:lang w:val="zh-CN"/>
                </w:rPr>
                <w:t>元，每股发行价格</w:t>
              </w:r>
              <w:r>
                <w:rPr>
                  <w:rFonts w:hAnsi="Times New Roman"/>
                  <w:szCs w:val="21"/>
                  <w:lang w:val="zh-CN"/>
                </w:rPr>
                <w:t>10.06</w:t>
              </w:r>
              <w:r>
                <w:rPr>
                  <w:rFonts w:hAnsi="Times New Roman" w:hint="eastAsia"/>
                  <w:szCs w:val="21"/>
                  <w:lang w:val="zh-CN"/>
                </w:rPr>
                <w:t>元。发行后本公司注册资本从</w:t>
              </w:r>
              <w:r>
                <w:rPr>
                  <w:rFonts w:hAnsi="Times New Roman"/>
                  <w:szCs w:val="21"/>
                  <w:lang w:val="zh-CN"/>
                </w:rPr>
                <w:t>60,488.70</w:t>
              </w:r>
              <w:r>
                <w:rPr>
                  <w:rFonts w:hAnsi="Times New Roman" w:hint="eastAsia"/>
                  <w:szCs w:val="21"/>
                  <w:lang w:val="zh-CN"/>
                </w:rPr>
                <w:t>万元增至</w:t>
              </w:r>
              <w:r>
                <w:rPr>
                  <w:rFonts w:hAnsi="Times New Roman"/>
                  <w:szCs w:val="21"/>
                  <w:lang w:val="zh-CN"/>
                </w:rPr>
                <w:t>71,188.70</w:t>
              </w:r>
              <w:r>
                <w:rPr>
                  <w:rFonts w:hAnsi="Times New Roman" w:hint="eastAsia"/>
                  <w:szCs w:val="21"/>
                  <w:lang w:val="zh-CN"/>
                </w:rPr>
                <w:t>万元。</w:t>
              </w:r>
            </w:p>
            <w:p w:rsidR="00524771" w:rsidRDefault="00524771" w:rsidP="0052477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根据本公司</w:t>
              </w:r>
              <w:r>
                <w:rPr>
                  <w:rFonts w:hAnsi="Times New Roman"/>
                  <w:szCs w:val="21"/>
                  <w:lang w:val="zh-CN"/>
                </w:rPr>
                <w:t>2007</w:t>
              </w:r>
              <w:r>
                <w:rPr>
                  <w:rFonts w:hAnsi="Times New Roman" w:hint="eastAsia"/>
                  <w:szCs w:val="21"/>
                  <w:lang w:val="zh-CN"/>
                </w:rPr>
                <w:t>年</w:t>
              </w:r>
              <w:r>
                <w:rPr>
                  <w:rFonts w:hAnsi="Times New Roman"/>
                  <w:szCs w:val="21"/>
                  <w:lang w:val="zh-CN"/>
                </w:rPr>
                <w:t>5</w:t>
              </w:r>
              <w:r>
                <w:rPr>
                  <w:rFonts w:hAnsi="Times New Roman" w:hint="eastAsia"/>
                  <w:szCs w:val="21"/>
                  <w:lang w:val="zh-CN"/>
                </w:rPr>
                <w:t>月</w:t>
              </w:r>
              <w:r>
                <w:rPr>
                  <w:rFonts w:hAnsi="Times New Roman"/>
                  <w:szCs w:val="21"/>
                  <w:lang w:val="zh-CN"/>
                </w:rPr>
                <w:t>14</w:t>
              </w:r>
              <w:r>
                <w:rPr>
                  <w:rFonts w:hAnsi="Times New Roman" w:hint="eastAsia"/>
                  <w:szCs w:val="21"/>
                  <w:lang w:val="zh-CN"/>
                </w:rPr>
                <w:t>日股东大会通过</w:t>
              </w:r>
              <w:r>
                <w:rPr>
                  <w:rFonts w:hAnsi="Times New Roman"/>
                  <w:szCs w:val="21"/>
                  <w:lang w:val="zh-CN"/>
                </w:rPr>
                <w:t>2006</w:t>
              </w:r>
              <w:r>
                <w:rPr>
                  <w:rFonts w:hAnsi="Times New Roman" w:hint="eastAsia"/>
                  <w:szCs w:val="21"/>
                  <w:lang w:val="zh-CN"/>
                </w:rPr>
                <w:t>年度利润分配议案，以</w:t>
              </w:r>
              <w:r>
                <w:rPr>
                  <w:rFonts w:hAnsi="Times New Roman"/>
                  <w:szCs w:val="21"/>
                  <w:lang w:val="zh-CN"/>
                </w:rPr>
                <w:t>2007</w:t>
              </w:r>
              <w:r>
                <w:rPr>
                  <w:rFonts w:hAnsi="Times New Roman" w:hint="eastAsia"/>
                  <w:szCs w:val="21"/>
                  <w:lang w:val="zh-CN"/>
                </w:rPr>
                <w:t>年</w:t>
              </w:r>
              <w:r>
                <w:rPr>
                  <w:rFonts w:hAnsi="Times New Roman"/>
                  <w:szCs w:val="21"/>
                  <w:lang w:val="zh-CN"/>
                </w:rPr>
                <w:t>2</w:t>
              </w:r>
              <w:r>
                <w:rPr>
                  <w:rFonts w:hAnsi="Times New Roman" w:hint="eastAsia"/>
                  <w:szCs w:val="21"/>
                  <w:lang w:val="zh-CN"/>
                </w:rPr>
                <w:t>月</w:t>
              </w:r>
              <w:r>
                <w:rPr>
                  <w:rFonts w:hAnsi="Times New Roman"/>
                  <w:szCs w:val="21"/>
                  <w:lang w:val="zh-CN"/>
                </w:rPr>
                <w:t>27</w:t>
              </w:r>
              <w:r>
                <w:rPr>
                  <w:rFonts w:hAnsi="Times New Roman" w:hint="eastAsia"/>
                  <w:szCs w:val="21"/>
                  <w:lang w:val="zh-CN"/>
                </w:rPr>
                <w:t>日公司挂牌上市后的总股本</w:t>
              </w:r>
              <w:r>
                <w:rPr>
                  <w:rFonts w:hAnsi="Times New Roman"/>
                  <w:szCs w:val="21"/>
                  <w:lang w:val="zh-CN"/>
                </w:rPr>
                <w:t>71,188.70</w:t>
              </w:r>
              <w:r>
                <w:rPr>
                  <w:rFonts w:hAnsi="Times New Roman" w:hint="eastAsia"/>
                  <w:szCs w:val="21"/>
                  <w:lang w:val="zh-CN"/>
                </w:rPr>
                <w:t>万股为基数，每</w:t>
              </w:r>
              <w:r>
                <w:rPr>
                  <w:rFonts w:hAnsi="Times New Roman"/>
                  <w:szCs w:val="21"/>
                  <w:lang w:val="zh-CN"/>
                </w:rPr>
                <w:t>10</w:t>
              </w:r>
              <w:r>
                <w:rPr>
                  <w:rFonts w:hAnsi="Times New Roman" w:hint="eastAsia"/>
                  <w:szCs w:val="21"/>
                  <w:lang w:val="zh-CN"/>
                </w:rPr>
                <w:t>股送</w:t>
              </w:r>
              <w:r>
                <w:rPr>
                  <w:rFonts w:hAnsi="Times New Roman"/>
                  <w:szCs w:val="21"/>
                  <w:lang w:val="zh-CN"/>
                </w:rPr>
                <w:t>10</w:t>
              </w:r>
              <w:r>
                <w:rPr>
                  <w:rFonts w:hAnsi="Times New Roman" w:hint="eastAsia"/>
                  <w:szCs w:val="21"/>
                  <w:lang w:val="zh-CN"/>
                </w:rPr>
                <w:t>股。本次送股数量为</w:t>
              </w:r>
              <w:r>
                <w:rPr>
                  <w:rFonts w:hAnsi="Times New Roman"/>
                  <w:szCs w:val="21"/>
                  <w:lang w:val="zh-CN"/>
                </w:rPr>
                <w:t>71,188.70</w:t>
              </w:r>
              <w:r>
                <w:rPr>
                  <w:rFonts w:hAnsi="Times New Roman" w:hint="eastAsia"/>
                  <w:szCs w:val="21"/>
                  <w:lang w:val="zh-CN"/>
                </w:rPr>
                <w:t>万股，每股面值</w:t>
              </w:r>
              <w:r>
                <w:rPr>
                  <w:rFonts w:hAnsi="Times New Roman"/>
                  <w:szCs w:val="21"/>
                  <w:lang w:val="zh-CN"/>
                </w:rPr>
                <w:t>1</w:t>
              </w:r>
              <w:r>
                <w:rPr>
                  <w:rFonts w:hAnsi="Times New Roman" w:hint="eastAsia"/>
                  <w:szCs w:val="21"/>
                  <w:lang w:val="zh-CN"/>
                </w:rPr>
                <w:t>元，变更后公司注册资本为</w:t>
              </w:r>
              <w:r>
                <w:rPr>
                  <w:rFonts w:hAnsi="Times New Roman"/>
                  <w:szCs w:val="21"/>
                  <w:lang w:val="zh-CN"/>
                </w:rPr>
                <w:t>142,377.40</w:t>
              </w:r>
              <w:r>
                <w:rPr>
                  <w:rFonts w:hAnsi="Times New Roman" w:hint="eastAsia"/>
                  <w:szCs w:val="21"/>
                  <w:lang w:val="zh-CN"/>
                </w:rPr>
                <w:t>万元。</w:t>
              </w:r>
            </w:p>
            <w:p w:rsidR="00524771" w:rsidRDefault="00524771" w:rsidP="0052477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根据本公司</w:t>
              </w:r>
              <w:r>
                <w:rPr>
                  <w:rFonts w:hAnsi="Times New Roman"/>
                  <w:szCs w:val="21"/>
                  <w:lang w:val="zh-CN"/>
                </w:rPr>
                <w:t>2008</w:t>
              </w:r>
              <w:r>
                <w:rPr>
                  <w:rFonts w:hAnsi="Times New Roman" w:hint="eastAsia"/>
                  <w:szCs w:val="21"/>
                  <w:lang w:val="zh-CN"/>
                </w:rPr>
                <w:t>年</w:t>
              </w:r>
              <w:r>
                <w:rPr>
                  <w:rFonts w:hAnsi="Times New Roman"/>
                  <w:szCs w:val="21"/>
                  <w:lang w:val="zh-CN"/>
                </w:rPr>
                <w:t>5</w:t>
              </w:r>
              <w:r>
                <w:rPr>
                  <w:rFonts w:hAnsi="Times New Roman" w:hint="eastAsia"/>
                  <w:szCs w:val="21"/>
                  <w:lang w:val="zh-CN"/>
                </w:rPr>
                <w:t>月</w:t>
              </w:r>
              <w:r>
                <w:rPr>
                  <w:rFonts w:hAnsi="Times New Roman"/>
                  <w:szCs w:val="21"/>
                  <w:lang w:val="zh-CN"/>
                </w:rPr>
                <w:t>6</w:t>
              </w:r>
              <w:r>
                <w:rPr>
                  <w:rFonts w:hAnsi="Times New Roman" w:hint="eastAsia"/>
                  <w:szCs w:val="21"/>
                  <w:lang w:val="zh-CN"/>
                </w:rPr>
                <w:t>日股东大会通过</w:t>
              </w:r>
              <w:r>
                <w:rPr>
                  <w:rFonts w:hAnsi="Times New Roman"/>
                  <w:szCs w:val="21"/>
                  <w:lang w:val="zh-CN"/>
                </w:rPr>
                <w:t>2007</w:t>
              </w:r>
              <w:r>
                <w:rPr>
                  <w:rFonts w:hAnsi="Times New Roman" w:hint="eastAsia"/>
                  <w:szCs w:val="21"/>
                  <w:lang w:val="zh-CN"/>
                </w:rPr>
                <w:t>年度利润分配议案，以</w:t>
              </w:r>
              <w:r>
                <w:rPr>
                  <w:rFonts w:hAnsi="Times New Roman"/>
                  <w:szCs w:val="21"/>
                  <w:lang w:val="zh-CN"/>
                </w:rPr>
                <w:t>2007</w:t>
              </w:r>
              <w:r>
                <w:rPr>
                  <w:rFonts w:hAnsi="Times New Roman" w:hint="eastAsia"/>
                  <w:szCs w:val="21"/>
                  <w:lang w:val="zh-CN"/>
                </w:rPr>
                <w:t>年</w:t>
              </w:r>
              <w:r>
                <w:rPr>
                  <w:rFonts w:hAnsi="Times New Roman"/>
                  <w:szCs w:val="21"/>
                  <w:lang w:val="zh-CN"/>
                </w:rPr>
                <w:t>12</w:t>
              </w:r>
              <w:r>
                <w:rPr>
                  <w:rFonts w:hAnsi="Times New Roman" w:hint="eastAsia"/>
                  <w:szCs w:val="21"/>
                  <w:lang w:val="zh-CN"/>
                </w:rPr>
                <w:t>月</w:t>
              </w:r>
              <w:r>
                <w:rPr>
                  <w:rFonts w:hAnsi="Times New Roman"/>
                  <w:szCs w:val="21"/>
                  <w:lang w:val="zh-CN"/>
                </w:rPr>
                <w:t>31</w:t>
              </w:r>
              <w:r>
                <w:rPr>
                  <w:rFonts w:hAnsi="Times New Roman" w:hint="eastAsia"/>
                  <w:szCs w:val="21"/>
                  <w:lang w:val="zh-CN"/>
                </w:rPr>
                <w:t>日总股本</w:t>
              </w:r>
              <w:r>
                <w:rPr>
                  <w:rFonts w:hAnsi="Times New Roman"/>
                  <w:szCs w:val="21"/>
                  <w:lang w:val="zh-CN"/>
                </w:rPr>
                <w:t>142,377.40</w:t>
              </w:r>
              <w:r>
                <w:rPr>
                  <w:rFonts w:hAnsi="Times New Roman" w:hint="eastAsia"/>
                  <w:szCs w:val="21"/>
                  <w:lang w:val="zh-CN"/>
                </w:rPr>
                <w:t>万股为基数，以公积金转增股本，每</w:t>
              </w:r>
              <w:r>
                <w:rPr>
                  <w:rFonts w:hAnsi="Times New Roman"/>
                  <w:szCs w:val="21"/>
                  <w:lang w:val="zh-CN"/>
                </w:rPr>
                <w:t>10</w:t>
              </w:r>
              <w:r>
                <w:rPr>
                  <w:rFonts w:hAnsi="Times New Roman" w:hint="eastAsia"/>
                  <w:szCs w:val="21"/>
                  <w:lang w:val="zh-CN"/>
                </w:rPr>
                <w:t>股转增</w:t>
              </w:r>
              <w:r>
                <w:rPr>
                  <w:rFonts w:hAnsi="Times New Roman"/>
                  <w:szCs w:val="21"/>
                  <w:lang w:val="zh-CN"/>
                </w:rPr>
                <w:t>8</w:t>
              </w:r>
              <w:r>
                <w:rPr>
                  <w:rFonts w:hAnsi="Times New Roman" w:hint="eastAsia"/>
                  <w:szCs w:val="21"/>
                  <w:lang w:val="zh-CN"/>
                </w:rPr>
                <w:t>股。本次转增</w:t>
              </w:r>
              <w:r>
                <w:rPr>
                  <w:rFonts w:hAnsi="Times New Roman"/>
                  <w:szCs w:val="21"/>
                  <w:lang w:val="zh-CN"/>
                </w:rPr>
                <w:t>113,901.92</w:t>
              </w:r>
              <w:r>
                <w:rPr>
                  <w:rFonts w:hAnsi="Times New Roman" w:hint="eastAsia"/>
                  <w:szCs w:val="21"/>
                  <w:lang w:val="zh-CN"/>
                </w:rPr>
                <w:t>万股，每股面值</w:t>
              </w:r>
              <w:r>
                <w:rPr>
                  <w:rFonts w:hAnsi="Times New Roman"/>
                  <w:szCs w:val="21"/>
                  <w:lang w:val="zh-CN"/>
                </w:rPr>
                <w:t>1</w:t>
              </w:r>
              <w:r>
                <w:rPr>
                  <w:rFonts w:hAnsi="Times New Roman" w:hint="eastAsia"/>
                  <w:szCs w:val="21"/>
                  <w:lang w:val="zh-CN"/>
                </w:rPr>
                <w:t>元，变更后公司注册资本为</w:t>
              </w:r>
              <w:r>
                <w:rPr>
                  <w:rFonts w:hAnsi="Times New Roman"/>
                  <w:szCs w:val="21"/>
                  <w:lang w:val="zh-CN"/>
                </w:rPr>
                <w:t>256,279.32</w:t>
              </w:r>
              <w:r>
                <w:rPr>
                  <w:rFonts w:hAnsi="Times New Roman" w:hint="eastAsia"/>
                  <w:szCs w:val="21"/>
                  <w:lang w:val="zh-CN"/>
                </w:rPr>
                <w:t>万元。</w:t>
              </w:r>
            </w:p>
            <w:p w:rsidR="00524771" w:rsidRDefault="00524771" w:rsidP="0052477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本公司建立了股东大会、董事会、监事会的法人治理结构，目前设综合管理部、策划部、证券部、财务部等部门，并设有经销公司、进出口公司、物资公司、金材公司、烧结厂、焦化厂、炼铁厂、转炉厂、中板厂、棒线</w:t>
              </w:r>
              <w:r w:rsidR="00D8261F">
                <w:rPr>
                  <w:rFonts w:hAnsi="Times New Roman" w:hint="eastAsia"/>
                  <w:szCs w:val="21"/>
                  <w:lang w:val="zh-CN"/>
                </w:rPr>
                <w:t>型材</w:t>
              </w:r>
              <w:r>
                <w:rPr>
                  <w:rFonts w:hAnsi="Times New Roman" w:hint="eastAsia"/>
                  <w:szCs w:val="21"/>
                  <w:lang w:val="zh-CN"/>
                </w:rPr>
                <w:t>厂等独立核算单位，无下属子公司。</w:t>
              </w:r>
            </w:p>
            <w:p w:rsidR="00524771" w:rsidRDefault="00524771" w:rsidP="0052477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公司经营范围为：</w:t>
              </w:r>
              <w:r w:rsidR="00FC4424" w:rsidRPr="00540807">
                <w:rPr>
                  <w:rFonts w:hint="eastAsia"/>
                  <w:color w:val="000000"/>
                </w:rPr>
                <w:t>烧结、炼铁、炼钢及其副产品的销售，钢材轧制、加工及其副产品的销售；炼焦及其副产品的销售（凭有效的安全生产许可证核准的范围经营）；本企业自产产品及相关技术的出口业务；本企业生产、科研所需的原辅材料、机械设备、仪器仪表、零配件及相关技术的进口业务；本企业进料加工和"三来一补"业务；货物装卸、驳运；机械设备租赁；机械加工修理；金属材料代销；技术咨询服务；房屋门面出租；国内广告设计、制作、发布；货物仓储。</w:t>
              </w:r>
              <w:r>
                <w:rPr>
                  <w:rFonts w:hAnsi="Times New Roman" w:hint="eastAsia"/>
                  <w:szCs w:val="21"/>
                  <w:lang w:val="zh-CN"/>
                </w:rPr>
                <w:t>※（凡涉及许可证的项目凭许可证在有效期限内经营）</w:t>
              </w:r>
            </w:p>
            <w:p w:rsidR="007E2328" w:rsidRDefault="0041487F">
              <w:pPr>
                <w:rPr>
                  <w:szCs w:val="21"/>
                </w:rPr>
              </w:pPr>
            </w:p>
          </w:sdtContent>
        </w:sdt>
        <w:p w:rsidR="007E2328" w:rsidRDefault="007E2328">
          <w:pPr>
            <w:rPr>
              <w:szCs w:val="21"/>
            </w:rPr>
          </w:pPr>
        </w:p>
        <w:p w:rsidR="007E2328" w:rsidRDefault="006C05A7" w:rsidP="00AF35BC">
          <w:pPr>
            <w:pStyle w:val="3"/>
            <w:numPr>
              <w:ilvl w:val="0"/>
              <w:numId w:val="51"/>
            </w:numPr>
            <w:rPr>
              <w:szCs w:val="21"/>
            </w:rPr>
          </w:pPr>
          <w:r>
            <w:rPr>
              <w:rFonts w:hint="eastAsia"/>
              <w:szCs w:val="21"/>
            </w:rPr>
            <w:t>合并财务</w:t>
          </w:r>
          <w:r>
            <w:rPr>
              <w:rFonts w:hint="eastAsia"/>
            </w:rPr>
            <w:t>报表</w:t>
          </w:r>
          <w:r>
            <w:rPr>
              <w:rFonts w:hint="eastAsia"/>
              <w:szCs w:val="21"/>
            </w:rPr>
            <w:t>范围</w:t>
          </w:r>
        </w:p>
        <w:sdt>
          <w:sdtPr>
            <w:rPr>
              <w:szCs w:val="21"/>
            </w:rPr>
            <w:alias w:val="本年度合并财务报表范围"/>
            <w:tag w:val="_GBC_696c121eead146fba6371fa5b371b2fc"/>
            <w:id w:val="27710030"/>
            <w:lock w:val="sdtLocked"/>
            <w:placeholder>
              <w:docPart w:val="GBC22222222222222222222222222222"/>
            </w:placeholder>
          </w:sdtPr>
          <w:sdtContent>
            <w:p w:rsidR="00A21EA9" w:rsidRDefault="00A21EA9" w:rsidP="00A21EA9">
              <w:pPr>
                <w:widowControl w:val="0"/>
                <w:autoSpaceDE w:val="0"/>
                <w:autoSpaceDN w:val="0"/>
                <w:adjustRightInd w:val="0"/>
                <w:rPr>
                  <w:rFonts w:hAnsi="Calibri"/>
                  <w:sz w:val="20"/>
                  <w:szCs w:val="20"/>
                  <w:lang w:val="zh-CN"/>
                </w:rPr>
              </w:pPr>
              <w:r>
                <w:rPr>
                  <w:rFonts w:hAnsi="Calibri" w:hint="eastAsia"/>
                  <w:szCs w:val="21"/>
                  <w:lang w:val="zh-CN"/>
                </w:rPr>
                <w:t>本公司无下属子公司，不需进行报表合并。</w:t>
              </w:r>
            </w:p>
            <w:p w:rsidR="007E2328" w:rsidRDefault="0041487F">
              <w:pPr>
                <w:rPr>
                  <w:szCs w:val="21"/>
                </w:rPr>
              </w:pPr>
            </w:p>
          </w:sdtContent>
        </w:sdt>
      </w:sdtContent>
    </w:sdt>
    <w:p w:rsidR="007E2328" w:rsidRDefault="007E2328">
      <w:pPr>
        <w:rPr>
          <w:szCs w:val="21"/>
        </w:rPr>
      </w:pPr>
    </w:p>
    <w:p w:rsidR="007E2328" w:rsidRDefault="006C05A7" w:rsidP="00AF35BC">
      <w:pPr>
        <w:pStyle w:val="2"/>
        <w:numPr>
          <w:ilvl w:val="0"/>
          <w:numId w:val="24"/>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tag w:val="_GBC_6d12949d3695402592266a78137dcfb5"/>
        <w:id w:val="27710033"/>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5"/>
            </w:numPr>
          </w:pPr>
          <w:r>
            <w:t>编制基础</w:t>
          </w:r>
        </w:p>
        <w:sdt>
          <w:sdtPr>
            <w:rPr>
              <w:rFonts w:hint="eastAsia"/>
              <w:szCs w:val="21"/>
            </w:rPr>
            <w:alias w:val="财务报表的编制基础"/>
            <w:tag w:val="_GBC_1dc2375ed7ab49628f5badf2d5006405"/>
            <w:id w:val="27710032"/>
            <w:lock w:val="sdtLocked"/>
            <w:placeholder>
              <w:docPart w:val="GBC22222222222222222222222222222"/>
            </w:placeholder>
          </w:sdtPr>
          <w:sdtContent>
            <w:p w:rsidR="007E2328" w:rsidRDefault="006C05A7">
              <w:pPr>
                <w:rPr>
                  <w:szCs w:val="21"/>
                </w:rPr>
              </w:pPr>
              <w:r>
                <w:rPr>
                  <w:szCs w:val="21"/>
                </w:rPr>
                <w:t>本公司财务报表以持续经营为编制基础。</w:t>
              </w:r>
            </w:p>
          </w:sdtContent>
        </w:sdt>
      </w:sdtContent>
    </w:sdt>
    <w:p w:rsidR="007E2328" w:rsidRDefault="007E2328">
      <w:pPr>
        <w:rPr>
          <w:szCs w:val="21"/>
        </w:rPr>
      </w:pPr>
    </w:p>
    <w:sdt>
      <w:sdtPr>
        <w:rPr>
          <w:rFonts w:asciiTheme="minorHAnsi" w:hAnsiTheme="minorHAnsi" w:cs="宋体" w:hint="eastAsia"/>
          <w:b w:val="0"/>
          <w:bCs w:val="0"/>
          <w:kern w:val="0"/>
          <w:szCs w:val="22"/>
        </w:rPr>
        <w:tag w:val="_GBC_69ae6baeacb44e8fa17b0b984abbf6ab"/>
        <w:id w:val="27710035"/>
        <w:lock w:val="sdtLocked"/>
        <w:placeholder>
          <w:docPart w:val="GBC22222222222222222222222222222"/>
        </w:placeholder>
      </w:sdtPr>
      <w:sdtEndPr>
        <w:rPr>
          <w:rFonts w:ascii="宋体" w:hAnsi="宋体" w:cs="Times New Roman"/>
          <w:kern w:val="2"/>
          <w:szCs w:val="21"/>
        </w:rPr>
      </w:sdtEndPr>
      <w:sdtContent>
        <w:p w:rsidR="007E2328" w:rsidRDefault="006C05A7" w:rsidP="00AF35BC">
          <w:pPr>
            <w:pStyle w:val="3"/>
            <w:numPr>
              <w:ilvl w:val="0"/>
              <w:numId w:val="25"/>
            </w:numPr>
          </w:pPr>
          <w:r>
            <w:rPr>
              <w:rFonts w:hint="eastAsia"/>
            </w:rPr>
            <w:t>持续经营</w:t>
          </w:r>
        </w:p>
        <w:sdt>
          <w:sdtPr>
            <w:rPr>
              <w:szCs w:val="21"/>
            </w:rPr>
            <w:alias w:val="持续经营"/>
            <w:tag w:val="_GBC_dc876c24006b428987a041949eb554f3"/>
            <w:id w:val="27710034"/>
            <w:lock w:val="sdtLocked"/>
            <w:placeholder>
              <w:docPart w:val="GBC22222222222222222222222222222"/>
            </w:placeholder>
          </w:sdtPr>
          <w:sdtContent>
            <w:p w:rsidR="007E2328" w:rsidRDefault="00A21EA9">
              <w:pPr>
                <w:rPr>
                  <w:szCs w:val="21"/>
                </w:rPr>
              </w:pPr>
              <w:r>
                <w:rPr>
                  <w:rFonts w:hAnsi="Calibri" w:hint="eastAsia"/>
                  <w:szCs w:val="21"/>
                  <w:lang w:val="zh-CN"/>
                </w:rPr>
                <w:t>本公司自报告期末至少</w:t>
              </w:r>
              <w:r>
                <w:rPr>
                  <w:rFonts w:hAnsi="Calibri"/>
                  <w:szCs w:val="21"/>
                  <w:lang w:val="zh-CN"/>
                </w:rPr>
                <w:t>12</w:t>
              </w:r>
              <w:r>
                <w:rPr>
                  <w:rFonts w:hAnsi="Calibri" w:hint="eastAsia"/>
                  <w:szCs w:val="21"/>
                  <w:lang w:val="zh-CN"/>
                </w:rPr>
                <w:t>个月内具有持续经营能力，无影响持续经营能力的重大事项。</w:t>
              </w:r>
            </w:p>
          </w:sdtContent>
        </w:sdt>
      </w:sdtContent>
    </w:sdt>
    <w:p w:rsidR="007E2328" w:rsidRDefault="007E2328">
      <w:pPr>
        <w:rPr>
          <w:szCs w:val="21"/>
        </w:rPr>
      </w:pPr>
    </w:p>
    <w:p w:rsidR="007E2328" w:rsidRDefault="006C05A7" w:rsidP="00AF35BC">
      <w:pPr>
        <w:pStyle w:val="2"/>
        <w:numPr>
          <w:ilvl w:val="0"/>
          <w:numId w:val="24"/>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tag w:val="_GBC_03d97fea34d045cb980749ccc6860a5a"/>
        <w:id w:val="27710037"/>
        <w:lock w:val="sdtLocked"/>
        <w:placeholder>
          <w:docPart w:val="GBC22222222222222222222222222222"/>
        </w:placeholder>
      </w:sdtPr>
      <w:sdtContent>
        <w:p w:rsidR="007E2328" w:rsidRDefault="006C05A7">
          <w:r>
            <w:rPr>
              <w:rFonts w:hint="eastAsia"/>
            </w:rPr>
            <w:t>具体会计政策和会计估计提示：</w:t>
          </w:r>
        </w:p>
        <w:sdt>
          <w:sdtPr>
            <w:alias w:val="具体会计政策和会计估计提示"/>
            <w:tag w:val="_GBC_caddaeaf0d1a454ab0bede37f0db7782"/>
            <w:id w:val="27710036"/>
            <w:lock w:val="sdtLocked"/>
            <w:placeholder>
              <w:docPart w:val="GBC22222222222222222222222222222"/>
            </w:placeholder>
          </w:sdtPr>
          <w:sdtContent>
            <w:p w:rsidR="00A21EA9" w:rsidRDefault="00A21EA9" w:rsidP="00A21EA9">
              <w:pPr>
                <w:widowControl w:val="0"/>
                <w:autoSpaceDE w:val="0"/>
                <w:autoSpaceDN w:val="0"/>
                <w:adjustRightInd w:val="0"/>
                <w:ind w:firstLine="525"/>
                <w:rPr>
                  <w:rFonts w:ascii="Times New Roman" w:hAnsi="Times New Roman" w:cs="Times New Roman"/>
                  <w:sz w:val="20"/>
                  <w:szCs w:val="20"/>
                </w:rPr>
              </w:pPr>
              <w:r>
                <w:rPr>
                  <w:rFonts w:hAnsi="Calibri" w:hint="eastAsia"/>
                  <w:szCs w:val="21"/>
                  <w:lang w:val="zh-CN"/>
                </w:rPr>
                <w:t>本公司结合自身生产经营情况，依据相关企业会计准则的规定，对应收款项坏账准备、固定资产折旧、收入确认等事项制定了若干项具体会计政策和会计估计。</w:t>
              </w:r>
            </w:p>
            <w:p w:rsidR="007E2328" w:rsidRDefault="0041487F"/>
          </w:sdtContent>
        </w:sdt>
      </w:sdtContent>
    </w:sdt>
    <w:sdt>
      <w:sdtPr>
        <w:rPr>
          <w:rFonts w:asciiTheme="minorHAnsi" w:hAnsiTheme="minorHAnsi" w:cs="宋体"/>
          <w:b w:val="0"/>
          <w:bCs w:val="0"/>
          <w:kern w:val="0"/>
          <w:szCs w:val="22"/>
        </w:rPr>
        <w:tag w:val="_GBC_a0afbb5b3a444bce84ee78a2a282cb28"/>
        <w:id w:val="27710039"/>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6"/>
            </w:numPr>
          </w:pPr>
          <w:r>
            <w:t>遵循企业会计准则的声明</w:t>
          </w:r>
        </w:p>
        <w:sdt>
          <w:sdtPr>
            <w:rPr>
              <w:rFonts w:hint="eastAsia"/>
              <w:szCs w:val="21"/>
            </w:rPr>
            <w:alias w:val="会计准则和会计制度"/>
            <w:tag w:val="_GBC_a350b889163a4ef3bb500c021e6a6b47"/>
            <w:id w:val="27710038"/>
            <w:lock w:val="sdtLocked"/>
            <w:placeholder>
              <w:docPart w:val="GBC22222222222222222222222222222"/>
            </w:placeholder>
          </w:sdtPr>
          <w:sdtContent>
            <w:p w:rsidR="007E2328" w:rsidRDefault="006C05A7">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7E2328" w:rsidRDefault="007E2328">
      <w:pPr>
        <w:rPr>
          <w:szCs w:val="21"/>
        </w:rPr>
      </w:pPr>
    </w:p>
    <w:sdt>
      <w:sdtPr>
        <w:rPr>
          <w:rFonts w:ascii="宋体" w:hAnsi="宋体" w:cs="宋体"/>
          <w:b w:val="0"/>
          <w:bCs w:val="0"/>
          <w:kern w:val="0"/>
          <w:szCs w:val="24"/>
        </w:rPr>
        <w:tag w:val="_GBC_2d7f332501c8461ea731797db5588ee5"/>
        <w:id w:val="27710041"/>
        <w:lock w:val="sdtLocked"/>
        <w:placeholder>
          <w:docPart w:val="GBC22222222222222222222222222222"/>
        </w:placeholder>
      </w:sdtPr>
      <w:sdtEndPr>
        <w:rPr>
          <w:rFonts w:hint="eastAsia"/>
          <w:szCs w:val="21"/>
        </w:rPr>
      </w:sdtEndPr>
      <w:sdtContent>
        <w:p w:rsidR="007E2328" w:rsidRDefault="006C05A7" w:rsidP="00AF35BC">
          <w:pPr>
            <w:pStyle w:val="3"/>
            <w:numPr>
              <w:ilvl w:val="0"/>
              <w:numId w:val="26"/>
            </w:numPr>
          </w:pPr>
          <w:r>
            <w:t>会计期间</w:t>
          </w:r>
        </w:p>
        <w:sdt>
          <w:sdtPr>
            <w:rPr>
              <w:rFonts w:hint="eastAsia"/>
              <w:szCs w:val="21"/>
            </w:rPr>
            <w:alias w:val="会计年度"/>
            <w:tag w:val="_GBC_fc896fba50b143f8a06984831f5d5600"/>
            <w:id w:val="27710040"/>
            <w:lock w:val="sdtLocked"/>
            <w:placeholder>
              <w:docPart w:val="GBC22222222222222222222222222222"/>
            </w:placeholder>
          </w:sdtPr>
          <w:sdtContent>
            <w:p w:rsidR="007E2328" w:rsidRDefault="006C05A7">
              <w:pPr>
                <w:rPr>
                  <w:szCs w:val="21"/>
                </w:rPr>
              </w:pPr>
              <w:r>
                <w:rPr>
                  <w:szCs w:val="21"/>
                </w:rPr>
                <w:t>本公司会计年度自公历1月1日起至12月31日止。</w:t>
              </w:r>
            </w:p>
          </w:sdtContent>
        </w:sdt>
      </w:sdtContent>
    </w:sdt>
    <w:p w:rsidR="007E2328" w:rsidRDefault="007E2328">
      <w:pPr>
        <w:rPr>
          <w:szCs w:val="21"/>
        </w:rPr>
      </w:pPr>
    </w:p>
    <w:sdt>
      <w:sdtPr>
        <w:rPr>
          <w:rFonts w:asciiTheme="minorHAnsi" w:hAnsiTheme="minorHAnsi" w:cs="宋体" w:hint="eastAsia"/>
          <w:b w:val="0"/>
          <w:bCs w:val="0"/>
          <w:kern w:val="0"/>
          <w:szCs w:val="22"/>
        </w:rPr>
        <w:tag w:val="_GBC_b045784ca7904d52a060134ffec0d88c"/>
        <w:id w:val="27710043"/>
        <w:lock w:val="sdtLocked"/>
        <w:placeholder>
          <w:docPart w:val="GBC22222222222222222222222222222"/>
        </w:placeholder>
      </w:sdtPr>
      <w:sdtEndPr>
        <w:rPr>
          <w:rFonts w:ascii="宋体" w:hAnsi="宋体" w:cs="Times New Roman"/>
          <w:kern w:val="2"/>
          <w:szCs w:val="21"/>
        </w:rPr>
      </w:sdtEndPr>
      <w:sdtContent>
        <w:p w:rsidR="007E2328" w:rsidRDefault="006C05A7" w:rsidP="00AF35BC">
          <w:pPr>
            <w:pStyle w:val="3"/>
            <w:numPr>
              <w:ilvl w:val="0"/>
              <w:numId w:val="26"/>
            </w:numPr>
          </w:pPr>
          <w:r>
            <w:rPr>
              <w:rFonts w:hint="eastAsia"/>
            </w:rPr>
            <w:t>营业周期</w:t>
          </w:r>
        </w:p>
        <w:sdt>
          <w:sdtPr>
            <w:rPr>
              <w:szCs w:val="21"/>
            </w:rPr>
            <w:alias w:val="营业周期"/>
            <w:tag w:val="_GBC_e145e43187d9463889884f48e9e0b234"/>
            <w:id w:val="27710042"/>
            <w:lock w:val="sdtLocked"/>
            <w:placeholder>
              <w:docPart w:val="GBC22222222222222222222222222222"/>
            </w:placeholder>
          </w:sdtPr>
          <w:sdtContent>
            <w:p w:rsidR="007E2328" w:rsidRDefault="008F59D8" w:rsidP="008F59D8">
              <w:pPr>
                <w:widowControl w:val="0"/>
                <w:autoSpaceDE w:val="0"/>
                <w:autoSpaceDN w:val="0"/>
                <w:adjustRightInd w:val="0"/>
                <w:rPr>
                  <w:szCs w:val="21"/>
                </w:rPr>
              </w:pPr>
              <w:r>
                <w:rPr>
                  <w:rFonts w:hAnsi="Calibri" w:hint="eastAsia"/>
                  <w:color w:val="000000"/>
                  <w:szCs w:val="21"/>
                  <w:lang w:val="zh-CN"/>
                </w:rPr>
                <w:t>公司营业周期为</w:t>
              </w:r>
              <w:r>
                <w:rPr>
                  <w:rFonts w:ascii="Microsoft Sans Serif" w:hAnsi="Microsoft Sans Serif" w:cs="Microsoft Sans Serif"/>
                  <w:color w:val="000000"/>
                  <w:szCs w:val="21"/>
                </w:rPr>
                <w:t>12</w:t>
              </w:r>
              <w:r>
                <w:rPr>
                  <w:rFonts w:hAnsi="Microsoft Sans Serif" w:hint="eastAsia"/>
                  <w:color w:val="000000"/>
                  <w:szCs w:val="21"/>
                  <w:lang w:val="zh-CN"/>
                </w:rPr>
                <w:t>个月。</w:t>
              </w:r>
            </w:p>
          </w:sdtContent>
        </w:sdt>
      </w:sdtContent>
    </w:sdt>
    <w:p w:rsidR="007E2328" w:rsidRDefault="007E2328">
      <w:pPr>
        <w:rPr>
          <w:szCs w:val="21"/>
        </w:rPr>
      </w:pPr>
    </w:p>
    <w:sdt>
      <w:sdtPr>
        <w:rPr>
          <w:rFonts w:asciiTheme="minorHAnsi" w:hAnsiTheme="minorHAnsi" w:cs="宋体"/>
          <w:b w:val="0"/>
          <w:bCs w:val="0"/>
          <w:kern w:val="0"/>
          <w:szCs w:val="22"/>
        </w:rPr>
        <w:tag w:val="_GBC_13b1061968754e20bebf2099281ed54f"/>
        <w:id w:val="27710045"/>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6"/>
            </w:numPr>
          </w:pPr>
          <w:r>
            <w:t>记账本位币</w:t>
          </w:r>
        </w:p>
        <w:sdt>
          <w:sdtPr>
            <w:rPr>
              <w:rFonts w:hint="eastAsia"/>
              <w:szCs w:val="21"/>
            </w:rPr>
            <w:alias w:val="记账本位币"/>
            <w:tag w:val="_GBC_3749a2357eba44e8b968cb41cda75ff1"/>
            <w:id w:val="27710044"/>
            <w:lock w:val="sdtLocked"/>
            <w:placeholder>
              <w:docPart w:val="GBC22222222222222222222222222222"/>
            </w:placeholder>
          </w:sdtPr>
          <w:sdtContent>
            <w:p w:rsidR="007E2328" w:rsidRDefault="006C05A7">
              <w:pPr>
                <w:rPr>
                  <w:szCs w:val="21"/>
                </w:rPr>
              </w:pPr>
              <w:r>
                <w:rPr>
                  <w:szCs w:val="21"/>
                </w:rPr>
                <w:t>本公司的记账本位币为人民币。</w:t>
              </w:r>
            </w:p>
          </w:sdtContent>
        </w:sdt>
        <w:p w:rsidR="007E2328" w:rsidRDefault="0041487F">
          <w:pPr>
            <w:rPr>
              <w:szCs w:val="21"/>
            </w:rPr>
          </w:pPr>
        </w:p>
      </w:sdtContent>
    </w:sdt>
    <w:sdt>
      <w:sdtPr>
        <w:rPr>
          <w:rFonts w:ascii="宋体" w:hAnsi="宋体" w:cs="宋体"/>
          <w:b w:val="0"/>
          <w:bCs w:val="0"/>
          <w:kern w:val="0"/>
          <w:szCs w:val="24"/>
        </w:rPr>
        <w:tag w:val="_GBC_9f2dfe6521c4434b9ad3e7bb1a8a52b7"/>
        <w:id w:val="27710047"/>
        <w:lock w:val="sdtLocked"/>
        <w:placeholder>
          <w:docPart w:val="GBC22222222222222222222222222222"/>
        </w:placeholder>
      </w:sdtPr>
      <w:sdtEndPr>
        <w:rPr>
          <w:rFonts w:hint="eastAsia"/>
          <w:szCs w:val="21"/>
        </w:rPr>
      </w:sdtEndPr>
      <w:sdtContent>
        <w:p w:rsidR="007E2328" w:rsidRDefault="006C05A7" w:rsidP="00AF35BC">
          <w:pPr>
            <w:pStyle w:val="3"/>
            <w:numPr>
              <w:ilvl w:val="0"/>
              <w:numId w:val="26"/>
            </w:numPr>
          </w:pPr>
          <w:r>
            <w:t>现金及现金等价物的确定标准</w:t>
          </w:r>
        </w:p>
        <w:sdt>
          <w:sdtPr>
            <w:rPr>
              <w:rFonts w:hint="eastAsia"/>
              <w:szCs w:val="21"/>
            </w:rPr>
            <w:alias w:val="现金及现金等价物的确定标准"/>
            <w:tag w:val="_GBC_54f6bc3e44e840bc85cb3872600823b5"/>
            <w:id w:val="27710046"/>
            <w:lock w:val="sdtLocked"/>
            <w:placeholder>
              <w:docPart w:val="GBC22222222222222222222222222222"/>
            </w:placeholder>
          </w:sdtPr>
          <w:sdtContent>
            <w:p w:rsidR="007E2328" w:rsidRDefault="006C05A7">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7E2328" w:rsidRDefault="007E2328">
      <w:pPr>
        <w:rPr>
          <w:szCs w:val="21"/>
        </w:rPr>
      </w:pPr>
    </w:p>
    <w:sdt>
      <w:sdtPr>
        <w:rPr>
          <w:rFonts w:asciiTheme="minorHAnsi" w:hAnsiTheme="minorHAnsi" w:cs="宋体"/>
          <w:b w:val="0"/>
          <w:bCs w:val="0"/>
          <w:kern w:val="0"/>
          <w:szCs w:val="22"/>
        </w:rPr>
        <w:tag w:val="_GBC_cff1e1487c3242a8a1be0ce9c2b7a554"/>
        <w:id w:val="27710049"/>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6"/>
            </w:numPr>
          </w:pPr>
          <w:r>
            <w:t>外币业务和外币报表折算</w:t>
          </w:r>
        </w:p>
        <w:sdt>
          <w:sdtPr>
            <w:rPr>
              <w:rFonts w:hint="eastAsia"/>
              <w:szCs w:val="21"/>
            </w:rPr>
            <w:alias w:val="外币业务核算方法"/>
            <w:tag w:val="_GBC_1703fe5fc56b42a8972c0906a4ac6d6b"/>
            <w:id w:val="27710048"/>
            <w:lock w:val="sdtLocked"/>
            <w:placeholder>
              <w:docPart w:val="GBC22222222222222222222222222222"/>
            </w:placeholder>
          </w:sdtPr>
          <w:sdtContent>
            <w:p w:rsidR="009F6321" w:rsidRDefault="009F6321" w:rsidP="009F6321">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本公司发生外币业务，按交易发生日的即期汇率折算为记账本位币金额。</w:t>
              </w:r>
            </w:p>
            <w:p w:rsidR="007E2328" w:rsidRDefault="009F6321" w:rsidP="007210D3">
              <w:pPr>
                <w:widowControl w:val="0"/>
                <w:autoSpaceDE w:val="0"/>
                <w:autoSpaceDN w:val="0"/>
                <w:adjustRightInd w:val="0"/>
                <w:ind w:firstLine="420"/>
                <w:rPr>
                  <w:szCs w:val="21"/>
                </w:rPr>
              </w:pPr>
              <w:r>
                <w:rPr>
                  <w:rFonts w:hAnsi="Times New Roman" w:hint="eastAsia"/>
                  <w:szCs w:val="21"/>
                  <w:lang w:val="zh-CN"/>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币金额与原记账本位币金额的差额，计入当期损益。</w:t>
              </w:r>
            </w:p>
          </w:sdtContent>
        </w:sdt>
        <w:p w:rsidR="007E2328" w:rsidRDefault="0041487F">
          <w:pPr>
            <w:rPr>
              <w:szCs w:val="21"/>
            </w:rPr>
          </w:pPr>
        </w:p>
      </w:sdtContent>
    </w:sdt>
    <w:sdt>
      <w:sdtPr>
        <w:rPr>
          <w:rFonts w:ascii="宋体" w:hAnsi="宋体" w:cs="宋体"/>
          <w:b w:val="0"/>
          <w:bCs w:val="0"/>
          <w:kern w:val="0"/>
          <w:szCs w:val="24"/>
        </w:rPr>
        <w:tag w:val="_GBC_4b3a058b038b41689d379e6a2726a904"/>
        <w:id w:val="27710051"/>
        <w:lock w:val="sdtLocked"/>
        <w:placeholder>
          <w:docPart w:val="GBC22222222222222222222222222222"/>
        </w:placeholder>
      </w:sdtPr>
      <w:sdtEndPr>
        <w:rPr>
          <w:rFonts w:hint="eastAsia"/>
          <w:szCs w:val="21"/>
        </w:rPr>
      </w:sdtEndPr>
      <w:sdtContent>
        <w:p w:rsidR="007E2328" w:rsidRDefault="006C05A7" w:rsidP="00AF35BC">
          <w:pPr>
            <w:pStyle w:val="3"/>
            <w:numPr>
              <w:ilvl w:val="0"/>
              <w:numId w:val="26"/>
            </w:numPr>
          </w:pPr>
          <w:r>
            <w:t>金融工具</w:t>
          </w:r>
        </w:p>
        <w:sdt>
          <w:sdtPr>
            <w:rPr>
              <w:rFonts w:hint="eastAsia"/>
              <w:szCs w:val="21"/>
            </w:rPr>
            <w:alias w:val="金融资产和金融负债的核算方法"/>
            <w:tag w:val="_GBC_b358067bbe2a49bf880c383a5db50d8a"/>
            <w:id w:val="27710050"/>
            <w:lock w:val="sdtLocked"/>
            <w:placeholder>
              <w:docPart w:val="GBC22222222222222222222222222222"/>
            </w:placeholder>
          </w:sdtPr>
          <w:sdtContent>
            <w:p w:rsidR="009F6321" w:rsidRDefault="009F6321" w:rsidP="009F6321">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金融工具是指形成一个企业的金融资产，并形成其他单位的金融负债或权益工具的合同。</w:t>
              </w:r>
            </w:p>
            <w:p w:rsidR="009F6321" w:rsidRDefault="009F6321" w:rsidP="009F632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w:t>
              </w:r>
              <w:r>
                <w:rPr>
                  <w:rFonts w:hAnsi="Times New Roman"/>
                  <w:szCs w:val="21"/>
                  <w:lang w:val="zh-CN"/>
                </w:rPr>
                <w:t>1</w:t>
              </w:r>
              <w:r>
                <w:rPr>
                  <w:rFonts w:hAnsi="Times New Roman" w:hint="eastAsia"/>
                  <w:szCs w:val="21"/>
                  <w:lang w:val="zh-CN"/>
                </w:rPr>
                <w:t>）金融工具的确认和终止确认</w:t>
              </w:r>
            </w:p>
            <w:p w:rsidR="009F6321" w:rsidRDefault="009F6321" w:rsidP="009F632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本公司于成为金融工具合同的一方时确认一项金融资产或金融负债。</w:t>
              </w:r>
            </w:p>
            <w:p w:rsidR="009F6321" w:rsidRDefault="009F6321" w:rsidP="009F632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金融资产满足下列条件之一的，终止确认：</w:t>
              </w:r>
            </w:p>
            <w:p w:rsidR="007E2328" w:rsidRDefault="009F6321" w:rsidP="007210D3">
              <w:pPr>
                <w:widowControl w:val="0"/>
                <w:autoSpaceDE w:val="0"/>
                <w:autoSpaceDN w:val="0"/>
                <w:adjustRightInd w:val="0"/>
                <w:ind w:firstLine="420"/>
                <w:rPr>
                  <w:szCs w:val="21"/>
                </w:rPr>
              </w:pPr>
              <w:r>
                <w:rPr>
                  <w:rFonts w:hAnsi="Times New Roman" w:hint="eastAsia"/>
                  <w:szCs w:val="21"/>
                  <w:lang w:val="zh-CN"/>
                </w:rPr>
                <w:t>①收取该金融资产现金流量的合同权利终止；</w:t>
              </w:r>
              <w:r>
                <w:rPr>
                  <w:rFonts w:ascii="Times New Roman" w:hAnsi="Times New Roman" w:cs="Times New Roman"/>
                  <w:szCs w:val="21"/>
                </w:rPr>
                <w:br/>
              </w:r>
              <w:r>
                <w:rPr>
                  <w:rFonts w:hAnsi="Times New Roman" w:hint="eastAsia"/>
                  <w:szCs w:val="21"/>
                  <w:lang w:val="zh-CN"/>
                </w:rPr>
                <w:t>②该金融资产已转移，且符合下述金融资产转移的终止确认条件。</w:t>
              </w:r>
              <w:r>
                <w:rPr>
                  <w:rFonts w:ascii="Times New Roman" w:hAnsi="Times New Roman" w:cs="Times New Roman"/>
                  <w:szCs w:val="21"/>
                </w:rPr>
                <w:br/>
              </w:r>
              <w:r>
                <w:rPr>
                  <w:rFonts w:hAnsi="Times New Roman"/>
                  <w:szCs w:val="21"/>
                  <w:lang w:val="zh-CN"/>
                </w:rPr>
                <w:t>    </w:t>
              </w:r>
              <w:r>
                <w:rPr>
                  <w:rFonts w:hAnsi="Times New Roman" w:hint="eastAsia"/>
                  <w:szCs w:val="21"/>
                  <w:lang w:val="zh-CN"/>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r>
                <w:rPr>
                  <w:rFonts w:ascii="Times New Roman" w:hAnsi="Times New Roman" w:cs="Times New Roman"/>
                  <w:szCs w:val="21"/>
                </w:rPr>
                <w:br/>
              </w:r>
              <w:r>
                <w:rPr>
                  <w:rFonts w:hAnsi="Times New Roman" w:hint="eastAsia"/>
                  <w:szCs w:val="21"/>
                  <w:lang w:val="zh-CN"/>
                </w:rPr>
                <w:t>以常规方式买卖金融资产，按交易日进行会计确认和终止确认。</w:t>
              </w:r>
              <w:r>
                <w:rPr>
                  <w:rFonts w:ascii="Times New Roman" w:hAnsi="Times New Roman" w:cs="Times New Roman"/>
                  <w:szCs w:val="21"/>
                </w:rPr>
                <w:br/>
                <w:t>    </w:t>
              </w:r>
              <w:r>
                <w:rPr>
                  <w:rFonts w:hAnsi="Times New Roman" w:hint="eastAsia"/>
                  <w:szCs w:val="21"/>
                  <w:lang w:val="zh-CN"/>
                </w:rPr>
                <w:t>（</w:t>
              </w:r>
              <w:r>
                <w:rPr>
                  <w:rFonts w:hAnsi="Times New Roman"/>
                  <w:szCs w:val="21"/>
                  <w:lang w:val="zh-CN"/>
                </w:rPr>
                <w:t>2</w:t>
              </w:r>
              <w:r>
                <w:rPr>
                  <w:rFonts w:hAnsi="Times New Roman" w:hint="eastAsia"/>
                  <w:szCs w:val="21"/>
                  <w:lang w:val="zh-CN"/>
                </w:rPr>
                <w:t>）金融资产分类和计量</w:t>
              </w:r>
              <w:r>
                <w:rPr>
                  <w:rFonts w:ascii="Times New Roman" w:hAnsi="Times New Roman" w:cs="Times New Roman"/>
                  <w:szCs w:val="21"/>
                </w:rPr>
                <w:br/>
              </w:r>
              <w:r>
                <w:rPr>
                  <w:rFonts w:hAnsi="Times New Roman"/>
                  <w:szCs w:val="21"/>
                  <w:lang w:val="zh-CN"/>
                </w:rPr>
                <w:t>   </w:t>
              </w:r>
              <w:r>
                <w:rPr>
                  <w:rFonts w:hAnsi="Times New Roman" w:hint="eastAsia"/>
                  <w:szCs w:val="21"/>
                  <w:lang w:val="zh-CN"/>
                </w:rPr>
                <w:t>本公司的金融资产于初始确认时分为以下两类：以公允价值计量且其变动计入当期损益的金融资产和应收款项。金融资产在初始确认时以公允价值计量。对于以公允价值计量且其变动计入当期损益的金融资产，相关交易费用直接计入当期损益，其他类别的金融资产相关交易费用计入其初始确认金额。</w:t>
              </w:r>
              <w:r>
                <w:rPr>
                  <w:rFonts w:ascii="Times New Roman" w:hAnsi="Times New Roman" w:cs="Times New Roman"/>
                  <w:szCs w:val="21"/>
                </w:rPr>
                <w:br/>
              </w:r>
              <w:r>
                <w:rPr>
                  <w:rFonts w:hAnsi="Times New Roman"/>
                  <w:szCs w:val="21"/>
                  <w:lang w:val="zh-CN"/>
                </w:rPr>
                <w:t>    </w:t>
              </w:r>
              <w:r>
                <w:rPr>
                  <w:rFonts w:hAnsi="Times New Roman" w:hint="eastAsia"/>
                  <w:szCs w:val="21"/>
                  <w:lang w:val="zh-CN"/>
                </w:rPr>
                <w:t>以公允价值计量且其变动计入当期损益的金融资产</w:t>
              </w:r>
              <w:r>
                <w:rPr>
                  <w:rFonts w:ascii="Times New Roman" w:hAnsi="Times New Roman" w:cs="Times New Roman"/>
                  <w:szCs w:val="21"/>
                </w:rPr>
                <w:br/>
              </w:r>
              <w:r>
                <w:rPr>
                  <w:rFonts w:hAnsi="Times New Roman"/>
                  <w:szCs w:val="21"/>
                  <w:lang w:val="zh-CN"/>
                </w:rPr>
                <w:t>    </w:t>
              </w:r>
              <w:r>
                <w:rPr>
                  <w:rFonts w:hAnsi="Times New Roman" w:hint="eastAsia"/>
                  <w:szCs w:val="21"/>
                  <w:lang w:val="zh-CN"/>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应收款项</w:t>
              </w:r>
              <w:r>
                <w:rPr>
                  <w:rFonts w:ascii="Times New Roman" w:hAnsi="Times New Roman" w:cs="Times New Roman"/>
                  <w:szCs w:val="21"/>
                </w:rPr>
                <w:br/>
              </w:r>
              <w:r>
                <w:rPr>
                  <w:rFonts w:hAnsi="Times New Roman" w:hint="eastAsia"/>
                  <w:szCs w:val="21"/>
                  <w:lang w:val="zh-CN"/>
                </w:rPr>
                <w:t>应收款项，是指在活跃市场中没有报价、回收金额固定或可确定的非衍生金融资产，包括应收账款和其他应收款等。应收款项采用实际利率法，按摊余成本进行后续计量，在终止确认、发生减值或摊销时产生的利得或损失，计入当期损益。</w:t>
              </w:r>
              <w:r>
                <w:rPr>
                  <w:rFonts w:ascii="Times New Roman" w:hAnsi="Times New Roman" w:cs="Times New Roman"/>
                  <w:szCs w:val="21"/>
                </w:rPr>
                <w:br/>
                <w:t>    </w:t>
              </w:r>
              <w:r>
                <w:rPr>
                  <w:rFonts w:hAnsi="Times New Roman" w:hint="eastAsia"/>
                  <w:szCs w:val="21"/>
                  <w:lang w:val="zh-CN"/>
                </w:rPr>
                <w:t>（</w:t>
              </w:r>
              <w:r>
                <w:rPr>
                  <w:rFonts w:hAnsi="Times New Roman"/>
                  <w:szCs w:val="21"/>
                  <w:lang w:val="zh-CN"/>
                </w:rPr>
                <w:t>3</w:t>
              </w:r>
              <w:r>
                <w:rPr>
                  <w:rFonts w:hAnsi="Times New Roman" w:hint="eastAsia"/>
                  <w:szCs w:val="21"/>
                  <w:lang w:val="zh-CN"/>
                </w:rPr>
                <w:t>）金融负债分类和计量</w:t>
              </w:r>
              <w:r>
                <w:rPr>
                  <w:rFonts w:ascii="Times New Roman" w:hAnsi="Times New Roman" w:cs="Times New Roman"/>
                  <w:szCs w:val="21"/>
                </w:rPr>
                <w:br/>
              </w:r>
              <w:r>
                <w:rPr>
                  <w:rFonts w:hAnsi="Times New Roman"/>
                  <w:szCs w:val="21"/>
                  <w:lang w:val="zh-CN"/>
                </w:rPr>
                <w:t>    </w:t>
              </w:r>
              <w:r>
                <w:rPr>
                  <w:rFonts w:hAnsi="Times New Roman" w:hint="eastAsia"/>
                  <w:szCs w:val="21"/>
                  <w:lang w:val="zh-CN"/>
                </w:rPr>
                <w:t>本公司的金融负债均为其他金融负债，主要包括应付账款、应付债券等。其他金融负债按其公</w:t>
              </w:r>
              <w:r>
                <w:rPr>
                  <w:rFonts w:hAnsi="Times New Roman" w:hint="eastAsia"/>
                  <w:szCs w:val="21"/>
                  <w:lang w:val="zh-CN"/>
                </w:rPr>
                <w:lastRenderedPageBreak/>
                <w:t>允价值和相关交易费用之和作为初始确认金额，采用实际利率法，按摊余成本进行后续计量，终止确认或摊销产生的利得或损失计入当期损益。</w:t>
              </w:r>
              <w:r>
                <w:rPr>
                  <w:rFonts w:ascii="Times New Roman" w:hAnsi="Times New Roman" w:cs="Times New Roman"/>
                  <w:szCs w:val="21"/>
                </w:rPr>
                <w:br/>
                <w:t>    </w:t>
              </w:r>
              <w:r>
                <w:rPr>
                  <w:rFonts w:hAnsi="Times New Roman" w:hint="eastAsia"/>
                  <w:szCs w:val="21"/>
                  <w:lang w:val="zh-CN"/>
                </w:rPr>
                <w:t>（</w:t>
              </w:r>
              <w:r>
                <w:rPr>
                  <w:rFonts w:hAnsi="Times New Roman"/>
                  <w:szCs w:val="21"/>
                  <w:lang w:val="zh-CN"/>
                </w:rPr>
                <w:t>4</w:t>
              </w:r>
              <w:r>
                <w:rPr>
                  <w:rFonts w:hAnsi="Times New Roman" w:hint="eastAsia"/>
                  <w:szCs w:val="21"/>
                  <w:lang w:val="zh-CN"/>
                </w:rPr>
                <w:t>）金融工具的公允价值</w:t>
              </w:r>
              <w:r>
                <w:rPr>
                  <w:rFonts w:ascii="Times New Roman" w:hAnsi="Times New Roman" w:cs="Times New Roman"/>
                  <w:szCs w:val="21"/>
                </w:rPr>
                <w:br/>
              </w:r>
              <w:r>
                <w:rPr>
                  <w:rFonts w:hAnsi="Times New Roman"/>
                  <w:szCs w:val="21"/>
                  <w:lang w:val="zh-CN"/>
                </w:rPr>
                <w:t>    </w:t>
              </w:r>
              <w:r>
                <w:rPr>
                  <w:rFonts w:hAnsi="Times New Roman" w:hint="eastAsia"/>
                  <w:szCs w:val="21"/>
                  <w:lang w:val="zh-CN"/>
                </w:rPr>
                <w:t>存在活跃市场的金融资产或金融负债，本公司将活跃市场中的现行出价或现行要价用于确定其公允价值。</w:t>
              </w:r>
              <w:r>
                <w:rPr>
                  <w:rFonts w:ascii="Times New Roman" w:hAnsi="Times New Roman" w:cs="Times New Roman"/>
                  <w:szCs w:val="21"/>
                </w:rPr>
                <w:br/>
              </w:r>
              <w:r>
                <w:rPr>
                  <w:rFonts w:hAnsi="Times New Roman" w:hint="eastAsia"/>
                  <w:szCs w:val="21"/>
                  <w:lang w:val="zh-CN"/>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r>
                <w:rPr>
                  <w:rFonts w:ascii="Times New Roman" w:hAnsi="Times New Roman" w:cs="Times New Roman"/>
                  <w:szCs w:val="21"/>
                </w:rPr>
                <w:br/>
                <w:t>    </w:t>
              </w:r>
              <w:r>
                <w:rPr>
                  <w:rFonts w:hAnsi="Times New Roman" w:hint="eastAsia"/>
                  <w:szCs w:val="21"/>
                  <w:lang w:val="zh-CN"/>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r>
                <w:rPr>
                  <w:rFonts w:ascii="Times New Roman" w:hAnsi="Times New Roman" w:cs="Times New Roman"/>
                  <w:szCs w:val="21"/>
                </w:rPr>
                <w:br/>
                <w:t>    </w:t>
              </w:r>
              <w:r>
                <w:rPr>
                  <w:rFonts w:hAnsi="Times New Roman" w:hint="eastAsia"/>
                  <w:szCs w:val="21"/>
                  <w:lang w:val="zh-CN"/>
                </w:rPr>
                <w:t>（</w:t>
              </w:r>
              <w:r>
                <w:rPr>
                  <w:rFonts w:hAnsi="Times New Roman"/>
                  <w:szCs w:val="21"/>
                  <w:lang w:val="zh-CN"/>
                </w:rPr>
                <w:t>5</w:t>
              </w:r>
              <w:r>
                <w:rPr>
                  <w:rFonts w:hAnsi="Times New Roman" w:hint="eastAsia"/>
                  <w:szCs w:val="21"/>
                  <w:lang w:val="zh-CN"/>
                </w:rPr>
                <w:t>）金融资产减值</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本公司于资产负债表日对金融资产的账面价值进行检查，有客观证据表明该金融资产发生减值的，计提减值准备。表明金融资产发生减值的客观证据，是指金融资产初始确认后实际发生的、对该金融资产的预计未来现金流量有影响，且企业能够对该影响进行可靠计量的事项。</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以摊余成本计量的金融资产</w:t>
              </w:r>
              <w:r>
                <w:rPr>
                  <w:rFonts w:ascii="Times New Roman" w:hAnsi="Times New Roman" w:cs="Times New Roman"/>
                  <w:szCs w:val="21"/>
                </w:rPr>
                <w:br/>
                <w:t>    </w:t>
              </w:r>
              <w:r>
                <w:rPr>
                  <w:rFonts w:hAnsi="Times New Roman" w:hint="eastAsia"/>
                  <w:szCs w:val="21"/>
                  <w:lang w:val="zh-CN"/>
                </w:rPr>
                <w:t>如果有客观证据表明该金融资产发生减值，则将该金融资产的账面价值减记至预计未来现金流量（不包括尚未发生的未来信用损失）现值，减记金额计入当期损益。预计未来现金流量现值，按照该金融资产原实际利率折现确定，并考虑相关担保物的价值。</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对单项金额重大的金融资产单独进行减值测试，如有客观证据表明其已发生减值，确认减值损失，计入当期损益。对单项金额不重大的金融资产，包括在具有类似信用风险特征的金融资产组合中进行减值测试或单独进行减值测试。单独测试未发生减值的金融资产（包括单项金额重大和不重大的金融资产），包括在具有类似信用风险特征的金融资产组合中再进行减值测试。已单项确认减值损失的金融资产，不包括在具有类似信用风险特征的金融资产组合中进行减值测试。</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本公司对以摊余成本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转回日的摊余成本。</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w:t>
              </w:r>
              <w:r>
                <w:rPr>
                  <w:rFonts w:hAnsi="Times New Roman"/>
                  <w:szCs w:val="21"/>
                  <w:lang w:val="zh-CN"/>
                </w:rPr>
                <w:t>6</w:t>
              </w:r>
              <w:r>
                <w:rPr>
                  <w:rFonts w:hAnsi="Times New Roman" w:hint="eastAsia"/>
                  <w:szCs w:val="21"/>
                  <w:lang w:val="zh-CN"/>
                </w:rPr>
                <w:t>）金融资产转移</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金融资产转移，是指将金融资产让与或交付给该金融资产发行方以外的另一方（转入方）。</w:t>
              </w:r>
              <w:r>
                <w:rPr>
                  <w:rFonts w:ascii="Times New Roman" w:hAnsi="Times New Roman" w:cs="Times New Roman"/>
                  <w:szCs w:val="21"/>
                </w:rPr>
                <w:br/>
              </w:r>
              <w:r>
                <w:rPr>
                  <w:rFonts w:hAnsi="Times New Roman" w:hint="eastAsia"/>
                  <w:szCs w:val="21"/>
                  <w:lang w:val="zh-CN"/>
                </w:rPr>
                <w:t>本公司已将金融资产所有权上几乎所有的风险和报酬转移给转入方的，终止确认该金融资产；保留了金融资产所有权上几乎所有的风险和报酬的，不终止确认该金融资产。</w:t>
              </w:r>
              <w:r>
                <w:rPr>
                  <w:rFonts w:ascii="Times New Roman" w:hAnsi="Times New Roman" w:cs="Times New Roman"/>
                  <w:szCs w:val="21"/>
                </w:rPr>
                <w:br/>
              </w:r>
              <w:r>
                <w:rPr>
                  <w:rFonts w:hAnsi="Times New Roman"/>
                  <w:szCs w:val="21"/>
                  <w:lang w:val="zh-CN"/>
                </w:rPr>
                <w:t>    </w:t>
              </w:r>
              <w:r>
                <w:rPr>
                  <w:rFonts w:hAnsi="Times New Roman" w:hint="eastAsia"/>
                  <w:szCs w:val="21"/>
                  <w:lang w:val="zh-CN"/>
                </w:rPr>
                <w:t>本公司既没有转移也没有保留金融资产所有权上几乎所有的风险和报酬的，分别下列情况处理：放弃了对该金融资产控制的，终止确认该金融资产并确认产生的资产和负债；未放弃对该金融资产控制的，按照其继续涉入所转移金融资产的程度确认有关金融资产，并相应确认有关负债。</w:t>
              </w:r>
            </w:p>
          </w:sdtContent>
        </w:sdt>
      </w:sdtContent>
    </w:sdt>
    <w:p w:rsidR="007E2328" w:rsidRDefault="007E2328">
      <w:pPr>
        <w:rPr>
          <w:szCs w:val="21"/>
        </w:rPr>
      </w:pPr>
    </w:p>
    <w:p w:rsidR="007E2328" w:rsidRDefault="006C05A7" w:rsidP="00AF35BC">
      <w:pPr>
        <w:pStyle w:val="3"/>
        <w:numPr>
          <w:ilvl w:val="0"/>
          <w:numId w:val="26"/>
        </w:numPr>
      </w:pPr>
      <w:r>
        <w:t>应收款项</w:t>
      </w:r>
    </w:p>
    <w:sdt>
      <w:sdtPr>
        <w:rPr>
          <w:rFonts w:asciiTheme="minorHAnsi" w:hAnsiTheme="minorHAnsi" w:cs="宋体"/>
          <w:b w:val="0"/>
          <w:bCs w:val="0"/>
          <w:kern w:val="0"/>
          <w:szCs w:val="22"/>
        </w:rPr>
        <w:tag w:val="_GBC_1049cb1c0c11493f89bf524d2060bec8"/>
        <w:id w:val="27710054"/>
        <w:lock w:val="sdtLocked"/>
        <w:placeholder>
          <w:docPart w:val="GBC22222222222222222222222222222"/>
        </w:placeholder>
      </w:sdtPr>
      <w:sdtEndPr>
        <w:rPr>
          <w:rFonts w:cs="Times New Roman" w:hint="eastAsia"/>
        </w:rPr>
      </w:sdtEndPr>
      <w:sdtContent>
        <w:p w:rsidR="007E2328" w:rsidRDefault="006C05A7" w:rsidP="00AF35BC">
          <w:pPr>
            <w:pStyle w:val="4"/>
            <w:numPr>
              <w:ilvl w:val="0"/>
              <w:numId w:val="27"/>
            </w:numPr>
          </w:pPr>
          <w:r>
            <w:t>单项金额重大并单</w:t>
          </w:r>
          <w:r>
            <w:rPr>
              <w:rFonts w:hint="eastAsia"/>
            </w:rPr>
            <w:t>独</w:t>
          </w:r>
          <w:r>
            <w:t>计提坏账准备的应收款项</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958"/>
          </w:tblGrid>
          <w:tr w:rsidR="007E2328" w:rsidTr="007210D3">
            <w:tc>
              <w:tcPr>
                <w:tcW w:w="1156" w:type="pct"/>
              </w:tcPr>
              <w:p w:rsidR="007E2328" w:rsidRDefault="006C05A7">
                <w:pPr>
                  <w:rPr>
                    <w:szCs w:val="21"/>
                  </w:rPr>
                </w:pPr>
                <w:r>
                  <w:rPr>
                    <w:szCs w:val="21"/>
                  </w:rPr>
                  <w:t>单项金额重大的判断依据或金额标准</w:t>
                </w:r>
              </w:p>
            </w:tc>
            <w:sdt>
              <w:sdtPr>
                <w:rPr>
                  <w:rFonts w:hint="eastAsia"/>
                  <w:szCs w:val="21"/>
                </w:rPr>
                <w:alias w:val="单项金额重大的应收款项坏账准备的确认标准"/>
                <w:tag w:val="_GBC_02a9e9ed5c384de3ac907a34ffb0fede"/>
                <w:id w:val="27710052"/>
                <w:lock w:val="sdtLocked"/>
              </w:sdtPr>
              <w:sdtContent>
                <w:tc>
                  <w:tcPr>
                    <w:tcW w:w="3844" w:type="pct"/>
                  </w:tcPr>
                  <w:p w:rsidR="007E2328" w:rsidRDefault="009F6321">
                    <w:pPr>
                      <w:rPr>
                        <w:szCs w:val="21"/>
                      </w:rPr>
                    </w:pPr>
                    <w:r>
                      <w:rPr>
                        <w:rFonts w:hint="eastAsia"/>
                        <w:szCs w:val="21"/>
                      </w:rPr>
                      <w:t>期末余额达到100万元（含100万元）以上的应收款项为单项金额重大的应收款项。</w:t>
                    </w:r>
                  </w:p>
                </w:tc>
              </w:sdtContent>
            </w:sdt>
          </w:tr>
          <w:tr w:rsidR="007E2328" w:rsidTr="007210D3">
            <w:tc>
              <w:tcPr>
                <w:tcW w:w="1156" w:type="pct"/>
              </w:tcPr>
              <w:p w:rsidR="007E2328" w:rsidRDefault="006C05A7">
                <w:pPr>
                  <w:rPr>
                    <w:szCs w:val="21"/>
                  </w:rPr>
                </w:pPr>
                <w:r>
                  <w:rPr>
                    <w:szCs w:val="21"/>
                  </w:rPr>
                  <w:t>单项金额重大并单项计提坏账准备的计提方法</w:t>
                </w:r>
              </w:p>
            </w:tc>
            <w:sdt>
              <w:sdtPr>
                <w:rPr>
                  <w:rFonts w:hint="eastAsia"/>
                  <w:szCs w:val="21"/>
                </w:rPr>
                <w:alias w:val="单项金额重大的应收款项坏账准备的计提方法"/>
                <w:tag w:val="_GBC_8fa48e3f5d284ab18eb68532bad84e3d"/>
                <w:id w:val="27710053"/>
                <w:lock w:val="sdtLocked"/>
              </w:sdtPr>
              <w:sdtContent>
                <w:tc>
                  <w:tcPr>
                    <w:tcW w:w="3844" w:type="pct"/>
                  </w:tcPr>
                  <w:p w:rsidR="00D0606E" w:rsidRDefault="00D0606E" w:rsidP="00D0606E">
                    <w:pPr>
                      <w:widowControl w:val="0"/>
                      <w:autoSpaceDE w:val="0"/>
                      <w:autoSpaceDN w:val="0"/>
                      <w:adjustRightInd w:val="0"/>
                      <w:rPr>
                        <w:rFonts w:hAnsi="Times New Roman"/>
                        <w:sz w:val="20"/>
                        <w:szCs w:val="20"/>
                        <w:lang w:val="zh-CN"/>
                      </w:rPr>
                    </w:pPr>
                    <w:r>
                      <w:rPr>
                        <w:rFonts w:hAnsi="Calibri" w:hint="eastAsia"/>
                        <w:szCs w:val="21"/>
                        <w:lang w:val="zh-CN"/>
                      </w:rPr>
                      <w:t>（</w:t>
                    </w:r>
                    <w:r>
                      <w:rPr>
                        <w:rFonts w:hAnsi="Calibri"/>
                        <w:szCs w:val="21"/>
                        <w:lang w:val="zh-CN"/>
                      </w:rPr>
                      <w:t>1</w:t>
                    </w:r>
                    <w:r>
                      <w:rPr>
                        <w:rFonts w:hAnsi="Calibri" w:hint="eastAsia"/>
                        <w:szCs w:val="21"/>
                        <w:lang w:val="zh-CN"/>
                      </w:rPr>
                      <w:t>）对于单项金额重大的应收款项单独进行减值测试，有客观证据表明发生了减值，根据其未来现金流量现值低于其账面价值的差额计提坏账准备。（</w:t>
                    </w:r>
                    <w:r>
                      <w:rPr>
                        <w:rFonts w:hAnsi="Calibri"/>
                        <w:szCs w:val="21"/>
                        <w:lang w:val="zh-CN"/>
                      </w:rPr>
                      <w:t>2</w:t>
                    </w:r>
                    <w:r>
                      <w:rPr>
                        <w:rFonts w:hAnsi="Calibri" w:hint="eastAsia"/>
                        <w:szCs w:val="21"/>
                        <w:lang w:val="zh-CN"/>
                      </w:rPr>
                      <w:t>）</w:t>
                    </w:r>
                    <w:r>
                      <w:rPr>
                        <w:rFonts w:ascii="Times New Roman" w:hAnsi="Times New Roman" w:cs="Times New Roman"/>
                        <w:szCs w:val="21"/>
                      </w:rPr>
                      <w:t> </w:t>
                    </w:r>
                    <w:r>
                      <w:rPr>
                        <w:rFonts w:hAnsi="Times New Roman" w:hint="eastAsia"/>
                        <w:szCs w:val="21"/>
                        <w:lang w:val="zh-CN"/>
                      </w:rPr>
                      <w:t>单项金额重大经单独测试未发生减值的应收款项，再按组合计提坏账准备。</w:t>
                    </w:r>
                  </w:p>
                  <w:p w:rsidR="007E2328" w:rsidRDefault="0041487F">
                    <w:pPr>
                      <w:rPr>
                        <w:szCs w:val="21"/>
                      </w:rPr>
                    </w:pPr>
                  </w:p>
                </w:tc>
              </w:sdtContent>
            </w:sdt>
          </w:tr>
        </w:tbl>
      </w:sdtContent>
    </w:sdt>
    <w:p w:rsidR="007E2328" w:rsidRDefault="007E2328"/>
    <w:p w:rsidR="007E2328" w:rsidRDefault="006C05A7" w:rsidP="00AF35BC">
      <w:pPr>
        <w:pStyle w:val="4"/>
        <w:numPr>
          <w:ilvl w:val="0"/>
          <w:numId w:val="27"/>
        </w:numPr>
      </w:pPr>
      <w:r>
        <w:rPr>
          <w:rFonts w:hint="eastAsia"/>
        </w:rPr>
        <w:t>按信用风险特征组合计提坏账准备的应收款项：</w:t>
      </w:r>
    </w:p>
    <w:sdt>
      <w:sdtPr>
        <w:rPr>
          <w:rFonts w:cstheme="minorBidi"/>
          <w:kern w:val="2"/>
          <w:szCs w:val="21"/>
        </w:rPr>
        <w:tag w:val="_GBC_8f8efa32335c4dda8872c175bbc98aa6"/>
        <w:id w:val="27710061"/>
        <w:lock w:val="sdtLocked"/>
        <w:placeholder>
          <w:docPart w:val="GBC22222222222222222222222222222"/>
        </w:placeholder>
      </w:sdtPr>
      <w:sdtEndPr>
        <w:rPr>
          <w:rFonts w:cs="Times New Roman" w:hint="eastAsia"/>
        </w:rPr>
      </w:sdtEndPr>
      <w:sdtConten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3"/>
            <w:gridCol w:w="4468"/>
          </w:tblGrid>
          <w:tr w:rsidR="007E2328" w:rsidTr="00F96290">
            <w:tc>
              <w:tcPr>
                <w:tcW w:w="5000" w:type="pct"/>
                <w:gridSpan w:val="2"/>
              </w:tcPr>
              <w:p w:rsidR="007E2328" w:rsidRDefault="006C05A7">
                <w:pPr>
                  <w:rPr>
                    <w:szCs w:val="21"/>
                  </w:rPr>
                </w:pPr>
                <w:r>
                  <w:rPr>
                    <w:rFonts w:hint="eastAsia"/>
                    <w:szCs w:val="21"/>
                  </w:rPr>
                  <w:t>按信用风险特征组合计提坏账准备的计提方法（账龄分析法、余额百分比法、其他方法）</w:t>
                </w:r>
              </w:p>
            </w:tc>
          </w:tr>
          <w:sdt>
            <w:sdtPr>
              <w:rPr>
                <w:rFonts w:cstheme="minorBidi"/>
                <w:kern w:val="2"/>
                <w:szCs w:val="21"/>
              </w:rPr>
              <w:alias w:val="按信用风险特征组合计提坏账准备的应收款项明细"/>
              <w:tag w:val="_GBC_757caf6360334ab4802eb9d1db5ddf44"/>
              <w:id w:val="27710057"/>
              <w:lock w:val="sdtLocked"/>
            </w:sdtPr>
            <w:sdtContent>
              <w:tr w:rsidR="007E2328" w:rsidTr="00F96290">
                <w:sdt>
                  <w:sdtPr>
                    <w:rPr>
                      <w:rFonts w:cstheme="minorBidi"/>
                      <w:kern w:val="2"/>
                      <w:szCs w:val="21"/>
                    </w:rPr>
                    <w:alias w:val="按信用风险特征组合计提坏账准备的应收款项明细-组合名称"/>
                    <w:tag w:val="_GBC_6310d006f2d94cf7b43e56f6f3fda59f"/>
                    <w:id w:val="27710055"/>
                    <w:lock w:val="sdtLocked"/>
                  </w:sdtPr>
                  <w:sdtEndPr>
                    <w:rPr>
                      <w:rFonts w:cs="Times New Roman"/>
                      <w:kern w:val="0"/>
                      <w:sz w:val="20"/>
                    </w:rPr>
                  </w:sdtEndPr>
                  <w:sdtContent>
                    <w:tc>
                      <w:tcPr>
                        <w:tcW w:w="2532" w:type="pct"/>
                      </w:tcPr>
                      <w:p w:rsidR="007E2328" w:rsidRDefault="00D0606E">
                        <w:pPr>
                          <w:rPr>
                            <w:szCs w:val="21"/>
                          </w:rPr>
                        </w:pPr>
                        <w:r>
                          <w:rPr>
                            <w:rFonts w:hint="eastAsia"/>
                            <w:szCs w:val="21"/>
                          </w:rPr>
                          <w:t>账龄组合</w:t>
                        </w:r>
                      </w:p>
                    </w:tc>
                  </w:sdtContent>
                </w:sdt>
                <w:sdt>
                  <w:sdtPr>
                    <w:rPr>
                      <w:szCs w:val="21"/>
                    </w:rPr>
                    <w:alias w:val="按信用风险特征组合计提坏账准备的应收款项明细-应收账款计提坏账准备方法"/>
                    <w:tag w:val="_GBC_f0223d8eed774f6d88e69c4a34cefffc"/>
                    <w:id w:val="27710056"/>
                    <w:lock w:val="sdtLocked"/>
                  </w:sdtPr>
                  <w:sdtContent>
                    <w:tc>
                      <w:tcPr>
                        <w:tcW w:w="2468" w:type="pct"/>
                      </w:tcPr>
                      <w:p w:rsidR="007E2328" w:rsidRDefault="00D0606E">
                        <w:pPr>
                          <w:rPr>
                            <w:szCs w:val="21"/>
                          </w:rPr>
                        </w:pPr>
                        <w:r>
                          <w:rPr>
                            <w:rFonts w:hint="eastAsia"/>
                            <w:szCs w:val="21"/>
                          </w:rPr>
                          <w:t>账龄分析法</w:t>
                        </w:r>
                      </w:p>
                    </w:tc>
                  </w:sdtContent>
                </w:sdt>
              </w:tr>
            </w:sdtContent>
          </w:sdt>
          <w:sdt>
            <w:sdtPr>
              <w:rPr>
                <w:rFonts w:cstheme="minorBidi"/>
                <w:kern w:val="2"/>
                <w:szCs w:val="21"/>
              </w:rPr>
              <w:alias w:val="按信用风险特征组合计提坏账准备的应收款项明细"/>
              <w:tag w:val="_GBC_757caf6360334ab4802eb9d1db5ddf44"/>
              <w:id w:val="27710060"/>
              <w:lock w:val="sdtLocked"/>
            </w:sdtPr>
            <w:sdtContent>
              <w:tr w:rsidR="007E2328" w:rsidTr="00F96290">
                <w:sdt>
                  <w:sdtPr>
                    <w:rPr>
                      <w:rFonts w:cstheme="minorBidi"/>
                      <w:kern w:val="2"/>
                      <w:szCs w:val="21"/>
                    </w:rPr>
                    <w:alias w:val="按信用风险特征组合计提坏账准备的应收款项明细-组合名称"/>
                    <w:tag w:val="_GBC_6310d006f2d94cf7b43e56f6f3fda59f"/>
                    <w:id w:val="27710058"/>
                    <w:lock w:val="sdtLocked"/>
                    <w:showingPlcHdr/>
                  </w:sdtPr>
                  <w:sdtEndPr>
                    <w:rPr>
                      <w:rFonts w:cs="Times New Roman"/>
                      <w:kern w:val="0"/>
                      <w:sz w:val="20"/>
                    </w:rPr>
                  </w:sdtEndPr>
                  <w:sdtContent>
                    <w:tc>
                      <w:tcPr>
                        <w:tcW w:w="2532" w:type="pct"/>
                      </w:tcPr>
                      <w:p w:rsidR="007E2328" w:rsidRDefault="006C05A7">
                        <w:pPr>
                          <w:rPr>
                            <w:szCs w:val="21"/>
                          </w:rPr>
                        </w:pPr>
                        <w:r>
                          <w:rPr>
                            <w:rFonts w:hint="eastAsia"/>
                            <w:color w:val="333399"/>
                            <w:szCs w:val="21"/>
                          </w:rPr>
                          <w:t xml:space="preserve">　</w:t>
                        </w:r>
                      </w:p>
                    </w:tc>
                  </w:sdtContent>
                </w:sdt>
                <w:sdt>
                  <w:sdtPr>
                    <w:rPr>
                      <w:szCs w:val="21"/>
                    </w:rPr>
                    <w:alias w:val="按信用风险特征组合计提坏账准备的应收款项明细-应收账款计提坏账准备方法"/>
                    <w:tag w:val="_GBC_f0223d8eed774f6d88e69c4a34cefffc"/>
                    <w:id w:val="27710059"/>
                    <w:lock w:val="sdtLocked"/>
                    <w:showingPlcHdr/>
                  </w:sdtPr>
                  <w:sdtContent>
                    <w:tc>
                      <w:tcPr>
                        <w:tcW w:w="2468" w:type="pct"/>
                      </w:tcPr>
                      <w:p w:rsidR="007E2328" w:rsidRDefault="006C05A7">
                        <w:pPr>
                          <w:rPr>
                            <w:szCs w:val="21"/>
                          </w:rPr>
                        </w:pPr>
                        <w:r>
                          <w:rPr>
                            <w:rFonts w:hint="eastAsia"/>
                            <w:color w:val="333399"/>
                            <w:szCs w:val="21"/>
                          </w:rPr>
                          <w:t xml:space="preserve">　</w:t>
                        </w:r>
                      </w:p>
                    </w:tc>
                  </w:sdtContent>
                </w:sdt>
              </w:tr>
            </w:sdtContent>
          </w:sdt>
        </w:tbl>
        <w:p w:rsidR="007E2328" w:rsidRDefault="0041487F">
          <w:pPr>
            <w:rPr>
              <w:szCs w:val="21"/>
            </w:rPr>
          </w:pPr>
        </w:p>
      </w:sdtContent>
    </w:sdt>
    <w:sdt>
      <w:sdtPr>
        <w:rPr>
          <w:szCs w:val="21"/>
        </w:rPr>
        <w:tag w:val="_GBC_d2b0bcab648248b28260e0b64daec338"/>
        <w:id w:val="27710075"/>
        <w:lock w:val="sdtLocked"/>
        <w:placeholder>
          <w:docPart w:val="GBC22222222222222222222222222222"/>
        </w:placeholder>
      </w:sdtPr>
      <w:sdtEndPr>
        <w:rPr>
          <w:rFonts w:hint="eastAsia"/>
        </w:rPr>
      </w:sdtEndPr>
      <w:sdtContent>
        <w:p w:rsidR="007E2328" w:rsidRDefault="006C05A7">
          <w:pPr>
            <w:rPr>
              <w:szCs w:val="21"/>
            </w:rPr>
          </w:pPr>
          <w:r>
            <w:rPr>
              <w:szCs w:val="21"/>
            </w:rPr>
            <w:t>组合中，采用账龄分析法计提坏账准备的</w:t>
          </w:r>
        </w:p>
        <w:sdt>
          <w:sdtPr>
            <w:rPr>
              <w:szCs w:val="21"/>
            </w:rPr>
            <w:alias w:val="是否适用：组合中，采用账龄分析法计提坏账准备的"/>
            <w:tag w:val="_GBC_b5e08279d3c945f58a62f6698ddc01d3"/>
            <w:id w:val="27710062"/>
            <w:lock w:val="sdtContentLocked"/>
            <w:placeholder>
              <w:docPart w:val="GBC22222222222222222222222222222"/>
            </w:placeholder>
          </w:sdtPr>
          <w:sdtContent>
            <w:p w:rsidR="007E2328" w:rsidRDefault="0041487F">
              <w:pPr>
                <w:rPr>
                  <w:szCs w:val="21"/>
                </w:rPr>
              </w:pPr>
              <w:r>
                <w:rPr>
                  <w:szCs w:val="21"/>
                </w:rPr>
                <w:fldChar w:fldCharType="begin"/>
              </w:r>
              <w:r w:rsidR="00D0606E">
                <w:rPr>
                  <w:szCs w:val="21"/>
                </w:rPr>
                <w:instrText xml:space="preserve"> MACROBUTTON  SnrToggleCheckbox √适用 </w:instrText>
              </w:r>
              <w:r>
                <w:rPr>
                  <w:szCs w:val="21"/>
                </w:rPr>
                <w:fldChar w:fldCharType="end"/>
              </w:r>
              <w:r>
                <w:rPr>
                  <w:szCs w:val="21"/>
                </w:rPr>
                <w:fldChar w:fldCharType="begin"/>
              </w:r>
              <w:r w:rsidR="00D0606E">
                <w:rPr>
                  <w:szCs w:val="21"/>
                </w:rPr>
                <w:instrText xml:space="preserve"> MACROBUTTON  SnrToggleCheckbox □不适用 </w:instrText>
              </w:r>
              <w:r>
                <w:rPr>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3"/>
            <w:gridCol w:w="2963"/>
            <w:gridCol w:w="2965"/>
          </w:tblGrid>
          <w:tr w:rsidR="007E2328" w:rsidTr="007C634C">
            <w:tc>
              <w:tcPr>
                <w:tcW w:w="1725" w:type="pct"/>
                <w:vAlign w:val="center"/>
              </w:tcPr>
              <w:p w:rsidR="007E2328" w:rsidRDefault="006C05A7">
                <w:pPr>
                  <w:jc w:val="center"/>
                  <w:rPr>
                    <w:szCs w:val="21"/>
                  </w:rPr>
                </w:pPr>
                <w:r>
                  <w:rPr>
                    <w:szCs w:val="21"/>
                  </w:rPr>
                  <w:t>账龄</w:t>
                </w:r>
              </w:p>
            </w:tc>
            <w:tc>
              <w:tcPr>
                <w:tcW w:w="1637" w:type="pct"/>
                <w:vAlign w:val="center"/>
              </w:tcPr>
              <w:p w:rsidR="007E2328" w:rsidRDefault="006C05A7">
                <w:pPr>
                  <w:jc w:val="center"/>
                  <w:rPr>
                    <w:szCs w:val="21"/>
                  </w:rPr>
                </w:pPr>
                <w:r>
                  <w:rPr>
                    <w:szCs w:val="21"/>
                  </w:rPr>
                  <w:t>应收账款计提比例(%)</w:t>
                </w:r>
              </w:p>
            </w:tc>
            <w:tc>
              <w:tcPr>
                <w:tcW w:w="1638" w:type="pct"/>
                <w:vAlign w:val="center"/>
              </w:tcPr>
              <w:p w:rsidR="007E2328" w:rsidRDefault="006C05A7">
                <w:pPr>
                  <w:jc w:val="center"/>
                  <w:rPr>
                    <w:szCs w:val="21"/>
                  </w:rPr>
                </w:pPr>
                <w:r>
                  <w:rPr>
                    <w:rFonts w:hint="eastAsia"/>
                    <w:szCs w:val="21"/>
                  </w:rPr>
                  <w:t>其他应收款计提比例</w:t>
                </w:r>
                <w:r>
                  <w:rPr>
                    <w:szCs w:val="21"/>
                  </w:rPr>
                  <w:t>(%)</w:t>
                </w:r>
              </w:p>
            </w:tc>
          </w:tr>
          <w:tr w:rsidR="007E2328" w:rsidTr="00F96290">
            <w:tc>
              <w:tcPr>
                <w:tcW w:w="1725" w:type="pct"/>
              </w:tcPr>
              <w:p w:rsidR="007E2328" w:rsidRDefault="006C05A7">
                <w:pPr>
                  <w:rPr>
                    <w:szCs w:val="21"/>
                  </w:rPr>
                </w:pPr>
                <w:r>
                  <w:rPr>
                    <w:szCs w:val="21"/>
                  </w:rPr>
                  <w:t>1年以内（含1年）</w:t>
                </w:r>
              </w:p>
            </w:tc>
            <w:sdt>
              <w:sdtPr>
                <w:rPr>
                  <w:szCs w:val="21"/>
                </w:rPr>
                <w:alias w:val="应收账款一年以内坏账准备比例"/>
                <w:tag w:val="_GBC_46003ec566c8444eb7f90175f4fea94f"/>
                <w:id w:val="27710063"/>
                <w:lock w:val="sdtLocked"/>
              </w:sdtPr>
              <w:sdtContent>
                <w:tc>
                  <w:tcPr>
                    <w:tcW w:w="1637" w:type="pct"/>
                  </w:tcPr>
                  <w:p w:rsidR="007E2328" w:rsidRDefault="00D0606E">
                    <w:pPr>
                      <w:jc w:val="right"/>
                      <w:rPr>
                        <w:szCs w:val="21"/>
                      </w:rPr>
                    </w:pPr>
                    <w:r>
                      <w:rPr>
                        <w:szCs w:val="21"/>
                      </w:rPr>
                      <w:t>3</w:t>
                    </w:r>
                  </w:p>
                </w:tc>
              </w:sdtContent>
            </w:sdt>
            <w:sdt>
              <w:sdtPr>
                <w:rPr>
                  <w:szCs w:val="21"/>
                </w:rPr>
                <w:alias w:val="其他应收款一年以内坏账准备比例"/>
                <w:tag w:val="_GBC_31e987a46c3a48d2ac2d334c18f84ffb"/>
                <w:id w:val="27710064"/>
                <w:lock w:val="sdtLocked"/>
              </w:sdtPr>
              <w:sdtContent>
                <w:tc>
                  <w:tcPr>
                    <w:tcW w:w="1638" w:type="pct"/>
                  </w:tcPr>
                  <w:p w:rsidR="007E2328" w:rsidRDefault="00D0606E">
                    <w:pPr>
                      <w:jc w:val="right"/>
                      <w:rPr>
                        <w:szCs w:val="21"/>
                      </w:rPr>
                    </w:pPr>
                    <w:r>
                      <w:rPr>
                        <w:szCs w:val="21"/>
                      </w:rPr>
                      <w:t>3</w:t>
                    </w:r>
                  </w:p>
                </w:tc>
              </w:sdtContent>
            </w:sdt>
          </w:tr>
          <w:tr w:rsidR="007E2328" w:rsidTr="00F96290">
            <w:tc>
              <w:tcPr>
                <w:tcW w:w="1725" w:type="pct"/>
              </w:tcPr>
              <w:p w:rsidR="007E2328" w:rsidRDefault="006C05A7">
                <w:pPr>
                  <w:rPr>
                    <w:szCs w:val="21"/>
                  </w:rPr>
                </w:pPr>
                <w:r>
                  <w:rPr>
                    <w:szCs w:val="21"/>
                  </w:rPr>
                  <w:t>1－2年</w:t>
                </w:r>
              </w:p>
            </w:tc>
            <w:sdt>
              <w:sdtPr>
                <w:rPr>
                  <w:szCs w:val="21"/>
                </w:rPr>
                <w:alias w:val="应收账款一至二年坏账准备比例"/>
                <w:tag w:val="_GBC_511f8d0ead4e4f498b5ac4a478562173"/>
                <w:id w:val="27710065"/>
                <w:lock w:val="sdtLocked"/>
              </w:sdtPr>
              <w:sdtContent>
                <w:tc>
                  <w:tcPr>
                    <w:tcW w:w="1637" w:type="pct"/>
                  </w:tcPr>
                  <w:p w:rsidR="007E2328" w:rsidRDefault="00D0606E" w:rsidP="00D0606E">
                    <w:pPr>
                      <w:jc w:val="right"/>
                      <w:rPr>
                        <w:szCs w:val="21"/>
                      </w:rPr>
                    </w:pPr>
                    <w:r>
                      <w:rPr>
                        <w:rFonts w:hint="eastAsia"/>
                        <w:szCs w:val="21"/>
                      </w:rPr>
                      <w:t>10</w:t>
                    </w:r>
                  </w:p>
                </w:tc>
              </w:sdtContent>
            </w:sdt>
            <w:sdt>
              <w:sdtPr>
                <w:rPr>
                  <w:szCs w:val="21"/>
                </w:rPr>
                <w:alias w:val="其他应收款一至二年坏账准备比例"/>
                <w:tag w:val="_GBC_5770006459d54f8fab0e11578e8fe531"/>
                <w:id w:val="27710066"/>
                <w:lock w:val="sdtLocked"/>
              </w:sdtPr>
              <w:sdtContent>
                <w:tc>
                  <w:tcPr>
                    <w:tcW w:w="1638" w:type="pct"/>
                  </w:tcPr>
                  <w:p w:rsidR="007E2328" w:rsidRDefault="00D0606E" w:rsidP="00D0606E">
                    <w:pPr>
                      <w:jc w:val="right"/>
                      <w:rPr>
                        <w:szCs w:val="21"/>
                      </w:rPr>
                    </w:pPr>
                    <w:r>
                      <w:rPr>
                        <w:rFonts w:hint="eastAsia"/>
                        <w:szCs w:val="21"/>
                      </w:rPr>
                      <w:t>10</w:t>
                    </w:r>
                  </w:p>
                </w:tc>
              </w:sdtContent>
            </w:sdt>
          </w:tr>
          <w:tr w:rsidR="007E2328" w:rsidTr="00F96290">
            <w:tc>
              <w:tcPr>
                <w:tcW w:w="1725" w:type="pct"/>
              </w:tcPr>
              <w:p w:rsidR="007E2328" w:rsidRDefault="006C05A7">
                <w:pPr>
                  <w:rPr>
                    <w:szCs w:val="21"/>
                  </w:rPr>
                </w:pPr>
                <w:r>
                  <w:rPr>
                    <w:szCs w:val="21"/>
                  </w:rPr>
                  <w:t>2－3年</w:t>
                </w:r>
              </w:p>
            </w:tc>
            <w:sdt>
              <w:sdtPr>
                <w:rPr>
                  <w:szCs w:val="21"/>
                </w:rPr>
                <w:alias w:val="应收账款二至三年坏账准备比例"/>
                <w:tag w:val="_GBC_37b64976c1bb46908f10f7112137ba4b"/>
                <w:id w:val="27710067"/>
                <w:lock w:val="sdtLocked"/>
              </w:sdtPr>
              <w:sdtContent>
                <w:tc>
                  <w:tcPr>
                    <w:tcW w:w="1637" w:type="pct"/>
                  </w:tcPr>
                  <w:p w:rsidR="007E2328" w:rsidRDefault="00D0606E" w:rsidP="00D0606E">
                    <w:pPr>
                      <w:jc w:val="right"/>
                      <w:rPr>
                        <w:szCs w:val="21"/>
                      </w:rPr>
                    </w:pPr>
                    <w:r>
                      <w:rPr>
                        <w:rFonts w:hint="eastAsia"/>
                        <w:szCs w:val="21"/>
                      </w:rPr>
                      <w:t>30</w:t>
                    </w:r>
                  </w:p>
                </w:tc>
              </w:sdtContent>
            </w:sdt>
            <w:sdt>
              <w:sdtPr>
                <w:rPr>
                  <w:szCs w:val="21"/>
                </w:rPr>
                <w:alias w:val="其他应收款二至三年坏账准备比例"/>
                <w:tag w:val="_GBC_063c3c144d224ab1a5120e5d9558e8bf"/>
                <w:id w:val="27710068"/>
                <w:lock w:val="sdtLocked"/>
              </w:sdtPr>
              <w:sdtContent>
                <w:tc>
                  <w:tcPr>
                    <w:tcW w:w="1638" w:type="pct"/>
                  </w:tcPr>
                  <w:p w:rsidR="007E2328" w:rsidRDefault="00D0606E" w:rsidP="00D0606E">
                    <w:pPr>
                      <w:jc w:val="right"/>
                      <w:rPr>
                        <w:szCs w:val="21"/>
                      </w:rPr>
                    </w:pPr>
                    <w:r>
                      <w:rPr>
                        <w:rFonts w:hint="eastAsia"/>
                        <w:szCs w:val="21"/>
                      </w:rPr>
                      <w:t>30</w:t>
                    </w:r>
                  </w:p>
                </w:tc>
              </w:sdtContent>
            </w:sdt>
          </w:tr>
          <w:tr w:rsidR="007E2328" w:rsidTr="00F96290">
            <w:tc>
              <w:tcPr>
                <w:tcW w:w="1725" w:type="pct"/>
              </w:tcPr>
              <w:p w:rsidR="007E2328" w:rsidRDefault="006C05A7">
                <w:pPr>
                  <w:rPr>
                    <w:szCs w:val="21"/>
                  </w:rPr>
                </w:pPr>
                <w:r>
                  <w:rPr>
                    <w:szCs w:val="21"/>
                  </w:rPr>
                  <w:t>3－4年</w:t>
                </w:r>
              </w:p>
            </w:tc>
            <w:sdt>
              <w:sdtPr>
                <w:rPr>
                  <w:rFonts w:hint="eastAsia"/>
                  <w:szCs w:val="21"/>
                </w:rPr>
                <w:alias w:val="应收账款三至四年坏账准备比例"/>
                <w:tag w:val="_GBC_ab60e70da3ab4e6e87dee477a300cd55"/>
                <w:id w:val="27710069"/>
                <w:lock w:val="sdtLocked"/>
              </w:sdtPr>
              <w:sdtContent>
                <w:tc>
                  <w:tcPr>
                    <w:tcW w:w="1637" w:type="pct"/>
                  </w:tcPr>
                  <w:p w:rsidR="007E2328" w:rsidRDefault="00D0606E" w:rsidP="00D0606E">
                    <w:pPr>
                      <w:jc w:val="right"/>
                      <w:rPr>
                        <w:szCs w:val="21"/>
                      </w:rPr>
                    </w:pPr>
                    <w:r>
                      <w:rPr>
                        <w:rFonts w:hint="eastAsia"/>
                        <w:szCs w:val="21"/>
                      </w:rPr>
                      <w:t>50</w:t>
                    </w:r>
                  </w:p>
                </w:tc>
              </w:sdtContent>
            </w:sdt>
            <w:sdt>
              <w:sdtPr>
                <w:rPr>
                  <w:rFonts w:hint="eastAsia"/>
                  <w:szCs w:val="21"/>
                </w:rPr>
                <w:alias w:val="其他应收款三至四年坏账准备比例"/>
                <w:tag w:val="_GBC_4aaf1ef3b4874aea922da9af58594f24"/>
                <w:id w:val="27710070"/>
                <w:lock w:val="sdtLocked"/>
              </w:sdtPr>
              <w:sdtContent>
                <w:tc>
                  <w:tcPr>
                    <w:tcW w:w="1638" w:type="pct"/>
                  </w:tcPr>
                  <w:p w:rsidR="007E2328" w:rsidRDefault="00D0606E" w:rsidP="00D0606E">
                    <w:pPr>
                      <w:jc w:val="right"/>
                      <w:rPr>
                        <w:szCs w:val="21"/>
                      </w:rPr>
                    </w:pPr>
                    <w:r>
                      <w:rPr>
                        <w:rFonts w:hint="eastAsia"/>
                        <w:szCs w:val="21"/>
                      </w:rPr>
                      <w:t>50</w:t>
                    </w:r>
                  </w:p>
                </w:tc>
              </w:sdtContent>
            </w:sdt>
          </w:tr>
          <w:tr w:rsidR="007E2328" w:rsidTr="00F96290">
            <w:tc>
              <w:tcPr>
                <w:tcW w:w="1725" w:type="pct"/>
              </w:tcPr>
              <w:p w:rsidR="007E2328" w:rsidRDefault="006C05A7">
                <w:pPr>
                  <w:rPr>
                    <w:szCs w:val="21"/>
                  </w:rPr>
                </w:pPr>
                <w:r>
                  <w:rPr>
                    <w:szCs w:val="21"/>
                  </w:rPr>
                  <w:t>4－5年</w:t>
                </w:r>
              </w:p>
            </w:tc>
            <w:sdt>
              <w:sdtPr>
                <w:rPr>
                  <w:rFonts w:hint="eastAsia"/>
                  <w:szCs w:val="21"/>
                </w:rPr>
                <w:alias w:val="应收账款四至五年坏账准备比例"/>
                <w:tag w:val="_GBC_c89b518309454854b6f82416cf01fb98"/>
                <w:id w:val="27710071"/>
                <w:lock w:val="sdtLocked"/>
              </w:sdtPr>
              <w:sdtContent>
                <w:tc>
                  <w:tcPr>
                    <w:tcW w:w="1637" w:type="pct"/>
                  </w:tcPr>
                  <w:p w:rsidR="007E2328" w:rsidRDefault="00D0606E" w:rsidP="00D0606E">
                    <w:pPr>
                      <w:jc w:val="right"/>
                      <w:rPr>
                        <w:szCs w:val="21"/>
                      </w:rPr>
                    </w:pPr>
                    <w:r>
                      <w:rPr>
                        <w:rFonts w:hint="eastAsia"/>
                        <w:szCs w:val="21"/>
                      </w:rPr>
                      <w:t>80</w:t>
                    </w:r>
                  </w:p>
                </w:tc>
              </w:sdtContent>
            </w:sdt>
            <w:sdt>
              <w:sdtPr>
                <w:rPr>
                  <w:rFonts w:hint="eastAsia"/>
                  <w:szCs w:val="21"/>
                </w:rPr>
                <w:alias w:val="其他应收款四至五年坏账准备比例"/>
                <w:tag w:val="_GBC_709682ede72d49d58833367fc46cb822"/>
                <w:id w:val="27710072"/>
                <w:lock w:val="sdtLocked"/>
              </w:sdtPr>
              <w:sdtContent>
                <w:tc>
                  <w:tcPr>
                    <w:tcW w:w="1638" w:type="pct"/>
                  </w:tcPr>
                  <w:p w:rsidR="007E2328" w:rsidRDefault="00D0606E" w:rsidP="00D0606E">
                    <w:pPr>
                      <w:jc w:val="right"/>
                      <w:rPr>
                        <w:szCs w:val="21"/>
                      </w:rPr>
                    </w:pPr>
                    <w:r>
                      <w:rPr>
                        <w:rFonts w:hint="eastAsia"/>
                        <w:szCs w:val="21"/>
                      </w:rPr>
                      <w:t>80</w:t>
                    </w:r>
                  </w:p>
                </w:tc>
              </w:sdtContent>
            </w:sdt>
          </w:tr>
          <w:tr w:rsidR="007E2328" w:rsidTr="00F96290">
            <w:tc>
              <w:tcPr>
                <w:tcW w:w="1725" w:type="pct"/>
              </w:tcPr>
              <w:p w:rsidR="007E2328" w:rsidRDefault="006C05A7">
                <w:pPr>
                  <w:rPr>
                    <w:szCs w:val="21"/>
                  </w:rPr>
                </w:pPr>
                <w:r>
                  <w:rPr>
                    <w:szCs w:val="21"/>
                  </w:rPr>
                  <w:t>5年以上</w:t>
                </w:r>
              </w:p>
            </w:tc>
            <w:sdt>
              <w:sdtPr>
                <w:rPr>
                  <w:rFonts w:hint="eastAsia"/>
                  <w:szCs w:val="21"/>
                </w:rPr>
                <w:alias w:val="应收账款五年以上坏账准备比例"/>
                <w:tag w:val="_GBC_c76c7aae8b1f4b69a38b9a9b111f3329"/>
                <w:id w:val="27710073"/>
                <w:lock w:val="sdtLocked"/>
              </w:sdtPr>
              <w:sdtContent>
                <w:tc>
                  <w:tcPr>
                    <w:tcW w:w="1637" w:type="pct"/>
                  </w:tcPr>
                  <w:p w:rsidR="007E2328" w:rsidRDefault="00D0606E" w:rsidP="00D0606E">
                    <w:pPr>
                      <w:jc w:val="right"/>
                      <w:rPr>
                        <w:szCs w:val="21"/>
                      </w:rPr>
                    </w:pPr>
                    <w:r>
                      <w:rPr>
                        <w:rFonts w:hint="eastAsia"/>
                        <w:szCs w:val="21"/>
                      </w:rPr>
                      <w:t>100</w:t>
                    </w:r>
                  </w:p>
                </w:tc>
              </w:sdtContent>
            </w:sdt>
            <w:sdt>
              <w:sdtPr>
                <w:rPr>
                  <w:rFonts w:hint="eastAsia"/>
                  <w:szCs w:val="21"/>
                </w:rPr>
                <w:alias w:val="其他应收款五年以上坏账准备比例"/>
                <w:tag w:val="_GBC_ca384a2a66464013b6fb8f554cd3b6ad"/>
                <w:id w:val="27710074"/>
                <w:lock w:val="sdtLocked"/>
              </w:sdtPr>
              <w:sdtContent>
                <w:tc>
                  <w:tcPr>
                    <w:tcW w:w="1638" w:type="pct"/>
                  </w:tcPr>
                  <w:p w:rsidR="007E2328" w:rsidRDefault="00D0606E" w:rsidP="00D0606E">
                    <w:pPr>
                      <w:jc w:val="right"/>
                      <w:rPr>
                        <w:szCs w:val="21"/>
                      </w:rPr>
                    </w:pPr>
                    <w:r>
                      <w:rPr>
                        <w:rFonts w:hint="eastAsia"/>
                        <w:szCs w:val="21"/>
                      </w:rPr>
                      <w:t>100</w:t>
                    </w:r>
                  </w:p>
                </w:tc>
              </w:sdtContent>
            </w:sdt>
          </w:tr>
        </w:tbl>
      </w:sdtContent>
    </w:sdt>
    <w:p w:rsidR="007E2328" w:rsidRDefault="007E2328">
      <w:pPr>
        <w:rPr>
          <w:szCs w:val="21"/>
        </w:rPr>
      </w:pPr>
    </w:p>
    <w:sdt>
      <w:sdtPr>
        <w:rPr>
          <w:szCs w:val="21"/>
        </w:rPr>
        <w:tag w:val="_GBC_42695328443346a19705a83f0dd76480"/>
        <w:id w:val="27710077"/>
        <w:lock w:val="sdtLocked"/>
        <w:placeholder>
          <w:docPart w:val="GBC22222222222222222222222222222"/>
        </w:placeholder>
      </w:sdtPr>
      <w:sdtEndPr>
        <w:rPr>
          <w:rFonts w:hint="eastAsia"/>
        </w:rPr>
      </w:sdtEndPr>
      <w:sdtContent>
        <w:p w:rsidR="007E2328" w:rsidRDefault="006C05A7">
          <w:pPr>
            <w:rPr>
              <w:szCs w:val="21"/>
            </w:rPr>
          </w:pPr>
          <w:r>
            <w:rPr>
              <w:szCs w:val="21"/>
            </w:rPr>
            <w:t>组合中，采用余额百分比法计提坏账准备的</w:t>
          </w:r>
        </w:p>
        <w:sdt>
          <w:sdtPr>
            <w:rPr>
              <w:szCs w:val="21"/>
            </w:rPr>
            <w:alias w:val="是否适用：组合中，采用余额百分比法计提坏账准备的"/>
            <w:tag w:val="_GBC_0eccb222d72349268fdc0a5fc9e980d4"/>
            <w:id w:val="27710076"/>
            <w:lock w:val="sdtLocked"/>
            <w:placeholder>
              <w:docPart w:val="GBC22222222222222222222222222222"/>
            </w:placeholder>
          </w:sdtPr>
          <w:sdtContent>
            <w:p w:rsidR="007E2328" w:rsidRDefault="0041487F" w:rsidP="00D0606E">
              <w:pPr>
                <w:rPr>
                  <w:szCs w:val="21"/>
                </w:rPr>
              </w:pPr>
              <w:r>
                <w:rPr>
                  <w:szCs w:val="21"/>
                </w:rPr>
                <w:fldChar w:fldCharType="begin"/>
              </w:r>
              <w:r w:rsidR="00D0606E">
                <w:rPr>
                  <w:szCs w:val="21"/>
                </w:rPr>
                <w:instrText xml:space="preserve"> MACROBUTTON  SnrToggleCheckbox □适用 </w:instrText>
              </w:r>
              <w:r>
                <w:rPr>
                  <w:szCs w:val="21"/>
                </w:rPr>
                <w:fldChar w:fldCharType="end"/>
              </w:r>
              <w:r>
                <w:rPr>
                  <w:szCs w:val="21"/>
                </w:rPr>
                <w:fldChar w:fldCharType="begin"/>
              </w:r>
              <w:r w:rsidR="00D0606E">
                <w:rPr>
                  <w:szCs w:val="21"/>
                </w:rPr>
                <w:instrText xml:space="preserve"> MACROBUTTON  SnrToggleCheckbox √不适用 </w:instrText>
              </w:r>
              <w:r>
                <w:rPr>
                  <w:szCs w:val="21"/>
                </w:rPr>
                <w:fldChar w:fldCharType="end"/>
              </w:r>
            </w:p>
          </w:sdtContent>
        </w:sdt>
      </w:sdtContent>
    </w:sdt>
    <w:sdt>
      <w:sdtPr>
        <w:rPr>
          <w:szCs w:val="21"/>
        </w:rPr>
        <w:tag w:val="_GBC_db23f085620a4d63bafe8cc2cb3288ea"/>
        <w:id w:val="27710079"/>
        <w:lock w:val="sdtLocked"/>
        <w:placeholder>
          <w:docPart w:val="GBC22222222222222222222222222222"/>
        </w:placeholder>
      </w:sdtPr>
      <w:sdtContent>
        <w:p w:rsidR="007E2328" w:rsidRDefault="006C05A7">
          <w:pPr>
            <w:rPr>
              <w:szCs w:val="21"/>
            </w:rPr>
          </w:pPr>
          <w:r>
            <w:rPr>
              <w:szCs w:val="21"/>
            </w:rPr>
            <w:t>组合中，采用其他方法计提坏账准备的</w:t>
          </w:r>
        </w:p>
        <w:sdt>
          <w:sdtPr>
            <w:rPr>
              <w:szCs w:val="21"/>
            </w:rPr>
            <w:alias w:val="是否适用：组合中，采用其他方法计提坏账准备的"/>
            <w:tag w:val="_GBC_4a57d5dbea2e4160b5f534b1ea6f2935"/>
            <w:id w:val="27710078"/>
            <w:lock w:val="sdtLocked"/>
            <w:placeholder>
              <w:docPart w:val="GBC22222222222222222222222222222"/>
            </w:placeholder>
          </w:sdtPr>
          <w:sdtContent>
            <w:p w:rsidR="007E2328" w:rsidRDefault="0041487F" w:rsidP="00D0606E">
              <w:pPr>
                <w:rPr>
                  <w:szCs w:val="21"/>
                </w:rPr>
              </w:pPr>
              <w:r>
                <w:rPr>
                  <w:szCs w:val="21"/>
                </w:rPr>
                <w:fldChar w:fldCharType="begin"/>
              </w:r>
              <w:r w:rsidR="00D0606E">
                <w:rPr>
                  <w:szCs w:val="21"/>
                </w:rPr>
                <w:instrText xml:space="preserve"> MACROBUTTON  SnrToggleCheckbox □适用 </w:instrText>
              </w:r>
              <w:r>
                <w:rPr>
                  <w:szCs w:val="21"/>
                </w:rPr>
                <w:fldChar w:fldCharType="end"/>
              </w:r>
              <w:r>
                <w:rPr>
                  <w:szCs w:val="21"/>
                </w:rPr>
                <w:fldChar w:fldCharType="begin"/>
              </w:r>
              <w:r w:rsidR="00D0606E">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tag w:val="_GBC_33896797ad594644807d9982b1d20f12"/>
        <w:id w:val="27710082"/>
        <w:lock w:val="sdtLocked"/>
        <w:placeholder>
          <w:docPart w:val="GBC22222222222222222222222222222"/>
        </w:placeholder>
      </w:sdtPr>
      <w:sdtEndPr>
        <w:rPr>
          <w:rFonts w:asciiTheme="minorHAnsi" w:hAnsiTheme="minorHAnsi" w:hint="eastAsia"/>
          <w:szCs w:val="22"/>
        </w:rPr>
      </w:sdtEndPr>
      <w:sdtContent>
        <w:p w:rsidR="007E2328" w:rsidRDefault="006C05A7" w:rsidP="00AF35BC">
          <w:pPr>
            <w:pStyle w:val="4"/>
            <w:numPr>
              <w:ilvl w:val="0"/>
              <w:numId w:val="27"/>
            </w:numPr>
          </w:pPr>
          <w:r>
            <w:rPr>
              <w:rFonts w:hint="eastAsia"/>
            </w:rPr>
            <w:t>单项金额不重大但单独计提坏账准备的应收款项：</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6674"/>
          </w:tblGrid>
          <w:tr w:rsidR="007E2328" w:rsidTr="007210D3">
            <w:tc>
              <w:tcPr>
                <w:tcW w:w="1313" w:type="pct"/>
              </w:tcPr>
              <w:p w:rsidR="007E2328" w:rsidRDefault="006C05A7">
                <w:pPr>
                  <w:rPr>
                    <w:szCs w:val="21"/>
                  </w:rPr>
                </w:pPr>
                <w:r>
                  <w:rPr>
                    <w:szCs w:val="21"/>
                  </w:rPr>
                  <w:t>单项计提坏账准备的理由</w:t>
                </w:r>
              </w:p>
            </w:tc>
            <w:sdt>
              <w:sdtPr>
                <w:rPr>
                  <w:rFonts w:hint="eastAsia"/>
                  <w:szCs w:val="21"/>
                </w:rPr>
                <w:alias w:val="单项金额虽不重大但计提坏账准备的应收账款的理由"/>
                <w:tag w:val="_GBC_19a24705052b46d5867df2b02542748d"/>
                <w:id w:val="27710080"/>
                <w:lock w:val="sdtLocked"/>
              </w:sdtPr>
              <w:sdtContent>
                <w:tc>
                  <w:tcPr>
                    <w:tcW w:w="3687" w:type="pct"/>
                  </w:tcPr>
                  <w:p w:rsidR="007E2328" w:rsidRDefault="00D0606E">
                    <w:pPr>
                      <w:rPr>
                        <w:szCs w:val="21"/>
                      </w:rPr>
                    </w:pPr>
                    <w:r>
                      <w:rPr>
                        <w:rFonts w:hint="eastAsia"/>
                        <w:szCs w:val="21"/>
                      </w:rPr>
                      <w:t>(A)债务人发生重大经营困难，出现严重资不低债、企业被迫关停并转、进入破产清算程序等情况；(B)客户信誉较差，逾期三年未能收回且三年内无业务往来；(C)其他表明应收款项发生减值的客观依据。</w:t>
                    </w:r>
                  </w:p>
                </w:tc>
              </w:sdtContent>
            </w:sdt>
          </w:tr>
          <w:tr w:rsidR="007E2328" w:rsidTr="007210D3">
            <w:tc>
              <w:tcPr>
                <w:tcW w:w="1313" w:type="pct"/>
              </w:tcPr>
              <w:p w:rsidR="007E2328" w:rsidRDefault="006C05A7">
                <w:pPr>
                  <w:rPr>
                    <w:szCs w:val="21"/>
                  </w:rPr>
                </w:pPr>
                <w:r>
                  <w:rPr>
                    <w:szCs w:val="21"/>
                  </w:rPr>
                  <w:t>坏账准备的计提方法</w:t>
                </w:r>
              </w:p>
            </w:tc>
            <w:sdt>
              <w:sdtPr>
                <w:rPr>
                  <w:rFonts w:hint="eastAsia"/>
                  <w:szCs w:val="21"/>
                </w:rPr>
                <w:alias w:val="单项金额虽不重大但计提坏账准备的应收账款的计提方法"/>
                <w:tag w:val="_GBC_73b32d7deeea45e6910b09149fd43693"/>
                <w:id w:val="27710081"/>
                <w:lock w:val="sdtLocked"/>
              </w:sdtPr>
              <w:sdtContent>
                <w:tc>
                  <w:tcPr>
                    <w:tcW w:w="3687" w:type="pct"/>
                  </w:tcPr>
                  <w:p w:rsidR="007E2328" w:rsidRDefault="00D0606E">
                    <w:pPr>
                      <w:rPr>
                        <w:szCs w:val="21"/>
                      </w:rPr>
                    </w:pPr>
                    <w:r>
                      <w:rPr>
                        <w:rFonts w:hint="eastAsia"/>
                        <w:szCs w:val="21"/>
                      </w:rPr>
                      <w:t>根据其未来现金流量现值低于其账面价值的差额计提坏账准备</w:t>
                    </w:r>
                  </w:p>
                </w:tc>
              </w:sdtContent>
            </w:sdt>
          </w:tr>
        </w:tbl>
      </w:sdtContent>
    </w:sdt>
    <w:p w:rsidR="007E2328" w:rsidRDefault="007E2328">
      <w:pPr>
        <w:rPr>
          <w:szCs w:val="21"/>
        </w:rPr>
      </w:pPr>
    </w:p>
    <w:sdt>
      <w:sdtPr>
        <w:rPr>
          <w:rFonts w:asciiTheme="minorHAnsi" w:hAnsiTheme="minorHAnsi" w:cstheme="minorBidi"/>
          <w:b w:val="0"/>
          <w:bCs w:val="0"/>
          <w:kern w:val="0"/>
          <w:szCs w:val="22"/>
        </w:rPr>
        <w:tag w:val="_GBC_b0f90fdf6c7749dbb9bd3cde55d5c0c3"/>
        <w:id w:val="27710084"/>
        <w:lock w:val="sdtLocked"/>
        <w:placeholder>
          <w:docPart w:val="GBC22222222222222222222222222222"/>
        </w:placeholder>
      </w:sdtPr>
      <w:sdtEndPr>
        <w:rPr>
          <w:rFonts w:ascii="宋体" w:hAnsi="宋体" w:cs="Times New Roman"/>
          <w:szCs w:val="21"/>
        </w:rPr>
      </w:sdtEndPr>
      <w:sdtContent>
        <w:p w:rsidR="007E2328" w:rsidRDefault="006C05A7" w:rsidP="00AF35BC">
          <w:pPr>
            <w:pStyle w:val="3"/>
            <w:numPr>
              <w:ilvl w:val="0"/>
              <w:numId w:val="26"/>
            </w:numPr>
          </w:pPr>
          <w:r>
            <w:t>存货</w:t>
          </w:r>
        </w:p>
        <w:sdt>
          <w:sdtPr>
            <w:rPr>
              <w:szCs w:val="21"/>
            </w:rPr>
            <w:alias w:val="存货的核算方法"/>
            <w:tag w:val="_GBC_553fb8cba06d4979b05ae3dabe788fa6"/>
            <w:id w:val="27710083"/>
            <w:lock w:val="sdtLocked"/>
            <w:placeholder>
              <w:docPart w:val="GBC22222222222222222222222222222"/>
            </w:placeholder>
          </w:sdtPr>
          <w:sdtContent>
            <w:p w:rsidR="00D0606E" w:rsidRDefault="00D0606E" w:rsidP="00D0606E">
              <w:pPr>
                <w:widowControl w:val="0"/>
                <w:autoSpaceDE w:val="0"/>
                <w:autoSpaceDN w:val="0"/>
                <w:adjustRightInd w:val="0"/>
                <w:rPr>
                  <w:rFonts w:ascii="Times New Roman" w:hAnsi="Times New Roman" w:cs="Times New Roman"/>
                  <w:szCs w:val="21"/>
                </w:rPr>
              </w:pPr>
              <w:r>
                <w:rPr>
                  <w:rFonts w:hAnsi="Calibri" w:hint="eastAsia"/>
                  <w:szCs w:val="21"/>
                  <w:lang w:val="zh-CN"/>
                </w:rPr>
                <w:t>（</w:t>
              </w:r>
              <w:r>
                <w:rPr>
                  <w:rFonts w:hAnsi="Calibri"/>
                  <w:szCs w:val="21"/>
                  <w:lang w:val="zh-CN"/>
                </w:rPr>
                <w:t>1</w:t>
              </w:r>
              <w:r>
                <w:rPr>
                  <w:rFonts w:hAnsi="Calibri" w:hint="eastAsia"/>
                  <w:szCs w:val="21"/>
                  <w:lang w:val="zh-CN"/>
                </w:rPr>
                <w:t>）存货的分类</w:t>
              </w:r>
            </w:p>
            <w:p w:rsidR="00D0606E" w:rsidRDefault="00D0606E" w:rsidP="00D0606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本公司存货分为原材料、在产品、库存商品等。</w:t>
              </w:r>
            </w:p>
            <w:p w:rsidR="00D0606E" w:rsidRDefault="00D0606E" w:rsidP="00D0606E">
              <w:pPr>
                <w:widowControl w:val="0"/>
                <w:autoSpaceDE w:val="0"/>
                <w:autoSpaceDN w:val="0"/>
                <w:adjustRightInd w:val="0"/>
                <w:rPr>
                  <w:rFonts w:ascii="Times New Roman" w:hAnsi="Times New Roman" w:cs="Times New Roman"/>
                  <w:szCs w:val="21"/>
                </w:rPr>
              </w:pPr>
            </w:p>
            <w:p w:rsidR="00D0606E" w:rsidRDefault="00D0606E" w:rsidP="00D0606E">
              <w:pPr>
                <w:widowControl w:val="0"/>
                <w:autoSpaceDE w:val="0"/>
                <w:autoSpaceDN w:val="0"/>
                <w:adjustRightInd w:val="0"/>
                <w:rPr>
                  <w:rFonts w:ascii="Times New Roman" w:hAnsi="Times New Roman" w:cs="Times New Roman"/>
                  <w:szCs w:val="21"/>
                </w:rPr>
              </w:pPr>
              <w:r>
                <w:rPr>
                  <w:rFonts w:hAnsi="Times New Roman" w:hint="eastAsia"/>
                  <w:szCs w:val="21"/>
                  <w:lang w:val="zh-CN"/>
                </w:rPr>
                <w:t>（</w:t>
              </w:r>
              <w:r>
                <w:rPr>
                  <w:rFonts w:hAnsi="Times New Roman"/>
                  <w:szCs w:val="21"/>
                  <w:lang w:val="zh-CN"/>
                </w:rPr>
                <w:t>2</w:t>
              </w:r>
              <w:r>
                <w:rPr>
                  <w:rFonts w:hAnsi="Times New Roman" w:hint="eastAsia"/>
                  <w:szCs w:val="21"/>
                  <w:lang w:val="zh-CN"/>
                </w:rPr>
                <w:t>）发出存货的计价方法</w:t>
              </w:r>
            </w:p>
            <w:p w:rsidR="00D0606E" w:rsidRDefault="00D0606E" w:rsidP="00D0606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加权平均法</w:t>
              </w:r>
            </w:p>
            <w:p w:rsidR="00D0606E" w:rsidRDefault="00D0606E" w:rsidP="00D0606E">
              <w:pPr>
                <w:widowControl w:val="0"/>
                <w:autoSpaceDE w:val="0"/>
                <w:autoSpaceDN w:val="0"/>
                <w:adjustRightInd w:val="0"/>
                <w:rPr>
                  <w:rFonts w:ascii="Times New Roman" w:hAnsi="Times New Roman" w:cs="Times New Roman"/>
                  <w:szCs w:val="21"/>
                </w:rPr>
              </w:pPr>
            </w:p>
            <w:p w:rsidR="00D0606E" w:rsidRDefault="00D0606E" w:rsidP="00D0606E">
              <w:pPr>
                <w:widowControl w:val="0"/>
                <w:autoSpaceDE w:val="0"/>
                <w:autoSpaceDN w:val="0"/>
                <w:adjustRightInd w:val="0"/>
                <w:rPr>
                  <w:rFonts w:ascii="Times New Roman" w:hAnsi="Times New Roman" w:cs="Times New Roman"/>
                  <w:szCs w:val="21"/>
                </w:rPr>
              </w:pPr>
              <w:r>
                <w:rPr>
                  <w:rFonts w:hAnsi="Times New Roman" w:hint="eastAsia"/>
                  <w:szCs w:val="21"/>
                  <w:lang w:val="zh-CN"/>
                </w:rPr>
                <w:t>（</w:t>
              </w:r>
              <w:r>
                <w:rPr>
                  <w:rFonts w:hAnsi="Times New Roman"/>
                  <w:szCs w:val="21"/>
                  <w:lang w:val="zh-CN"/>
                </w:rPr>
                <w:t>3</w:t>
              </w:r>
              <w:r>
                <w:rPr>
                  <w:rFonts w:hAnsi="Times New Roman" w:hint="eastAsia"/>
                  <w:szCs w:val="21"/>
                  <w:lang w:val="zh-CN"/>
                </w:rPr>
                <w:t>）存货可变现净值的确定依据及存货跌价准备的计提方法</w:t>
              </w:r>
            </w:p>
            <w:p w:rsidR="00D0606E" w:rsidRDefault="00D0606E" w:rsidP="00D0606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r>
                <w:rPr>
                  <w:rFonts w:ascii="Times New Roman" w:hAnsi="Times New Roman" w:cs="Times New Roman"/>
                  <w:szCs w:val="21"/>
                </w:rPr>
                <w:br/>
              </w:r>
              <w:r>
                <w:rPr>
                  <w:rFonts w:hAnsi="Times New Roman" w:hint="eastAsia"/>
                  <w:szCs w:val="21"/>
                  <w:lang w:val="zh-CN"/>
                </w:rPr>
                <w:t>资产负债表日，存货成本高于其可变现净值的，计提存货跌价准备。本公司通常按照单个存货项目计提存货跌价准备，资产负债表日，以前减记存货价值的影响因素已经消失的，存货跌价准备在原已计提的金额内转回。</w:t>
              </w:r>
            </w:p>
            <w:p w:rsidR="00D0606E" w:rsidRDefault="00D0606E" w:rsidP="00D0606E">
              <w:pPr>
                <w:widowControl w:val="0"/>
                <w:autoSpaceDE w:val="0"/>
                <w:autoSpaceDN w:val="0"/>
                <w:adjustRightInd w:val="0"/>
                <w:rPr>
                  <w:rFonts w:ascii="Times New Roman" w:hAnsi="Times New Roman" w:cs="Times New Roman"/>
                  <w:szCs w:val="21"/>
                </w:rPr>
              </w:pPr>
            </w:p>
            <w:p w:rsidR="00D0606E" w:rsidRDefault="00D0606E" w:rsidP="00D0606E">
              <w:pPr>
                <w:widowControl w:val="0"/>
                <w:autoSpaceDE w:val="0"/>
                <w:autoSpaceDN w:val="0"/>
                <w:adjustRightInd w:val="0"/>
                <w:rPr>
                  <w:rFonts w:ascii="Times New Roman" w:hAnsi="Times New Roman" w:cs="Times New Roman"/>
                  <w:szCs w:val="21"/>
                </w:rPr>
              </w:pPr>
              <w:r>
                <w:rPr>
                  <w:rFonts w:hAnsi="Times New Roman" w:hint="eastAsia"/>
                  <w:szCs w:val="21"/>
                  <w:lang w:val="zh-CN"/>
                </w:rPr>
                <w:t>（</w:t>
              </w:r>
              <w:r>
                <w:rPr>
                  <w:rFonts w:hAnsi="Times New Roman"/>
                  <w:szCs w:val="21"/>
                  <w:lang w:val="zh-CN"/>
                </w:rPr>
                <w:t>4</w:t>
              </w:r>
              <w:r>
                <w:rPr>
                  <w:rFonts w:hAnsi="Times New Roman" w:hint="eastAsia"/>
                  <w:szCs w:val="21"/>
                  <w:lang w:val="zh-CN"/>
                </w:rPr>
                <w:t>）存货的盘存制度</w:t>
              </w:r>
            </w:p>
            <w:p w:rsidR="00D0606E" w:rsidRDefault="00D0606E" w:rsidP="00D0606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永续盘存制</w:t>
              </w:r>
            </w:p>
            <w:p w:rsidR="00D0606E" w:rsidRDefault="00D0606E" w:rsidP="00D0606E">
              <w:pPr>
                <w:widowControl w:val="0"/>
                <w:autoSpaceDE w:val="0"/>
                <w:autoSpaceDN w:val="0"/>
                <w:adjustRightInd w:val="0"/>
                <w:rPr>
                  <w:rFonts w:ascii="Times New Roman" w:hAnsi="Times New Roman" w:cs="Times New Roman"/>
                  <w:szCs w:val="21"/>
                </w:rPr>
              </w:pPr>
            </w:p>
            <w:p w:rsidR="00D0606E" w:rsidRDefault="00D0606E" w:rsidP="00D0606E">
              <w:pPr>
                <w:widowControl w:val="0"/>
                <w:autoSpaceDE w:val="0"/>
                <w:autoSpaceDN w:val="0"/>
                <w:adjustRightInd w:val="0"/>
                <w:rPr>
                  <w:rFonts w:ascii="Times New Roman" w:hAnsi="Times New Roman" w:cs="Times New Roman"/>
                  <w:szCs w:val="21"/>
                </w:rPr>
              </w:pPr>
              <w:r>
                <w:rPr>
                  <w:rFonts w:hAnsi="Times New Roman" w:hint="eastAsia"/>
                  <w:szCs w:val="21"/>
                  <w:lang w:val="zh-CN"/>
                </w:rPr>
                <w:t>（</w:t>
              </w:r>
              <w:r>
                <w:rPr>
                  <w:rFonts w:hAnsi="Times New Roman"/>
                  <w:szCs w:val="21"/>
                  <w:lang w:val="zh-CN"/>
                </w:rPr>
                <w:t>5</w:t>
              </w:r>
              <w:r>
                <w:rPr>
                  <w:rFonts w:hAnsi="Times New Roman" w:hint="eastAsia"/>
                  <w:szCs w:val="21"/>
                  <w:lang w:val="zh-CN"/>
                </w:rPr>
                <w:t>）低值易耗品和包装物的摊销方法</w:t>
              </w:r>
            </w:p>
            <w:p w:rsidR="007E2328" w:rsidRDefault="00D0606E" w:rsidP="007210D3">
              <w:pPr>
                <w:widowControl w:val="0"/>
                <w:autoSpaceDE w:val="0"/>
                <w:autoSpaceDN w:val="0"/>
                <w:adjustRightInd w:val="0"/>
                <w:ind w:firstLine="420"/>
                <w:rPr>
                  <w:rFonts w:cs="Times New Roman"/>
                  <w:szCs w:val="21"/>
                </w:rPr>
              </w:pPr>
              <w:r>
                <w:rPr>
                  <w:rFonts w:hAnsi="Times New Roman" w:hint="eastAsia"/>
                  <w:szCs w:val="21"/>
                  <w:lang w:val="zh-CN"/>
                </w:rPr>
                <w:t>一次摊销法</w:t>
              </w:r>
            </w:p>
          </w:sdtContent>
        </w:sdt>
      </w:sdtContent>
    </w:sdt>
    <w:p w:rsidR="007E2328" w:rsidRDefault="007E2328">
      <w:pPr>
        <w:rPr>
          <w:szCs w:val="21"/>
        </w:rPr>
      </w:pPr>
    </w:p>
    <w:p w:rsidR="007E2328" w:rsidRDefault="006C05A7" w:rsidP="00AF35BC">
      <w:pPr>
        <w:pStyle w:val="3"/>
        <w:numPr>
          <w:ilvl w:val="0"/>
          <w:numId w:val="26"/>
        </w:numPr>
      </w:pPr>
      <w:r>
        <w:t>固定资产</w:t>
      </w:r>
    </w:p>
    <w:sdt>
      <w:sdtPr>
        <w:rPr>
          <w:rFonts w:ascii="宋体" w:hAnsi="宋体" w:cs="宋体"/>
          <w:b w:val="0"/>
          <w:bCs w:val="0"/>
          <w:kern w:val="0"/>
          <w:szCs w:val="24"/>
        </w:rPr>
        <w:tag w:val="_GBC_662771796da549e1b2a02fb7d497f077"/>
        <w:id w:val="27710086"/>
        <w:lock w:val="sdtLocked"/>
        <w:placeholder>
          <w:docPart w:val="GBC22222222222222222222222222222"/>
        </w:placeholder>
      </w:sdtPr>
      <w:sdtEndPr>
        <w:rPr>
          <w:rFonts w:ascii="Times New Roman" w:hAnsi="Times New Roman"/>
        </w:rPr>
      </w:sdtEndPr>
      <w:sdtContent>
        <w:p w:rsidR="007E2328" w:rsidRDefault="006C05A7" w:rsidP="00AF35BC">
          <w:pPr>
            <w:pStyle w:val="4"/>
            <w:numPr>
              <w:ilvl w:val="0"/>
              <w:numId w:val="28"/>
            </w:numPr>
          </w:pPr>
          <w:r>
            <w:rPr>
              <w:rFonts w:hint="eastAsia"/>
            </w:rPr>
            <w:t>确认条件</w:t>
          </w:r>
        </w:p>
        <w:sdt>
          <w:sdtPr>
            <w:rPr>
              <w:bCs/>
              <w:szCs w:val="21"/>
            </w:rPr>
            <w:alias w:val="固定资产确认条件"/>
            <w:tag w:val="_GBC_3044d53470b143fa9477fa34b85d4ec5"/>
            <w:id w:val="27710085"/>
            <w:lock w:val="sdtLocked"/>
            <w:placeholder>
              <w:docPart w:val="GBC22222222222222222222222222222"/>
            </w:placeholder>
          </w:sdtPr>
          <w:sdtEndPr>
            <w:rPr>
              <w:b/>
            </w:rPr>
          </w:sdtEndPr>
          <w:sdtContent>
            <w:p w:rsidR="007E2328" w:rsidRDefault="00BF5328" w:rsidP="00BF5328">
              <w:pPr>
                <w:widowControl w:val="0"/>
                <w:autoSpaceDE w:val="0"/>
                <w:autoSpaceDN w:val="0"/>
                <w:adjustRightInd w:val="0"/>
                <w:ind w:firstLine="420"/>
                <w:rPr>
                  <w:b/>
                  <w:bCs/>
                  <w:szCs w:val="21"/>
                </w:rPr>
              </w:pPr>
              <w:r>
                <w:rPr>
                  <w:rFonts w:hAnsi="Calibri" w:hint="eastAsia"/>
                  <w:szCs w:val="21"/>
                  <w:lang w:val="zh-CN"/>
                </w:rPr>
                <w:t>固定资产是指为生产商品、提供劳务、出租或经营管理而持有的，使用年限超过一年，单位价值较高的有形资产。</w:t>
              </w:r>
            </w:p>
          </w:sdtContent>
        </w:sdt>
      </w:sdtContent>
    </w:sdt>
    <w:p w:rsidR="007E2328" w:rsidRDefault="007E2328">
      <w:pPr>
        <w:rPr>
          <w:szCs w:val="21"/>
        </w:rPr>
      </w:pPr>
    </w:p>
    <w:sdt>
      <w:sdtPr>
        <w:rPr>
          <w:rFonts w:asciiTheme="minorHAnsi" w:hAnsiTheme="minorHAnsi" w:cstheme="minorBidi"/>
          <w:b w:val="0"/>
          <w:bCs w:val="0"/>
          <w:kern w:val="0"/>
          <w:szCs w:val="22"/>
        </w:rPr>
        <w:tag w:val="_GBC_7c749a57d4094b3386978c34c3487e2a"/>
        <w:id w:val="27710111"/>
        <w:lock w:val="sdtLocked"/>
        <w:placeholder>
          <w:docPart w:val="GBC22222222222222222222222222222"/>
        </w:placeholder>
      </w:sdtPr>
      <w:sdtEndPr>
        <w:rPr>
          <w:rFonts w:ascii="宋体" w:hAnsi="宋体" w:cs="宋体"/>
          <w:szCs w:val="24"/>
        </w:rPr>
      </w:sdtEndPr>
      <w:sdtContent>
        <w:p w:rsidR="00BF5328" w:rsidRDefault="006C05A7" w:rsidP="00AF35BC">
          <w:pPr>
            <w:pStyle w:val="4"/>
            <w:numPr>
              <w:ilvl w:val="0"/>
              <w:numId w:val="28"/>
            </w:numPr>
          </w:pPr>
          <w:r>
            <w:t>折旧方法</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1832"/>
            <w:gridCol w:w="1834"/>
            <w:gridCol w:w="1834"/>
            <w:gridCol w:w="1834"/>
          </w:tblGrid>
          <w:tr w:rsidR="00BF5328" w:rsidTr="002877D6">
            <w:tc>
              <w:tcPr>
                <w:tcW w:w="949" w:type="pct"/>
                <w:vAlign w:val="center"/>
              </w:tcPr>
              <w:p w:rsidR="00BF5328" w:rsidRDefault="00BF5328" w:rsidP="002877D6">
                <w:pPr>
                  <w:jc w:val="center"/>
                  <w:rPr>
                    <w:szCs w:val="21"/>
                  </w:rPr>
                </w:pPr>
                <w:r>
                  <w:rPr>
                    <w:szCs w:val="21"/>
                  </w:rPr>
                  <w:t>类别</w:t>
                </w:r>
              </w:p>
            </w:tc>
            <w:tc>
              <w:tcPr>
                <w:tcW w:w="1012" w:type="pct"/>
                <w:vAlign w:val="center"/>
              </w:tcPr>
              <w:p w:rsidR="00BF5328" w:rsidRDefault="00BF5328" w:rsidP="002877D6">
                <w:pPr>
                  <w:jc w:val="center"/>
                  <w:rPr>
                    <w:szCs w:val="21"/>
                  </w:rPr>
                </w:pPr>
                <w:r>
                  <w:rPr>
                    <w:rFonts w:hint="eastAsia"/>
                    <w:szCs w:val="21"/>
                  </w:rPr>
                  <w:t>折旧方法</w:t>
                </w:r>
              </w:p>
            </w:tc>
            <w:tc>
              <w:tcPr>
                <w:tcW w:w="1013" w:type="pct"/>
                <w:vAlign w:val="center"/>
              </w:tcPr>
              <w:p w:rsidR="00BF5328" w:rsidRDefault="00BF5328" w:rsidP="002877D6">
                <w:pPr>
                  <w:jc w:val="center"/>
                  <w:rPr>
                    <w:szCs w:val="21"/>
                  </w:rPr>
                </w:pPr>
                <w:r>
                  <w:rPr>
                    <w:szCs w:val="21"/>
                  </w:rPr>
                  <w:t>折旧年限（年）</w:t>
                </w:r>
              </w:p>
            </w:tc>
            <w:tc>
              <w:tcPr>
                <w:tcW w:w="1013" w:type="pct"/>
                <w:vAlign w:val="center"/>
              </w:tcPr>
              <w:p w:rsidR="00BF5328" w:rsidRDefault="00BF5328" w:rsidP="002877D6">
                <w:pPr>
                  <w:jc w:val="center"/>
                  <w:rPr>
                    <w:szCs w:val="21"/>
                  </w:rPr>
                </w:pPr>
                <w:r>
                  <w:rPr>
                    <w:szCs w:val="21"/>
                  </w:rPr>
                  <w:t>残值率（%）</w:t>
                </w:r>
              </w:p>
            </w:tc>
            <w:tc>
              <w:tcPr>
                <w:tcW w:w="1013" w:type="pct"/>
                <w:vAlign w:val="center"/>
              </w:tcPr>
              <w:p w:rsidR="00BF5328" w:rsidRDefault="00BF5328" w:rsidP="002877D6">
                <w:pPr>
                  <w:jc w:val="center"/>
                  <w:rPr>
                    <w:szCs w:val="21"/>
                  </w:rPr>
                </w:pPr>
                <w:r>
                  <w:rPr>
                    <w:szCs w:val="21"/>
                  </w:rPr>
                  <w:t>年折旧率（%）</w:t>
                </w:r>
              </w:p>
            </w:tc>
          </w:tr>
          <w:sdt>
            <w:sdtPr>
              <w:rPr>
                <w:szCs w:val="21"/>
              </w:rPr>
              <w:alias w:val="其他固定资产计价、折旧、减值方法"/>
              <w:tag w:val="_GBC_f1ad6125c5d74d2a98f593d2ba574474"/>
              <w:id w:val="27710092"/>
              <w:lock w:val="sdtLocked"/>
            </w:sdtPr>
            <w:sdtContent>
              <w:tr w:rsidR="00BF5328" w:rsidTr="002877D6">
                <w:sdt>
                  <w:sdtPr>
                    <w:rPr>
                      <w:szCs w:val="21"/>
                    </w:rPr>
                    <w:alias w:val="固定资产类别"/>
                    <w:tag w:val="_GBC_a35d877f25bc40f3994d41d8763e2a50"/>
                    <w:id w:val="27710087"/>
                    <w:lock w:val="sdtLocked"/>
                  </w:sdtPr>
                  <w:sdtEndPr>
                    <w:rPr>
                      <w:rFonts w:cs="Times New Roman"/>
                      <w:sz w:val="20"/>
                    </w:rPr>
                  </w:sdtEndPr>
                  <w:sdtContent>
                    <w:tc>
                      <w:tcPr>
                        <w:tcW w:w="949" w:type="pct"/>
                      </w:tcPr>
                      <w:p w:rsidR="00BF5328" w:rsidRDefault="00BF5328" w:rsidP="002877D6">
                        <w:pPr>
                          <w:rPr>
                            <w:szCs w:val="21"/>
                          </w:rPr>
                        </w:pPr>
                        <w:r>
                          <w:rPr>
                            <w:szCs w:val="21"/>
                          </w:rPr>
                          <w:t>房屋及建筑物</w:t>
                        </w:r>
                      </w:p>
                    </w:tc>
                  </w:sdtContent>
                </w:sdt>
                <w:sdt>
                  <w:sdtPr>
                    <w:rPr>
                      <w:szCs w:val="21"/>
                    </w:rPr>
                    <w:alias w:val="固定资产折旧方法"/>
                    <w:tag w:val="_GBC_9b84b623c81948d4be1abe781ca5da73"/>
                    <w:id w:val="27710088"/>
                    <w:lock w:val="sdtLocked"/>
                  </w:sdtPr>
                  <w:sdtContent>
                    <w:tc>
                      <w:tcPr>
                        <w:tcW w:w="1012" w:type="pct"/>
                      </w:tcPr>
                      <w:p w:rsidR="00BF5328" w:rsidRDefault="00BF5328" w:rsidP="002877D6">
                        <w:pPr>
                          <w:rPr>
                            <w:szCs w:val="21"/>
                          </w:rPr>
                        </w:pPr>
                        <w:r>
                          <w:rPr>
                            <w:szCs w:val="21"/>
                          </w:rPr>
                          <w:t>直线法</w:t>
                        </w:r>
                      </w:p>
                    </w:tc>
                  </w:sdtContent>
                </w:sdt>
                <w:sdt>
                  <w:sdtPr>
                    <w:rPr>
                      <w:szCs w:val="21"/>
                    </w:rPr>
                    <w:alias w:val="固定资产类别的折旧年限"/>
                    <w:tag w:val="_GBC_3b6f8ca8242140bca158d6718f6e4a67"/>
                    <w:id w:val="27710089"/>
                    <w:lock w:val="sdtLocked"/>
                  </w:sdtPr>
                  <w:sdtContent>
                    <w:tc>
                      <w:tcPr>
                        <w:tcW w:w="1013" w:type="pct"/>
                      </w:tcPr>
                      <w:p w:rsidR="00BF5328" w:rsidRDefault="00BF5328" w:rsidP="007210D3">
                        <w:pPr>
                          <w:jc w:val="center"/>
                          <w:rPr>
                            <w:szCs w:val="21"/>
                          </w:rPr>
                        </w:pPr>
                        <w:r>
                          <w:rPr>
                            <w:szCs w:val="21"/>
                          </w:rPr>
                          <w:t>30—40</w:t>
                        </w:r>
                      </w:p>
                    </w:tc>
                  </w:sdtContent>
                </w:sdt>
                <w:sdt>
                  <w:sdtPr>
                    <w:rPr>
                      <w:szCs w:val="21"/>
                    </w:rPr>
                    <w:alias w:val="固定资产类别的残值率"/>
                    <w:tag w:val="_GBC_76af0d0da53c455f9b0a413f033af92e"/>
                    <w:id w:val="27710090"/>
                    <w:lock w:val="sdtLocked"/>
                  </w:sdtPr>
                  <w:sdtContent>
                    <w:tc>
                      <w:tcPr>
                        <w:tcW w:w="1013" w:type="pct"/>
                      </w:tcPr>
                      <w:p w:rsidR="00BF5328" w:rsidRDefault="00BF5328" w:rsidP="007210D3">
                        <w:pPr>
                          <w:jc w:val="center"/>
                          <w:rPr>
                            <w:szCs w:val="21"/>
                          </w:rPr>
                        </w:pPr>
                        <w:r>
                          <w:rPr>
                            <w:szCs w:val="21"/>
                          </w:rPr>
                          <w:t>0</w:t>
                        </w:r>
                      </w:p>
                    </w:tc>
                  </w:sdtContent>
                </w:sdt>
                <w:sdt>
                  <w:sdtPr>
                    <w:rPr>
                      <w:szCs w:val="21"/>
                    </w:rPr>
                    <w:alias w:val="固定资产类别的年折旧率"/>
                    <w:tag w:val="_GBC_58d98c7dc02f49118e0a3b88e17eda01"/>
                    <w:id w:val="27710091"/>
                    <w:lock w:val="sdtLocked"/>
                  </w:sdtPr>
                  <w:sdtContent>
                    <w:tc>
                      <w:tcPr>
                        <w:tcW w:w="1013" w:type="pct"/>
                      </w:tcPr>
                      <w:p w:rsidR="00BF5328" w:rsidRDefault="00BF5328" w:rsidP="007210D3">
                        <w:pPr>
                          <w:jc w:val="center"/>
                          <w:rPr>
                            <w:szCs w:val="21"/>
                          </w:rPr>
                        </w:pPr>
                        <w:r>
                          <w:rPr>
                            <w:szCs w:val="21"/>
                          </w:rPr>
                          <w:t>2.5—3.33</w:t>
                        </w:r>
                      </w:p>
                    </w:tc>
                  </w:sdtContent>
                </w:sdt>
              </w:tr>
            </w:sdtContent>
          </w:sdt>
          <w:sdt>
            <w:sdtPr>
              <w:rPr>
                <w:szCs w:val="21"/>
              </w:rPr>
              <w:alias w:val="其他固定资产计价、折旧、减值方法"/>
              <w:tag w:val="_GBC_f1ad6125c5d74d2a98f593d2ba574474"/>
              <w:id w:val="27710098"/>
              <w:lock w:val="sdtLocked"/>
            </w:sdtPr>
            <w:sdtContent>
              <w:tr w:rsidR="00BF5328" w:rsidTr="002877D6">
                <w:sdt>
                  <w:sdtPr>
                    <w:rPr>
                      <w:szCs w:val="21"/>
                    </w:rPr>
                    <w:alias w:val="固定资产类别"/>
                    <w:tag w:val="_GBC_a35d877f25bc40f3994d41d8763e2a50"/>
                    <w:id w:val="27710093"/>
                    <w:lock w:val="sdtLocked"/>
                  </w:sdtPr>
                  <w:sdtEndPr>
                    <w:rPr>
                      <w:rFonts w:cs="Times New Roman"/>
                      <w:sz w:val="20"/>
                    </w:rPr>
                  </w:sdtEndPr>
                  <w:sdtContent>
                    <w:tc>
                      <w:tcPr>
                        <w:tcW w:w="949" w:type="pct"/>
                      </w:tcPr>
                      <w:p w:rsidR="00BF5328" w:rsidRDefault="00BF5328" w:rsidP="002877D6">
                        <w:pPr>
                          <w:rPr>
                            <w:szCs w:val="21"/>
                          </w:rPr>
                        </w:pPr>
                        <w:r>
                          <w:rPr>
                            <w:szCs w:val="21"/>
                          </w:rPr>
                          <w:t>机器设备</w:t>
                        </w:r>
                      </w:p>
                    </w:tc>
                  </w:sdtContent>
                </w:sdt>
                <w:sdt>
                  <w:sdtPr>
                    <w:rPr>
                      <w:szCs w:val="21"/>
                    </w:rPr>
                    <w:alias w:val="固定资产折旧方法"/>
                    <w:tag w:val="_GBC_9b84b623c81948d4be1abe781ca5da73"/>
                    <w:id w:val="27710094"/>
                    <w:lock w:val="sdtLocked"/>
                  </w:sdtPr>
                  <w:sdtContent>
                    <w:tc>
                      <w:tcPr>
                        <w:tcW w:w="1012" w:type="pct"/>
                      </w:tcPr>
                      <w:p w:rsidR="00BF5328" w:rsidRDefault="00BF5328" w:rsidP="002877D6">
                        <w:pPr>
                          <w:rPr>
                            <w:szCs w:val="21"/>
                          </w:rPr>
                        </w:pPr>
                        <w:r>
                          <w:rPr>
                            <w:szCs w:val="21"/>
                          </w:rPr>
                          <w:t>直线法</w:t>
                        </w:r>
                      </w:p>
                    </w:tc>
                  </w:sdtContent>
                </w:sdt>
                <w:sdt>
                  <w:sdtPr>
                    <w:rPr>
                      <w:szCs w:val="21"/>
                    </w:rPr>
                    <w:alias w:val="固定资产类别的折旧年限"/>
                    <w:tag w:val="_GBC_3b6f8ca8242140bca158d6718f6e4a67"/>
                    <w:id w:val="27710095"/>
                    <w:lock w:val="sdtLocked"/>
                  </w:sdtPr>
                  <w:sdtContent>
                    <w:tc>
                      <w:tcPr>
                        <w:tcW w:w="1013" w:type="pct"/>
                      </w:tcPr>
                      <w:p w:rsidR="00BF5328" w:rsidRDefault="00BF5328" w:rsidP="007210D3">
                        <w:pPr>
                          <w:jc w:val="center"/>
                          <w:rPr>
                            <w:szCs w:val="21"/>
                          </w:rPr>
                        </w:pPr>
                        <w:r>
                          <w:rPr>
                            <w:szCs w:val="21"/>
                          </w:rPr>
                          <w:t>15</w:t>
                        </w:r>
                      </w:p>
                    </w:tc>
                  </w:sdtContent>
                </w:sdt>
                <w:sdt>
                  <w:sdtPr>
                    <w:rPr>
                      <w:szCs w:val="21"/>
                    </w:rPr>
                    <w:alias w:val="固定资产类别的残值率"/>
                    <w:tag w:val="_GBC_76af0d0da53c455f9b0a413f033af92e"/>
                    <w:id w:val="27710096"/>
                    <w:lock w:val="sdtLocked"/>
                  </w:sdtPr>
                  <w:sdtContent>
                    <w:tc>
                      <w:tcPr>
                        <w:tcW w:w="1013" w:type="pct"/>
                      </w:tcPr>
                      <w:p w:rsidR="00BF5328" w:rsidRDefault="00BF5328" w:rsidP="007210D3">
                        <w:pPr>
                          <w:jc w:val="center"/>
                          <w:rPr>
                            <w:szCs w:val="21"/>
                          </w:rPr>
                        </w:pPr>
                        <w:r>
                          <w:rPr>
                            <w:szCs w:val="21"/>
                          </w:rPr>
                          <w:t>0</w:t>
                        </w:r>
                      </w:p>
                    </w:tc>
                  </w:sdtContent>
                </w:sdt>
                <w:sdt>
                  <w:sdtPr>
                    <w:rPr>
                      <w:szCs w:val="21"/>
                    </w:rPr>
                    <w:alias w:val="固定资产类别的年折旧率"/>
                    <w:tag w:val="_GBC_58d98c7dc02f49118e0a3b88e17eda01"/>
                    <w:id w:val="27710097"/>
                    <w:lock w:val="sdtLocked"/>
                  </w:sdtPr>
                  <w:sdtContent>
                    <w:tc>
                      <w:tcPr>
                        <w:tcW w:w="1013" w:type="pct"/>
                      </w:tcPr>
                      <w:p w:rsidR="00BF5328" w:rsidRDefault="00BF5328" w:rsidP="007210D3">
                        <w:pPr>
                          <w:jc w:val="center"/>
                          <w:rPr>
                            <w:szCs w:val="21"/>
                          </w:rPr>
                        </w:pPr>
                        <w:r>
                          <w:rPr>
                            <w:szCs w:val="21"/>
                          </w:rPr>
                          <w:t>6.67</w:t>
                        </w:r>
                      </w:p>
                    </w:tc>
                  </w:sdtContent>
                </w:sdt>
              </w:tr>
            </w:sdtContent>
          </w:sdt>
          <w:sdt>
            <w:sdtPr>
              <w:rPr>
                <w:szCs w:val="21"/>
              </w:rPr>
              <w:alias w:val="其他固定资产计价、折旧、减值方法"/>
              <w:tag w:val="_GBC_f1ad6125c5d74d2a98f593d2ba574474"/>
              <w:id w:val="27710104"/>
              <w:lock w:val="sdtLocked"/>
            </w:sdtPr>
            <w:sdtContent>
              <w:tr w:rsidR="00BF5328" w:rsidTr="002877D6">
                <w:sdt>
                  <w:sdtPr>
                    <w:rPr>
                      <w:szCs w:val="21"/>
                    </w:rPr>
                    <w:alias w:val="固定资产类别"/>
                    <w:tag w:val="_GBC_a35d877f25bc40f3994d41d8763e2a50"/>
                    <w:id w:val="27710099"/>
                    <w:lock w:val="sdtLocked"/>
                  </w:sdtPr>
                  <w:sdtEndPr>
                    <w:rPr>
                      <w:rFonts w:cs="Times New Roman"/>
                      <w:sz w:val="20"/>
                    </w:rPr>
                  </w:sdtEndPr>
                  <w:sdtContent>
                    <w:tc>
                      <w:tcPr>
                        <w:tcW w:w="949" w:type="pct"/>
                      </w:tcPr>
                      <w:p w:rsidR="00BF5328" w:rsidRDefault="00BF5328" w:rsidP="002877D6">
                        <w:pPr>
                          <w:rPr>
                            <w:szCs w:val="21"/>
                          </w:rPr>
                        </w:pPr>
                        <w:r>
                          <w:rPr>
                            <w:szCs w:val="21"/>
                          </w:rPr>
                          <w:t>电子设备</w:t>
                        </w:r>
                      </w:p>
                    </w:tc>
                  </w:sdtContent>
                </w:sdt>
                <w:sdt>
                  <w:sdtPr>
                    <w:rPr>
                      <w:szCs w:val="21"/>
                    </w:rPr>
                    <w:alias w:val="固定资产折旧方法"/>
                    <w:tag w:val="_GBC_9b84b623c81948d4be1abe781ca5da73"/>
                    <w:id w:val="27710100"/>
                    <w:lock w:val="sdtLocked"/>
                  </w:sdtPr>
                  <w:sdtContent>
                    <w:tc>
                      <w:tcPr>
                        <w:tcW w:w="1012" w:type="pct"/>
                      </w:tcPr>
                      <w:p w:rsidR="00BF5328" w:rsidRDefault="00BF5328" w:rsidP="002877D6">
                        <w:pPr>
                          <w:rPr>
                            <w:szCs w:val="21"/>
                          </w:rPr>
                        </w:pPr>
                        <w:r>
                          <w:rPr>
                            <w:szCs w:val="21"/>
                          </w:rPr>
                          <w:t>直线法</w:t>
                        </w:r>
                      </w:p>
                    </w:tc>
                  </w:sdtContent>
                </w:sdt>
                <w:sdt>
                  <w:sdtPr>
                    <w:rPr>
                      <w:szCs w:val="21"/>
                    </w:rPr>
                    <w:alias w:val="固定资产类别的折旧年限"/>
                    <w:tag w:val="_GBC_3b6f8ca8242140bca158d6718f6e4a67"/>
                    <w:id w:val="27710101"/>
                    <w:lock w:val="sdtLocked"/>
                  </w:sdtPr>
                  <w:sdtContent>
                    <w:tc>
                      <w:tcPr>
                        <w:tcW w:w="1013" w:type="pct"/>
                      </w:tcPr>
                      <w:p w:rsidR="00BF5328" w:rsidRDefault="00BF5328" w:rsidP="007210D3">
                        <w:pPr>
                          <w:jc w:val="center"/>
                          <w:rPr>
                            <w:szCs w:val="21"/>
                          </w:rPr>
                        </w:pPr>
                        <w:r>
                          <w:rPr>
                            <w:szCs w:val="21"/>
                          </w:rPr>
                          <w:t>5</w:t>
                        </w:r>
                      </w:p>
                    </w:tc>
                  </w:sdtContent>
                </w:sdt>
                <w:sdt>
                  <w:sdtPr>
                    <w:rPr>
                      <w:szCs w:val="21"/>
                    </w:rPr>
                    <w:alias w:val="固定资产类别的残值率"/>
                    <w:tag w:val="_GBC_76af0d0da53c455f9b0a413f033af92e"/>
                    <w:id w:val="27710102"/>
                    <w:lock w:val="sdtLocked"/>
                  </w:sdtPr>
                  <w:sdtContent>
                    <w:tc>
                      <w:tcPr>
                        <w:tcW w:w="1013" w:type="pct"/>
                      </w:tcPr>
                      <w:p w:rsidR="00BF5328" w:rsidRDefault="00BF5328" w:rsidP="007210D3">
                        <w:pPr>
                          <w:jc w:val="center"/>
                          <w:rPr>
                            <w:szCs w:val="21"/>
                          </w:rPr>
                        </w:pPr>
                        <w:r>
                          <w:rPr>
                            <w:szCs w:val="21"/>
                          </w:rPr>
                          <w:t>0</w:t>
                        </w:r>
                      </w:p>
                    </w:tc>
                  </w:sdtContent>
                </w:sdt>
                <w:sdt>
                  <w:sdtPr>
                    <w:rPr>
                      <w:szCs w:val="21"/>
                    </w:rPr>
                    <w:alias w:val="固定资产类别的年折旧率"/>
                    <w:tag w:val="_GBC_58d98c7dc02f49118e0a3b88e17eda01"/>
                    <w:id w:val="27710103"/>
                    <w:lock w:val="sdtLocked"/>
                  </w:sdtPr>
                  <w:sdtContent>
                    <w:tc>
                      <w:tcPr>
                        <w:tcW w:w="1013" w:type="pct"/>
                      </w:tcPr>
                      <w:p w:rsidR="00BF5328" w:rsidRDefault="00BF5328" w:rsidP="007210D3">
                        <w:pPr>
                          <w:jc w:val="center"/>
                          <w:rPr>
                            <w:szCs w:val="21"/>
                          </w:rPr>
                        </w:pPr>
                        <w:r>
                          <w:rPr>
                            <w:szCs w:val="21"/>
                          </w:rPr>
                          <w:t>20</w:t>
                        </w:r>
                      </w:p>
                    </w:tc>
                  </w:sdtContent>
                </w:sdt>
              </w:tr>
            </w:sdtContent>
          </w:sdt>
          <w:sdt>
            <w:sdtPr>
              <w:rPr>
                <w:szCs w:val="21"/>
              </w:rPr>
              <w:alias w:val="其他固定资产计价、折旧、减值方法"/>
              <w:tag w:val="_GBC_f1ad6125c5d74d2a98f593d2ba574474"/>
              <w:id w:val="27710110"/>
              <w:lock w:val="sdtLocked"/>
            </w:sdtPr>
            <w:sdtContent>
              <w:tr w:rsidR="00BF5328" w:rsidRPr="00BF5328" w:rsidTr="002877D6">
                <w:sdt>
                  <w:sdtPr>
                    <w:rPr>
                      <w:szCs w:val="21"/>
                    </w:rPr>
                    <w:alias w:val="固定资产类别"/>
                    <w:tag w:val="_GBC_a35d877f25bc40f3994d41d8763e2a50"/>
                    <w:id w:val="27710105"/>
                    <w:lock w:val="sdtLocked"/>
                  </w:sdtPr>
                  <w:sdtEndPr>
                    <w:rPr>
                      <w:rFonts w:cs="Times New Roman"/>
                      <w:sz w:val="20"/>
                    </w:rPr>
                  </w:sdtEndPr>
                  <w:sdtContent>
                    <w:tc>
                      <w:tcPr>
                        <w:tcW w:w="949" w:type="pct"/>
                      </w:tcPr>
                      <w:p w:rsidR="00BF5328" w:rsidRDefault="00BF5328" w:rsidP="002877D6">
                        <w:pPr>
                          <w:rPr>
                            <w:szCs w:val="21"/>
                          </w:rPr>
                        </w:pPr>
                        <w:r>
                          <w:rPr>
                            <w:szCs w:val="21"/>
                          </w:rPr>
                          <w:t>运输设备</w:t>
                        </w:r>
                      </w:p>
                    </w:tc>
                  </w:sdtContent>
                </w:sdt>
                <w:sdt>
                  <w:sdtPr>
                    <w:rPr>
                      <w:szCs w:val="21"/>
                    </w:rPr>
                    <w:alias w:val="固定资产折旧方法"/>
                    <w:tag w:val="_GBC_9b84b623c81948d4be1abe781ca5da73"/>
                    <w:id w:val="27710106"/>
                    <w:lock w:val="sdtLocked"/>
                  </w:sdtPr>
                  <w:sdtContent>
                    <w:tc>
                      <w:tcPr>
                        <w:tcW w:w="1012" w:type="pct"/>
                      </w:tcPr>
                      <w:p w:rsidR="00BF5328" w:rsidRDefault="00BF5328" w:rsidP="002877D6">
                        <w:pPr>
                          <w:rPr>
                            <w:szCs w:val="21"/>
                          </w:rPr>
                        </w:pPr>
                        <w:r>
                          <w:rPr>
                            <w:szCs w:val="21"/>
                          </w:rPr>
                          <w:t>直线法</w:t>
                        </w:r>
                      </w:p>
                    </w:tc>
                  </w:sdtContent>
                </w:sdt>
                <w:sdt>
                  <w:sdtPr>
                    <w:rPr>
                      <w:szCs w:val="21"/>
                    </w:rPr>
                    <w:alias w:val="固定资产类别的折旧年限"/>
                    <w:tag w:val="_GBC_3b6f8ca8242140bca158d6718f6e4a67"/>
                    <w:id w:val="27710107"/>
                    <w:lock w:val="sdtLocked"/>
                  </w:sdtPr>
                  <w:sdtContent>
                    <w:tc>
                      <w:tcPr>
                        <w:tcW w:w="1013" w:type="pct"/>
                      </w:tcPr>
                      <w:p w:rsidR="00BF5328" w:rsidRDefault="00BF5328" w:rsidP="007210D3">
                        <w:pPr>
                          <w:jc w:val="center"/>
                          <w:rPr>
                            <w:szCs w:val="21"/>
                          </w:rPr>
                        </w:pPr>
                        <w:r>
                          <w:rPr>
                            <w:szCs w:val="21"/>
                          </w:rPr>
                          <w:t>5</w:t>
                        </w:r>
                      </w:p>
                    </w:tc>
                  </w:sdtContent>
                </w:sdt>
                <w:sdt>
                  <w:sdtPr>
                    <w:rPr>
                      <w:szCs w:val="21"/>
                    </w:rPr>
                    <w:alias w:val="固定资产类别的残值率"/>
                    <w:tag w:val="_GBC_76af0d0da53c455f9b0a413f033af92e"/>
                    <w:id w:val="27710108"/>
                    <w:lock w:val="sdtLocked"/>
                  </w:sdtPr>
                  <w:sdtContent>
                    <w:tc>
                      <w:tcPr>
                        <w:tcW w:w="1013" w:type="pct"/>
                      </w:tcPr>
                      <w:p w:rsidR="00BF5328" w:rsidRDefault="00BF5328" w:rsidP="007210D3">
                        <w:pPr>
                          <w:jc w:val="center"/>
                          <w:rPr>
                            <w:szCs w:val="21"/>
                          </w:rPr>
                        </w:pPr>
                        <w:r>
                          <w:rPr>
                            <w:szCs w:val="21"/>
                          </w:rPr>
                          <w:t>0</w:t>
                        </w:r>
                      </w:p>
                    </w:tc>
                  </w:sdtContent>
                </w:sdt>
                <w:sdt>
                  <w:sdtPr>
                    <w:rPr>
                      <w:szCs w:val="21"/>
                    </w:rPr>
                    <w:alias w:val="固定资产类别的年折旧率"/>
                    <w:tag w:val="_GBC_58d98c7dc02f49118e0a3b88e17eda01"/>
                    <w:id w:val="27710109"/>
                    <w:lock w:val="sdtLocked"/>
                  </w:sdtPr>
                  <w:sdtContent>
                    <w:tc>
                      <w:tcPr>
                        <w:tcW w:w="1013" w:type="pct"/>
                      </w:tcPr>
                      <w:p w:rsidR="00BF5328" w:rsidRDefault="00BF5328" w:rsidP="007210D3">
                        <w:pPr>
                          <w:jc w:val="center"/>
                          <w:rPr>
                            <w:szCs w:val="21"/>
                          </w:rPr>
                        </w:pPr>
                        <w:r>
                          <w:rPr>
                            <w:szCs w:val="21"/>
                          </w:rPr>
                          <w:t>20</w:t>
                        </w:r>
                      </w:p>
                    </w:tc>
                  </w:sdtContent>
                </w:sdt>
              </w:tr>
            </w:sdtContent>
          </w:sdt>
        </w:tbl>
        <w:p w:rsidR="007E2328" w:rsidRPr="00BF5328" w:rsidRDefault="0041487F" w:rsidP="00BF5328"/>
      </w:sdtContent>
    </w:sdt>
    <w:p w:rsidR="007E2328" w:rsidRDefault="007E2328">
      <w:pPr>
        <w:rPr>
          <w:szCs w:val="21"/>
        </w:rPr>
      </w:pPr>
    </w:p>
    <w:sdt>
      <w:sdtPr>
        <w:rPr>
          <w:rFonts w:asciiTheme="minorHAnsi" w:hAnsiTheme="minorHAnsi" w:cs="宋体"/>
          <w:b w:val="0"/>
          <w:bCs w:val="0"/>
          <w:kern w:val="0"/>
          <w:szCs w:val="22"/>
        </w:rPr>
        <w:tag w:val="_GBC_a1560089c32f441f92e145c3cdc25289"/>
        <w:id w:val="27710113"/>
        <w:lock w:val="sdtLocked"/>
        <w:placeholder>
          <w:docPart w:val="GBC22222222222222222222222222222"/>
        </w:placeholder>
      </w:sdtPr>
      <w:sdtEndPr>
        <w:rPr>
          <w:rFonts w:ascii="Times New Roman" w:hAnsi="Times New Roman" w:cs="Times New Roman" w:hint="eastAsia"/>
          <w:kern w:val="2"/>
          <w:szCs w:val="24"/>
        </w:rPr>
      </w:sdtEndPr>
      <w:sdtContent>
        <w:p w:rsidR="007E2328" w:rsidRDefault="006C05A7" w:rsidP="00AF35BC">
          <w:pPr>
            <w:pStyle w:val="4"/>
            <w:numPr>
              <w:ilvl w:val="0"/>
              <w:numId w:val="28"/>
            </w:numPr>
          </w:pPr>
          <w:r>
            <w:rPr>
              <w:rFonts w:ascii="宋体" w:hAnsi="宋体" w:hint="eastAsia"/>
              <w:szCs w:val="21"/>
            </w:rPr>
            <w:t>融资租入固定资产的认定依据、计价和折旧方法</w:t>
          </w:r>
        </w:p>
        <w:sdt>
          <w:sdtPr>
            <w:rPr>
              <w:rFonts w:hint="eastAsia"/>
              <w:szCs w:val="21"/>
            </w:rPr>
            <w:alias w:val="固定资产计价和折旧方法及减值准备的计提方法"/>
            <w:tag w:val="_GBC_42d68e0aaa744ab7aaa46e6c7964e66f"/>
            <w:id w:val="27710112"/>
            <w:lock w:val="sdtLocked"/>
            <w:placeholder>
              <w:docPart w:val="GBC22222222222222222222222222222"/>
            </w:placeholder>
          </w:sdtPr>
          <w:sdtContent>
            <w:p w:rsidR="00BF5328" w:rsidRDefault="00BF5328" w:rsidP="00BF5328">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融资租入固定资产的认定依据为实质上转移了与资产所有权有关的全部风险和报酬的租赁。</w:t>
              </w:r>
            </w:p>
            <w:p w:rsidR="007E2328" w:rsidRDefault="00BF5328" w:rsidP="007210D3">
              <w:pPr>
                <w:widowControl w:val="0"/>
                <w:autoSpaceDE w:val="0"/>
                <w:autoSpaceDN w:val="0"/>
                <w:adjustRightInd w:val="0"/>
                <w:ind w:firstLine="420"/>
                <w:rPr>
                  <w:szCs w:val="21"/>
                </w:rPr>
              </w:pPr>
              <w:r>
                <w:rPr>
                  <w:rFonts w:hAnsi="Times New Roman" w:hint="eastAsia"/>
                  <w:szCs w:val="21"/>
                  <w:lang w:val="zh-CN"/>
                </w:rPr>
                <w:t>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w:t>
              </w:r>
            </w:p>
          </w:sdtContent>
        </w:sdt>
      </w:sdtContent>
    </w:sdt>
    <w:p w:rsidR="007E2328" w:rsidRDefault="007E2328">
      <w:pPr>
        <w:rPr>
          <w:szCs w:val="21"/>
        </w:rPr>
      </w:pPr>
    </w:p>
    <w:sdt>
      <w:sdtPr>
        <w:rPr>
          <w:rFonts w:ascii="宋体" w:hAnsi="宋体" w:cs="宋体"/>
          <w:b w:val="0"/>
          <w:bCs w:val="0"/>
          <w:kern w:val="0"/>
          <w:szCs w:val="24"/>
        </w:rPr>
        <w:tag w:val="_GBC_3eb5f960df3e47f0a4bf3af0bc67ca96"/>
        <w:id w:val="27710115"/>
        <w:lock w:val="sdtLocked"/>
        <w:placeholder>
          <w:docPart w:val="GBC22222222222222222222222222222"/>
        </w:placeholder>
      </w:sdtPr>
      <w:sdtEndPr>
        <w:rPr>
          <w:rFonts w:hint="eastAsia"/>
          <w:szCs w:val="21"/>
        </w:rPr>
      </w:sdtEndPr>
      <w:sdtContent>
        <w:p w:rsidR="007E2328" w:rsidRDefault="006C05A7" w:rsidP="00AF35BC">
          <w:pPr>
            <w:pStyle w:val="3"/>
            <w:numPr>
              <w:ilvl w:val="0"/>
              <w:numId w:val="26"/>
            </w:numPr>
          </w:pPr>
          <w:r>
            <w:t>在建工程</w:t>
          </w:r>
        </w:p>
        <w:sdt>
          <w:sdtPr>
            <w:rPr>
              <w:rFonts w:hint="eastAsia"/>
              <w:szCs w:val="21"/>
            </w:rPr>
            <w:alias w:val="在建工程核算方法"/>
            <w:tag w:val="_GBC_ed79f983df814c58add61776fe84c76e"/>
            <w:id w:val="27710114"/>
            <w:lock w:val="sdtLocked"/>
            <w:placeholder>
              <w:docPart w:val="GBC22222222222222222222222222222"/>
            </w:placeholder>
          </w:sdtPr>
          <w:sdtContent>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本公司在建工程成本按实际工程支出确定，包括在建期间发生的各项必要工程支出、工程达到预定可使用状态前的应予资本化的借款费用以及其他相关费用等。</w:t>
              </w:r>
            </w:p>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在建工程在达到预定可使用状态时转入固定资产。</w:t>
              </w:r>
            </w:p>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在建工程计提资产减值方法与固定资产相似。</w:t>
              </w:r>
            </w:p>
            <w:p w:rsidR="007E2328" w:rsidRDefault="0041487F">
              <w:pPr>
                <w:rPr>
                  <w:szCs w:val="21"/>
                </w:rPr>
              </w:pPr>
            </w:p>
          </w:sdtContent>
        </w:sdt>
      </w:sdtContent>
    </w:sdt>
    <w:sdt>
      <w:sdtPr>
        <w:rPr>
          <w:rFonts w:asciiTheme="minorHAnsi" w:hAnsiTheme="minorHAnsi" w:cs="宋体"/>
          <w:b w:val="0"/>
          <w:bCs w:val="0"/>
          <w:kern w:val="0"/>
          <w:szCs w:val="22"/>
        </w:rPr>
        <w:tag w:val="_GBC_e3e4d07ea08d4589a9293563ea655b42"/>
        <w:id w:val="27710117"/>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6"/>
            </w:numPr>
          </w:pPr>
          <w:r>
            <w:t>借款费用</w:t>
          </w:r>
        </w:p>
        <w:sdt>
          <w:sdtPr>
            <w:rPr>
              <w:rFonts w:hint="eastAsia"/>
              <w:szCs w:val="21"/>
            </w:rPr>
            <w:alias w:val="借款费用的会计处理方法"/>
            <w:tag w:val="_GBC_2101c32d32c64f39a8b8fcd2b72dbb0a"/>
            <w:id w:val="27710116"/>
            <w:lock w:val="sdtLocked"/>
            <w:placeholder>
              <w:docPart w:val="GBC22222222222222222222222222222"/>
            </w:placeholder>
          </w:sdtPr>
          <w:sdtContent>
            <w:p w:rsidR="00774FAE" w:rsidRDefault="00774FAE" w:rsidP="00774FAE">
              <w:pPr>
                <w:widowControl w:val="0"/>
                <w:autoSpaceDE w:val="0"/>
                <w:autoSpaceDN w:val="0"/>
                <w:adjustRightInd w:val="0"/>
                <w:ind w:firstLine="315"/>
                <w:rPr>
                  <w:rFonts w:ascii="Times New Roman" w:hAnsi="Times New Roman" w:cs="Times New Roman"/>
                  <w:szCs w:val="21"/>
                </w:rPr>
              </w:pPr>
              <w:r>
                <w:rPr>
                  <w:rFonts w:hAnsi="Calibri" w:hint="eastAsia"/>
                  <w:szCs w:val="21"/>
                  <w:lang w:val="zh-CN"/>
                </w:rPr>
                <w:t>（</w:t>
              </w:r>
              <w:r>
                <w:rPr>
                  <w:rFonts w:hAnsi="Calibri"/>
                  <w:szCs w:val="21"/>
                  <w:lang w:val="zh-CN"/>
                </w:rPr>
                <w:t>1</w:t>
              </w:r>
              <w:r>
                <w:rPr>
                  <w:rFonts w:hAnsi="Calibri" w:hint="eastAsia"/>
                  <w:szCs w:val="21"/>
                  <w:lang w:val="zh-CN"/>
                </w:rPr>
                <w:t>）借款费用资本化的确认原则</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本公司发生的借款费用，可直接归属于符合资本化条件的资产的购建或者生产的，予以资本化，计入相关资产成本；其他借款费用，在发生时根据其发生额确认为费用，计入当期损益。借款费用同时满足下列条件的，开始资本化：</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①资产支出已经发生，资产支出包括为购建或者生产符合资本化条件的资产而以支付现金、转移非现金资产或者承担带息债务形式发生的支出；</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②借款费用已经发生；</w:t>
              </w:r>
              <w:r>
                <w:rPr>
                  <w:rFonts w:ascii="Times New Roman" w:hAnsi="Times New Roman" w:cs="Times New Roman"/>
                  <w:szCs w:val="21"/>
                </w:rPr>
                <w:br/>
              </w:r>
              <w:r>
                <w:rPr>
                  <w:rFonts w:hAnsi="Times New Roman"/>
                  <w:szCs w:val="21"/>
                  <w:lang w:val="zh-CN"/>
                </w:rPr>
                <w:t>    </w:t>
              </w:r>
              <w:r>
                <w:rPr>
                  <w:rFonts w:hAnsi="Times New Roman" w:hint="eastAsia"/>
                  <w:szCs w:val="21"/>
                  <w:lang w:val="zh-CN"/>
                </w:rPr>
                <w:t>③为使资产达到预定可使用或者可销售状态所必要的购建或者生产活动已经开始。</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w:t>
              </w:r>
              <w:r>
                <w:rPr>
                  <w:rFonts w:hAnsi="Times New Roman"/>
                  <w:szCs w:val="21"/>
                  <w:lang w:val="zh-CN"/>
                </w:rPr>
                <w:t>2</w:t>
              </w:r>
              <w:r>
                <w:rPr>
                  <w:rFonts w:hAnsi="Times New Roman" w:hint="eastAsia"/>
                  <w:szCs w:val="21"/>
                  <w:lang w:val="zh-CN"/>
                </w:rPr>
                <w:t>）借款费用资本化期间</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符合资本化条件的资产在购建或者生产过程中发生非正常中断、且中断时间连续超过</w:t>
              </w:r>
              <w:r>
                <w:rPr>
                  <w:rFonts w:hAnsi="Times New Roman"/>
                  <w:szCs w:val="21"/>
                  <w:lang w:val="zh-CN"/>
                </w:rPr>
                <w:t>3</w:t>
              </w:r>
              <w:r>
                <w:rPr>
                  <w:rFonts w:hAnsi="Times New Roman" w:hint="eastAsia"/>
                  <w:szCs w:val="21"/>
                  <w:lang w:val="zh-CN"/>
                </w:rPr>
                <w:t>个月的，暂停借款费用的资本化；正常中断期间的借款费用继续资本化。</w:t>
              </w:r>
              <w:r>
                <w:rPr>
                  <w:rFonts w:ascii="Times New Roman" w:hAnsi="Times New Roman" w:cs="Times New Roman"/>
                  <w:szCs w:val="21"/>
                </w:rPr>
                <w:br/>
              </w:r>
              <w:r>
                <w:rPr>
                  <w:rFonts w:hAnsi="Times New Roman"/>
                  <w:szCs w:val="21"/>
                  <w:lang w:val="zh-CN"/>
                </w:rPr>
                <w:t>    </w:t>
              </w:r>
              <w:r>
                <w:rPr>
                  <w:rFonts w:hAnsi="Times New Roman" w:hint="eastAsia"/>
                  <w:szCs w:val="21"/>
                  <w:lang w:val="zh-CN"/>
                </w:rPr>
                <w:t>专门借款当期实际发生的利息费用，减去将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p w:rsidR="007E2328" w:rsidRDefault="0041487F">
              <w:pPr>
                <w:rPr>
                  <w:szCs w:val="21"/>
                </w:rPr>
              </w:pPr>
            </w:p>
          </w:sdtContent>
        </w:sdt>
      </w:sdtContent>
    </w:sdt>
    <w:sdt>
      <w:sdtPr>
        <w:rPr>
          <w:rFonts w:asciiTheme="minorHAnsi" w:hAnsiTheme="minorHAnsi" w:cs="宋体"/>
          <w:b w:val="0"/>
          <w:bCs w:val="0"/>
          <w:kern w:val="0"/>
          <w:szCs w:val="22"/>
        </w:rPr>
        <w:tag w:val="_GBC_0a8b293ff9e94173b2e385f4ef2a8c89"/>
        <w:id w:val="27710120"/>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6"/>
            </w:numPr>
          </w:pPr>
          <w:r>
            <w:t>无形资产</w:t>
          </w:r>
        </w:p>
        <w:p w:rsidR="007E2328" w:rsidRDefault="006C05A7" w:rsidP="00AF35BC">
          <w:pPr>
            <w:pStyle w:val="4"/>
            <w:numPr>
              <w:ilvl w:val="3"/>
              <w:numId w:val="29"/>
            </w:numPr>
            <w:tabs>
              <w:tab w:val="left" w:pos="448"/>
            </w:tabs>
          </w:pPr>
          <w:r>
            <w:rPr>
              <w:rFonts w:hint="eastAsia"/>
            </w:rPr>
            <w:t>计价方法、使用寿命、减值测试</w:t>
          </w:r>
        </w:p>
        <w:sdt>
          <w:sdtPr>
            <w:rPr>
              <w:szCs w:val="21"/>
            </w:rPr>
            <w:alias w:val="无形资产计价方法、使用寿命、减值测试"/>
            <w:tag w:val="_GBC_a9e64b18f452482eb6674ec605618dcc"/>
            <w:id w:val="27710118"/>
            <w:lock w:val="sdtLocked"/>
            <w:placeholder>
              <w:docPart w:val="GBC22222222222222222222222222222"/>
            </w:placeholder>
          </w:sdtPr>
          <w:sdtContent>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无形资产按照取得成本进行初始计量。对使用寿命有限的无形资产，在受益期内平均摊销。每年度末，对其使用寿命进行复核，若与以前估计不同的，改变摊销期限。</w:t>
              </w:r>
            </w:p>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对使用寿命不确定的无形资产不摊销。</w:t>
              </w:r>
            </w:p>
            <w:p w:rsidR="007E2328" w:rsidRDefault="00774FAE" w:rsidP="00774FAE">
              <w:pPr>
                <w:widowControl w:val="0"/>
                <w:autoSpaceDE w:val="0"/>
                <w:autoSpaceDN w:val="0"/>
                <w:adjustRightInd w:val="0"/>
                <w:ind w:firstLine="420"/>
                <w:rPr>
                  <w:szCs w:val="21"/>
                </w:rPr>
              </w:pPr>
              <w:r>
                <w:rPr>
                  <w:rFonts w:hAnsi="Times New Roman" w:hint="eastAsia"/>
                  <w:szCs w:val="21"/>
                  <w:lang w:val="zh-CN"/>
                </w:rPr>
                <w:t>年末对无形资产逐项进行检查，如果其可收回金额低于账面价值，则按单项无形资产可收回金额低于其账面价值的差额，计提无形资产减值准备。无形资产减值准备一经计提，不予转回。</w:t>
              </w:r>
            </w:p>
          </w:sdtContent>
        </w:sdt>
        <w:p w:rsidR="007E2328" w:rsidRDefault="007E2328">
          <w:pPr>
            <w:rPr>
              <w:szCs w:val="21"/>
            </w:rPr>
          </w:pPr>
        </w:p>
        <w:p w:rsidR="007E2328" w:rsidRDefault="006C05A7" w:rsidP="00AF35BC">
          <w:pPr>
            <w:pStyle w:val="4"/>
            <w:numPr>
              <w:ilvl w:val="3"/>
              <w:numId w:val="29"/>
            </w:numPr>
            <w:tabs>
              <w:tab w:val="left" w:pos="448"/>
            </w:tabs>
          </w:pPr>
          <w:r>
            <w:rPr>
              <w:rFonts w:hint="eastAsia"/>
            </w:rPr>
            <w:lastRenderedPageBreak/>
            <w:t>内部研究开发支出会计政策</w:t>
          </w:r>
        </w:p>
        <w:sdt>
          <w:sdtPr>
            <w:rPr>
              <w:szCs w:val="21"/>
            </w:rPr>
            <w:alias w:val="无形资产内部研究、开发支出会计政策"/>
            <w:tag w:val="_GBC_af7b1338d88344dfb8cd34ed66bfe672"/>
            <w:id w:val="27710119"/>
            <w:lock w:val="sdtLocked"/>
            <w:placeholder>
              <w:docPart w:val="GBC22222222222222222222222222222"/>
            </w:placeholder>
          </w:sdtPr>
          <w:sdtContent>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本公司将内部研究开发项目的支出，区分为研究阶段支出和开发阶段支出。</w:t>
              </w:r>
            </w:p>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研究阶段的支出，于发生时计入当期损益。</w:t>
              </w:r>
            </w:p>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774FAE" w:rsidRDefault="00774FAE" w:rsidP="00774FAE">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本公司研究开发项目在满足上述条件，通过技术可行性及经济可行性研究，形成项目立项后，进入开发阶段。</w:t>
              </w:r>
            </w:p>
            <w:p w:rsidR="007E2328" w:rsidRDefault="00774FAE" w:rsidP="00774FAE">
              <w:pPr>
                <w:widowControl w:val="0"/>
                <w:autoSpaceDE w:val="0"/>
                <w:autoSpaceDN w:val="0"/>
                <w:adjustRightInd w:val="0"/>
                <w:ind w:firstLine="525"/>
                <w:rPr>
                  <w:szCs w:val="21"/>
                </w:rPr>
              </w:pPr>
              <w:r>
                <w:rPr>
                  <w:rFonts w:hAnsi="Times New Roman" w:hint="eastAsia"/>
                  <w:szCs w:val="21"/>
                  <w:lang w:val="zh-CN"/>
                </w:rPr>
                <w:t>已资本化的开发阶段的支出在资产负债表上列示为开发支出，自该项目达到预定可使用状态之日转为无形资产</w:t>
              </w:r>
            </w:p>
          </w:sdtContent>
        </w:sdt>
      </w:sdtContent>
    </w:sdt>
    <w:p w:rsidR="007E2328" w:rsidRDefault="007E2328">
      <w:pPr>
        <w:rPr>
          <w:szCs w:val="21"/>
        </w:rPr>
      </w:pPr>
    </w:p>
    <w:sdt>
      <w:sdtPr>
        <w:rPr>
          <w:rFonts w:asciiTheme="minorHAnsi" w:hAnsiTheme="minorHAnsi" w:cstheme="minorBidi" w:hint="eastAsia"/>
          <w:b w:val="0"/>
          <w:bCs w:val="0"/>
          <w:kern w:val="0"/>
          <w:szCs w:val="22"/>
        </w:rPr>
        <w:tag w:val="_GBC_8ec8855eb4d5447ab785e4bd4b0b73aa"/>
        <w:id w:val="27710125"/>
        <w:lock w:val="sdtLocked"/>
        <w:placeholder>
          <w:docPart w:val="GBC22222222222222222222222222222"/>
        </w:placeholder>
      </w:sdtPr>
      <w:sdtEndPr>
        <w:rPr>
          <w:rFonts w:ascii="宋体" w:hAnsi="宋体" w:cs="Times New Roman"/>
          <w:szCs w:val="21"/>
        </w:rPr>
      </w:sdtEndPr>
      <w:sdtContent>
        <w:p w:rsidR="007E2328" w:rsidRDefault="006C05A7" w:rsidP="00AF35BC">
          <w:pPr>
            <w:pStyle w:val="3"/>
            <w:numPr>
              <w:ilvl w:val="0"/>
              <w:numId w:val="26"/>
            </w:numPr>
          </w:pPr>
          <w:r>
            <w:rPr>
              <w:rFonts w:hint="eastAsia"/>
            </w:rPr>
            <w:t>职工薪酬</w:t>
          </w:r>
        </w:p>
        <w:p w:rsidR="007E2328" w:rsidRDefault="006C05A7" w:rsidP="00AF35BC">
          <w:pPr>
            <w:pStyle w:val="4"/>
            <w:numPr>
              <w:ilvl w:val="0"/>
              <w:numId w:val="30"/>
            </w:numPr>
          </w:pPr>
          <w:r>
            <w:rPr>
              <w:rFonts w:hint="eastAsia"/>
            </w:rPr>
            <w:t>短期薪酬的会计处理方法</w:t>
          </w:r>
        </w:p>
        <w:sdt>
          <w:sdtPr>
            <w:rPr>
              <w:szCs w:val="21"/>
            </w:rPr>
            <w:alias w:val="短期薪酬的会计处理方法"/>
            <w:tag w:val="_GBC_8fdf44b194ac45fb945d36b9896df796"/>
            <w:id w:val="27710121"/>
            <w:lock w:val="sdtLocked"/>
            <w:placeholder>
              <w:docPart w:val="GBC22222222222222222222222222222"/>
            </w:placeholder>
          </w:sdtPr>
          <w:sdtContent>
            <w:p w:rsidR="007E2328" w:rsidRDefault="00C713D4" w:rsidP="00C713D4">
              <w:pPr>
                <w:widowControl w:val="0"/>
                <w:autoSpaceDE w:val="0"/>
                <w:autoSpaceDN w:val="0"/>
                <w:adjustRightInd w:val="0"/>
                <w:spacing w:before="100" w:after="100"/>
                <w:ind w:firstLine="420"/>
                <w:rPr>
                  <w:szCs w:val="21"/>
                </w:rPr>
              </w:pPr>
              <w:r>
                <w:rPr>
                  <w:rFonts w:hAnsi="Calibri" w:hint="eastAsia"/>
                  <w:szCs w:val="21"/>
                  <w:lang w:val="zh-CN"/>
                </w:rPr>
                <w:t>在职工为本公司提供服务的会计期间，将实际发生的短期薪酬确认为负债，并计入当期损益，其他会计准则要求或允许计入资产成本的除外。本公司发生的职工福利费，在实际发生时根据实际发生额计入当期损益或相关资产成本。职工福利费为非货币性福利的，按照公允价值计量。企业为职工缴纳的医疗保险费、工伤保险费、生育保险费等社会保险费和住房公积金，以及按规定提取的工会经费和职工教育经费，在职工提供服务的会计期间，根据规定的计提基础和计提比例计算确定相应的职工薪酬金额，并确认相应负债，计入当期损益或相关资产成本。</w:t>
              </w:r>
            </w:p>
          </w:sdtContent>
        </w:sdt>
        <w:p w:rsidR="007E2328" w:rsidRDefault="006C05A7" w:rsidP="00AF35BC">
          <w:pPr>
            <w:pStyle w:val="4"/>
            <w:numPr>
              <w:ilvl w:val="0"/>
              <w:numId w:val="30"/>
            </w:numPr>
          </w:pPr>
          <w:r>
            <w:rPr>
              <w:rFonts w:hint="eastAsia"/>
            </w:rPr>
            <w:t>离职后福利的会计处理方法</w:t>
          </w:r>
        </w:p>
        <w:sdt>
          <w:sdtPr>
            <w:rPr>
              <w:szCs w:val="21"/>
            </w:rPr>
            <w:alias w:val="离职后福利的会计处理方法"/>
            <w:tag w:val="_GBC_3b0bafa6ef784ba99c829e2f60cf828e"/>
            <w:id w:val="27710122"/>
            <w:lock w:val="sdtLocked"/>
            <w:placeholder>
              <w:docPart w:val="GBC22222222222222222222222222222"/>
            </w:placeholder>
          </w:sdtPr>
          <w:sdtContent>
            <w:p w:rsidR="007E2328" w:rsidRDefault="00B14B41" w:rsidP="007210D3">
              <w:pPr>
                <w:widowControl w:val="0"/>
                <w:autoSpaceDE w:val="0"/>
                <w:autoSpaceDN w:val="0"/>
                <w:adjustRightInd w:val="0"/>
                <w:spacing w:before="100" w:after="100"/>
                <w:ind w:firstLine="420"/>
                <w:rPr>
                  <w:szCs w:val="21"/>
                </w:rPr>
              </w:pPr>
              <w:r>
                <w:rPr>
                  <w:rFonts w:hAnsi="Calibri" w:hint="eastAsia"/>
                  <w:szCs w:val="21"/>
                  <w:lang w:val="zh-CN"/>
                </w:rPr>
                <w:t>本公司在职工提供服务的会计期间，根据设定提存计划计算的应缴存金额确认为负债，并计入当期损益或相关资产成本。根据预期累计福利单位法确定的公式将设定受益计划产生的福利义务归属于职工提供服务的期间，并计入当期损益或相关资产成本。</w:t>
              </w:r>
            </w:p>
          </w:sdtContent>
        </w:sdt>
        <w:p w:rsidR="007E2328" w:rsidRDefault="006C05A7" w:rsidP="00AF35BC">
          <w:pPr>
            <w:pStyle w:val="4"/>
            <w:numPr>
              <w:ilvl w:val="0"/>
              <w:numId w:val="30"/>
            </w:numPr>
          </w:pPr>
          <w:r>
            <w:rPr>
              <w:rFonts w:hint="eastAsia"/>
            </w:rPr>
            <w:t>辞退福利的会计处理方法</w:t>
          </w:r>
        </w:p>
        <w:sdt>
          <w:sdtPr>
            <w:rPr>
              <w:szCs w:val="21"/>
            </w:rPr>
            <w:alias w:val="辞退福利的会计处理方法"/>
            <w:tag w:val="_GBC_a93705fb60b24bceb25c88a68ed87432"/>
            <w:id w:val="27710123"/>
            <w:lock w:val="sdtLocked"/>
            <w:placeholder>
              <w:docPart w:val="GBC22222222222222222222222222222"/>
            </w:placeholder>
          </w:sdtPr>
          <w:sdtContent>
            <w:p w:rsidR="007E2328" w:rsidRDefault="00B14B41" w:rsidP="007210D3">
              <w:pPr>
                <w:widowControl w:val="0"/>
                <w:autoSpaceDE w:val="0"/>
                <w:autoSpaceDN w:val="0"/>
                <w:adjustRightInd w:val="0"/>
                <w:spacing w:before="100" w:after="100"/>
                <w:ind w:firstLine="420"/>
                <w:rPr>
                  <w:szCs w:val="21"/>
                </w:rPr>
              </w:pPr>
              <w:r>
                <w:rPr>
                  <w:rFonts w:hAnsi="Calibri" w:hint="eastAsia"/>
                  <w:szCs w:val="21"/>
                  <w:lang w:val="zh-CN"/>
                </w:rPr>
                <w:t>企业向职工提供辞退福利时，在下列两者孰早日确认辞退福利产生的职工薪酬负债，并计入当期损益：企业不能单方面撤回因解除劳动关系计划或裁减建议所提供的辞退福利时；企业确认与涉及支付辞退福利的重组相关的成本或费用时。</w:t>
              </w:r>
            </w:p>
          </w:sdtContent>
        </w:sdt>
        <w:p w:rsidR="007E2328" w:rsidRDefault="006C05A7" w:rsidP="00AF35BC">
          <w:pPr>
            <w:pStyle w:val="4"/>
            <w:numPr>
              <w:ilvl w:val="0"/>
              <w:numId w:val="30"/>
            </w:numPr>
          </w:pPr>
          <w:r>
            <w:rPr>
              <w:rFonts w:hint="eastAsia"/>
            </w:rPr>
            <w:t>其他长期职工福利的会计处理方法</w:t>
          </w:r>
        </w:p>
        <w:sdt>
          <w:sdtPr>
            <w:rPr>
              <w:szCs w:val="21"/>
            </w:rPr>
            <w:alias w:val="其他长期职工福利的会计处理方法"/>
            <w:tag w:val="_GBC_0e549e9400284de7b64ddf6ecc255dea"/>
            <w:id w:val="27710124"/>
            <w:lock w:val="sdtLocked"/>
            <w:placeholder>
              <w:docPart w:val="GBC22222222222222222222222222222"/>
            </w:placeholder>
          </w:sdtPr>
          <w:sdtContent>
            <w:p w:rsidR="007E2328" w:rsidRDefault="00B14B41" w:rsidP="00B14B41">
              <w:pPr>
                <w:widowControl w:val="0"/>
                <w:autoSpaceDE w:val="0"/>
                <w:autoSpaceDN w:val="0"/>
                <w:adjustRightInd w:val="0"/>
                <w:spacing w:before="100" w:after="100"/>
                <w:ind w:firstLine="420"/>
                <w:rPr>
                  <w:rFonts w:cs="Times New Roman"/>
                  <w:szCs w:val="21"/>
                </w:rPr>
              </w:pPr>
              <w:r>
                <w:rPr>
                  <w:rFonts w:hAnsi="Calibri" w:hint="eastAsia"/>
                  <w:szCs w:val="21"/>
                  <w:lang w:val="zh-CN"/>
                </w:rPr>
                <w:t>本公司向职工提供的其他长期职工福利，符合设定提存计划条件的，应当有关设定提存计划的规定进行处理；除此外，根据设定受益计划的有关规定，确认和计量其他长期职工福利净负债或净资产。</w:t>
              </w:r>
            </w:p>
          </w:sdtContent>
        </w:sdt>
      </w:sdtContent>
    </w:sdt>
    <w:p w:rsidR="007E2328" w:rsidRDefault="007E2328">
      <w:pPr>
        <w:rPr>
          <w:szCs w:val="21"/>
        </w:rPr>
      </w:pPr>
    </w:p>
    <w:sdt>
      <w:sdtPr>
        <w:rPr>
          <w:rFonts w:ascii="宋体" w:hAnsi="宋体" w:cs="宋体"/>
          <w:b w:val="0"/>
          <w:bCs w:val="0"/>
          <w:kern w:val="0"/>
          <w:szCs w:val="24"/>
        </w:rPr>
        <w:tag w:val="_GBC_b5b71a4d3cc1425c80f55e751e7e18c2"/>
        <w:id w:val="27710127"/>
        <w:lock w:val="sdtLocked"/>
        <w:placeholder>
          <w:docPart w:val="GBC22222222222222222222222222222"/>
        </w:placeholder>
      </w:sdtPr>
      <w:sdtEndPr>
        <w:rPr>
          <w:rFonts w:hint="eastAsia"/>
          <w:szCs w:val="21"/>
        </w:rPr>
      </w:sdtEndPr>
      <w:sdtContent>
        <w:p w:rsidR="007E2328" w:rsidRDefault="006C05A7" w:rsidP="00AF35BC">
          <w:pPr>
            <w:pStyle w:val="3"/>
            <w:numPr>
              <w:ilvl w:val="0"/>
              <w:numId w:val="26"/>
            </w:numPr>
          </w:pPr>
          <w:r>
            <w:t>预计负债</w:t>
          </w:r>
        </w:p>
        <w:sdt>
          <w:sdtPr>
            <w:rPr>
              <w:rFonts w:hint="eastAsia"/>
              <w:szCs w:val="21"/>
            </w:rPr>
            <w:alias w:val="预计负债的核算方法"/>
            <w:tag w:val="_GBC_d6934772e41e485d9e00e349486f9d7e"/>
            <w:id w:val="27710126"/>
            <w:lock w:val="sdtLocked"/>
            <w:placeholder>
              <w:docPart w:val="GBC22222222222222222222222222222"/>
            </w:placeholder>
          </w:sdtPr>
          <w:sdtContent>
            <w:p w:rsidR="007E2328" w:rsidRDefault="00C473C0" w:rsidP="00C473C0">
              <w:pPr>
                <w:widowControl w:val="0"/>
                <w:autoSpaceDE w:val="0"/>
                <w:autoSpaceDN w:val="0"/>
                <w:adjustRightInd w:val="0"/>
                <w:ind w:firstLine="420"/>
                <w:rPr>
                  <w:szCs w:val="21"/>
                </w:rPr>
              </w:pPr>
              <w:r>
                <w:rPr>
                  <w:rFonts w:hAnsi="Calibri" w:hint="eastAsia"/>
                  <w:szCs w:val="21"/>
                  <w:lang w:val="zh-CN"/>
                </w:rPr>
                <w:t>如果与或有事项相关的义务同时符合以下条件，本公司将其确认为预计负债：</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w:t>
              </w:r>
              <w:r>
                <w:rPr>
                  <w:rFonts w:hAnsi="Times New Roman"/>
                  <w:szCs w:val="21"/>
                  <w:lang w:val="zh-CN"/>
                </w:rPr>
                <w:t>1</w:t>
              </w:r>
              <w:r>
                <w:rPr>
                  <w:rFonts w:hAnsi="Times New Roman" w:hint="eastAsia"/>
                  <w:szCs w:val="21"/>
                  <w:lang w:val="zh-CN"/>
                </w:rPr>
                <w:t>）该义务是本公司承担的现时义务；</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w:t>
              </w:r>
              <w:r>
                <w:rPr>
                  <w:rFonts w:hAnsi="Times New Roman"/>
                  <w:szCs w:val="21"/>
                  <w:lang w:val="zh-CN"/>
                </w:rPr>
                <w:t>2</w:t>
              </w:r>
              <w:r>
                <w:rPr>
                  <w:rFonts w:hAnsi="Times New Roman" w:hint="eastAsia"/>
                  <w:szCs w:val="21"/>
                  <w:lang w:val="zh-CN"/>
                </w:rPr>
                <w:t>）该义务的履行很可能导致经济利益流出本公司；</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w:t>
              </w:r>
              <w:r>
                <w:rPr>
                  <w:rFonts w:hAnsi="Times New Roman"/>
                  <w:szCs w:val="21"/>
                  <w:lang w:val="zh-CN"/>
                </w:rPr>
                <w:t>3</w:t>
              </w:r>
              <w:r>
                <w:rPr>
                  <w:rFonts w:hAnsi="Times New Roman" w:hint="eastAsia"/>
                  <w:szCs w:val="21"/>
                  <w:lang w:val="zh-CN"/>
                </w:rPr>
                <w:t>）该义务的金额能够可靠地计量。</w:t>
              </w:r>
              <w:r>
                <w:rPr>
                  <w:rFonts w:ascii="Times New Roman" w:hAnsi="Times New Roman" w:cs="Times New Roman"/>
                  <w:szCs w:val="21"/>
                </w:rPr>
                <w:br/>
              </w:r>
              <w:r>
                <w:rPr>
                  <w:rFonts w:hAnsi="Times New Roman"/>
                  <w:szCs w:val="21"/>
                  <w:lang w:val="zh-CN"/>
                </w:rPr>
                <w:t>    </w:t>
              </w:r>
              <w:r>
                <w:rPr>
                  <w:rFonts w:hAnsi="Times New Roman" w:hint="eastAsia"/>
                  <w:szCs w:val="21"/>
                  <w:lang w:val="zh-CN"/>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账面价值进行复核，并对账面价值进行调整以反映当前最佳估计数。</w:t>
              </w:r>
              <w:r>
                <w:rPr>
                  <w:rFonts w:ascii="Times New Roman" w:hAnsi="Times New Roman" w:cs="Times New Roman"/>
                  <w:szCs w:val="21"/>
                </w:rPr>
                <w:br/>
              </w:r>
              <w:r>
                <w:rPr>
                  <w:rFonts w:hAnsi="Times New Roman"/>
                  <w:szCs w:val="21"/>
                  <w:lang w:val="zh-CN"/>
                </w:rPr>
                <w:t>    </w:t>
              </w:r>
              <w:r>
                <w:rPr>
                  <w:rFonts w:hAnsi="Times New Roman" w:hint="eastAsia"/>
                  <w:szCs w:val="21"/>
                  <w:lang w:val="zh-CN"/>
                </w:rPr>
                <w:t>如果清偿已确认预计负债所需支出全部或部分预期由第三方或其他方补偿，则补偿金额只能在基本确定能收到时，作为资产单独确认。确认的补偿金额不超过所确认负债的账面价值。</w:t>
              </w:r>
            </w:p>
          </w:sdtContent>
        </w:sdt>
      </w:sdtContent>
    </w:sdt>
    <w:p w:rsidR="007E2328" w:rsidRDefault="007E2328">
      <w:pPr>
        <w:rPr>
          <w:szCs w:val="21"/>
        </w:rPr>
      </w:pPr>
    </w:p>
    <w:sdt>
      <w:sdtPr>
        <w:rPr>
          <w:rFonts w:asciiTheme="minorHAnsi" w:hAnsiTheme="minorHAnsi" w:cs="宋体"/>
          <w:b w:val="0"/>
          <w:bCs w:val="0"/>
          <w:kern w:val="0"/>
          <w:szCs w:val="22"/>
        </w:rPr>
        <w:tag w:val="_GBC_19704df9fd714cad895419bf4903f70e"/>
        <w:id w:val="27710129"/>
        <w:lock w:val="sdtLocked"/>
        <w:placeholder>
          <w:docPart w:val="GBC22222222222222222222222222222"/>
        </w:placeholder>
      </w:sdtPr>
      <w:sdtEndPr>
        <w:rPr>
          <w:rFonts w:ascii="宋体" w:hAnsi="宋体" w:cs="Times New Roman"/>
          <w:kern w:val="2"/>
          <w:szCs w:val="21"/>
        </w:rPr>
      </w:sdtEndPr>
      <w:sdtContent>
        <w:p w:rsidR="007E2328" w:rsidRDefault="006C05A7" w:rsidP="00AF35BC">
          <w:pPr>
            <w:pStyle w:val="3"/>
            <w:numPr>
              <w:ilvl w:val="0"/>
              <w:numId w:val="26"/>
            </w:numPr>
          </w:pPr>
          <w:r>
            <w:t>收入</w:t>
          </w:r>
        </w:p>
        <w:sdt>
          <w:sdtPr>
            <w:rPr>
              <w:szCs w:val="21"/>
            </w:rPr>
            <w:alias w:val="收入确认原则"/>
            <w:tag w:val="_GBC_7930489d04b948768d013ac15783bb2e"/>
            <w:id w:val="27710128"/>
            <w:lock w:val="sdtLocked"/>
            <w:placeholder>
              <w:docPart w:val="GBC22222222222222222222222222222"/>
            </w:placeholder>
          </w:sdtPr>
          <w:sdtContent>
            <w:p w:rsidR="007E2328" w:rsidRDefault="002877D6" w:rsidP="007210D3">
              <w:pPr>
                <w:widowControl w:val="0"/>
                <w:autoSpaceDE w:val="0"/>
                <w:autoSpaceDN w:val="0"/>
                <w:adjustRightInd w:val="0"/>
                <w:ind w:firstLine="210"/>
                <w:rPr>
                  <w:szCs w:val="21"/>
                </w:rPr>
              </w:pPr>
              <w:r>
                <w:rPr>
                  <w:rFonts w:hAnsi="Calibri" w:hint="eastAsia"/>
                  <w:szCs w:val="21"/>
                  <w:lang w:val="zh-CN"/>
                </w:rPr>
                <w:t>（</w:t>
              </w:r>
              <w:r>
                <w:rPr>
                  <w:rFonts w:hAnsi="Calibri"/>
                  <w:szCs w:val="21"/>
                  <w:lang w:val="zh-CN"/>
                </w:rPr>
                <w:t>1</w:t>
              </w:r>
              <w:r>
                <w:rPr>
                  <w:rFonts w:hAnsi="Calibri" w:hint="eastAsia"/>
                  <w:szCs w:val="21"/>
                  <w:lang w:val="zh-CN"/>
                </w:rPr>
                <w:t>）一般原则</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①销售商品</w:t>
              </w:r>
              <w:r>
                <w:rPr>
                  <w:rFonts w:ascii="Times New Roman" w:hAnsi="Times New Roman" w:cs="Times New Roman"/>
                  <w:szCs w:val="21"/>
                </w:rPr>
                <w:br/>
                <w:t>    </w:t>
              </w:r>
              <w:r>
                <w:rPr>
                  <w:rFonts w:hAnsi="Times New Roman" w:hint="eastAsia"/>
                  <w:szCs w:val="21"/>
                  <w:lang w:val="zh-CN"/>
                </w:rPr>
                <w:t>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②提供劳务</w:t>
              </w:r>
              <w:r>
                <w:rPr>
                  <w:rFonts w:ascii="Times New Roman" w:hAnsi="Times New Roman" w:cs="Times New Roman"/>
                  <w:szCs w:val="21"/>
                </w:rPr>
                <w:br/>
                <w:t>    </w:t>
              </w:r>
              <w:r>
                <w:rPr>
                  <w:rFonts w:hAnsi="Times New Roman" w:hint="eastAsia"/>
                  <w:szCs w:val="21"/>
                  <w:lang w:val="zh-CN"/>
                </w:rPr>
                <w:t>对在提供劳务交易的结果能够可靠估计的情况下，本公司于资产负债表日按完工百分比法确认收入。</w:t>
              </w:r>
              <w:r>
                <w:rPr>
                  <w:rFonts w:ascii="Times New Roman" w:hAnsi="Times New Roman" w:cs="Times New Roman"/>
                  <w:szCs w:val="21"/>
                </w:rPr>
                <w:br/>
              </w:r>
              <w:r>
                <w:rPr>
                  <w:rFonts w:hAnsi="Times New Roman"/>
                  <w:szCs w:val="21"/>
                  <w:lang w:val="zh-CN"/>
                </w:rPr>
                <w:t>    </w:t>
              </w:r>
              <w:r>
                <w:rPr>
                  <w:rFonts w:hAnsi="Times New Roman" w:hint="eastAsia"/>
                  <w:szCs w:val="21"/>
                  <w:lang w:val="zh-CN"/>
                </w:rPr>
                <w:t>劳务交易的完工进度按已经提供的劳务占应提供劳务总量的比例确定。</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提供劳务交易的结果能够可靠估计是指同时满足：</w:t>
              </w:r>
              <w:r>
                <w:rPr>
                  <w:rFonts w:hAnsi="Times New Roman"/>
                  <w:szCs w:val="21"/>
                  <w:lang w:val="zh-CN"/>
                </w:rPr>
                <w:t>A</w:t>
              </w:r>
              <w:r>
                <w:rPr>
                  <w:rFonts w:hAnsi="Times New Roman" w:hint="eastAsia"/>
                  <w:szCs w:val="21"/>
                  <w:lang w:val="zh-CN"/>
                </w:rPr>
                <w:t>、收入的金额能够可靠地计量；</w:t>
              </w:r>
              <w:r>
                <w:rPr>
                  <w:rFonts w:hAnsi="Times New Roman"/>
                  <w:szCs w:val="21"/>
                  <w:lang w:val="zh-CN"/>
                </w:rPr>
                <w:t>B</w:t>
              </w:r>
              <w:r>
                <w:rPr>
                  <w:rFonts w:hAnsi="Times New Roman" w:hint="eastAsia"/>
                  <w:szCs w:val="21"/>
                  <w:lang w:val="zh-CN"/>
                </w:rPr>
                <w:t>、相关的经济利益很可能流入企业；</w:t>
              </w:r>
              <w:r>
                <w:rPr>
                  <w:rFonts w:hAnsi="Times New Roman"/>
                  <w:szCs w:val="21"/>
                  <w:lang w:val="zh-CN"/>
                </w:rPr>
                <w:t>C</w:t>
              </w:r>
              <w:r>
                <w:rPr>
                  <w:rFonts w:hAnsi="Times New Roman" w:hint="eastAsia"/>
                  <w:szCs w:val="21"/>
                  <w:lang w:val="zh-CN"/>
                </w:rPr>
                <w:t>、交易的完工程度能够可靠地确定；</w:t>
              </w:r>
              <w:r>
                <w:rPr>
                  <w:rFonts w:hAnsi="Times New Roman"/>
                  <w:szCs w:val="21"/>
                  <w:lang w:val="zh-CN"/>
                </w:rPr>
                <w:t>D</w:t>
              </w:r>
              <w:r>
                <w:rPr>
                  <w:rFonts w:hAnsi="Times New Roman" w:hint="eastAsia"/>
                  <w:szCs w:val="21"/>
                  <w:lang w:val="zh-CN"/>
                </w:rPr>
                <w:t>、交易中已发生和将发生的成本能够可靠地计量。</w:t>
              </w:r>
              <w:r>
                <w:rPr>
                  <w:rFonts w:ascii="Times New Roman" w:hAnsi="Times New Roman" w:cs="Times New Roman"/>
                  <w:szCs w:val="21"/>
                </w:rPr>
                <w:br/>
              </w:r>
              <w:r>
                <w:rPr>
                  <w:rFonts w:hAnsi="Times New Roman"/>
                  <w:szCs w:val="21"/>
                  <w:lang w:val="zh-CN"/>
                </w:rPr>
                <w:t>    </w:t>
              </w:r>
              <w:r>
                <w:rPr>
                  <w:rFonts w:hAnsi="Times New Roman" w:hint="eastAsia"/>
                  <w:szCs w:val="21"/>
                  <w:lang w:val="zh-CN"/>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③让渡资产使用权</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与资产使用权让渡相关的经济利益能够流入及收入的金额能够可靠地计量时，本公司确认收入。</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w:t>
              </w:r>
              <w:r>
                <w:rPr>
                  <w:rFonts w:hAnsi="Times New Roman"/>
                  <w:szCs w:val="21"/>
                  <w:lang w:val="zh-CN"/>
                </w:rPr>
                <w:t>2</w:t>
              </w:r>
              <w:r>
                <w:rPr>
                  <w:rFonts w:hAnsi="Times New Roman" w:hint="eastAsia"/>
                  <w:szCs w:val="21"/>
                  <w:lang w:val="zh-CN"/>
                </w:rPr>
                <w:t>）收入确认的具体方法</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本公司在销售钢铁、焦化及其他产品时，在同时满足下列条件下，确认销售收入，即：①与客户签订了产品销售合同；②产品已发货；③已收取货款或取得收款权利；④相关的已发生或将发生的成本能够可靠地计量。</w:t>
              </w:r>
              <w:r>
                <w:rPr>
                  <w:rFonts w:ascii="Times New Roman" w:hAnsi="Times New Roman" w:cs="Times New Roman"/>
                  <w:szCs w:val="21"/>
                </w:rPr>
                <w:br/>
                <w:t>    </w:t>
              </w:r>
              <w:r>
                <w:rPr>
                  <w:rFonts w:hAnsi="Times New Roman" w:hint="eastAsia"/>
                  <w:szCs w:val="21"/>
                  <w:lang w:val="zh-CN"/>
                </w:rPr>
                <w:t>本公司在销售工程材料、耐火材料及其他材料时，在同时满足下列条件下，确认销售收入，即：①商品已发货；②已收取货款或取得收款权利；③相关的已发生或将发生的成本能够可靠地计量。</w:t>
              </w:r>
            </w:p>
          </w:sdtContent>
        </w:sdt>
      </w:sdtContent>
    </w:sdt>
    <w:p w:rsidR="007E2328" w:rsidRDefault="007E2328">
      <w:pPr>
        <w:rPr>
          <w:szCs w:val="21"/>
        </w:rPr>
      </w:pPr>
    </w:p>
    <w:sdt>
      <w:sdtPr>
        <w:rPr>
          <w:rFonts w:ascii="宋体" w:hAnsi="宋体" w:cs="宋体"/>
          <w:b w:val="0"/>
          <w:bCs w:val="0"/>
          <w:kern w:val="0"/>
          <w:szCs w:val="24"/>
        </w:rPr>
        <w:tag w:val="_GBC_b03bd816e50b42ae97b660897ca33234"/>
        <w:id w:val="27710132"/>
        <w:lock w:val="sdtLocked"/>
        <w:placeholder>
          <w:docPart w:val="GBC22222222222222222222222222222"/>
        </w:placeholder>
      </w:sdtPr>
      <w:sdtEndPr>
        <w:rPr>
          <w:szCs w:val="21"/>
        </w:rPr>
      </w:sdtEndPr>
      <w:sdtContent>
        <w:p w:rsidR="007E2328" w:rsidRDefault="006C05A7" w:rsidP="00AF35BC">
          <w:pPr>
            <w:pStyle w:val="3"/>
            <w:numPr>
              <w:ilvl w:val="0"/>
              <w:numId w:val="26"/>
            </w:numPr>
          </w:pPr>
          <w:r>
            <w:t>政府补助</w:t>
          </w:r>
        </w:p>
        <w:p w:rsidR="007E2328" w:rsidRDefault="006C05A7" w:rsidP="00AF35BC">
          <w:pPr>
            <w:pStyle w:val="4"/>
            <w:numPr>
              <w:ilvl w:val="0"/>
              <w:numId w:val="31"/>
            </w:numPr>
          </w:pPr>
          <w:r>
            <w:rPr>
              <w:rFonts w:hint="eastAsia"/>
            </w:rPr>
            <w:t>与资产相关的政府补助判断依据及会计处理方法</w:t>
          </w:r>
        </w:p>
        <w:sdt>
          <w:sdtPr>
            <w:rPr>
              <w:szCs w:val="21"/>
            </w:rPr>
            <w:alias w:val="与资产相关的政府补助判断依据及会计处理方法"/>
            <w:tag w:val="_GBC_cd66a39ff16b420ab048fe3969a2b94e"/>
            <w:id w:val="27710130"/>
            <w:lock w:val="sdtLocked"/>
            <w:placeholder>
              <w:docPart w:val="GBC22222222222222222222222222222"/>
            </w:placeholder>
          </w:sdtPr>
          <w:sdtContent>
            <w:p w:rsidR="007E2328" w:rsidRDefault="002877D6" w:rsidP="007210D3">
              <w:pPr>
                <w:widowControl w:val="0"/>
                <w:autoSpaceDE w:val="0"/>
                <w:autoSpaceDN w:val="0"/>
                <w:adjustRightInd w:val="0"/>
                <w:ind w:firstLine="420"/>
                <w:rPr>
                  <w:szCs w:val="21"/>
                </w:rPr>
              </w:pPr>
              <w:r>
                <w:rPr>
                  <w:rFonts w:hAnsi="Calibri" w:hint="eastAsia"/>
                  <w:szCs w:val="21"/>
                  <w:lang w:val="zh-CN"/>
                </w:rPr>
                <w:t>本公司取得的、用于购建或以其他方式形成长期资产的政府补助，确认为与资产相关的政府补助，与资产相关的政府补助，确认为递延收益，自相关资产可供使用时起，按照相关资产的预计使用期限，将递延收益平均分摊转入当期损益。</w:t>
              </w:r>
            </w:p>
          </w:sdtContent>
        </w:sdt>
        <w:p w:rsidR="007E2328" w:rsidRDefault="006C05A7" w:rsidP="00AF35BC">
          <w:pPr>
            <w:pStyle w:val="4"/>
            <w:numPr>
              <w:ilvl w:val="0"/>
              <w:numId w:val="31"/>
            </w:numPr>
          </w:pPr>
          <w:r>
            <w:rPr>
              <w:rFonts w:hint="eastAsia"/>
            </w:rPr>
            <w:t>与收益相关的政府补助判断依据及会计处理方法</w:t>
          </w:r>
        </w:p>
        <w:sdt>
          <w:sdtPr>
            <w:rPr>
              <w:szCs w:val="21"/>
            </w:rPr>
            <w:alias w:val="与收益相关的政府补助判断依据及会计处理方法"/>
            <w:tag w:val="_GBC_88abd245f8724ebeacecc0583258503c"/>
            <w:id w:val="27710131"/>
            <w:lock w:val="sdtLocked"/>
            <w:placeholder>
              <w:docPart w:val="GBC22222222222222222222222222222"/>
            </w:placeholder>
          </w:sdtPr>
          <w:sdtContent>
            <w:p w:rsidR="007E2328" w:rsidRDefault="002877D6" w:rsidP="007210D3">
              <w:pPr>
                <w:widowControl w:val="0"/>
                <w:autoSpaceDE w:val="0"/>
                <w:autoSpaceDN w:val="0"/>
                <w:adjustRightInd w:val="0"/>
                <w:ind w:firstLine="420"/>
                <w:rPr>
                  <w:szCs w:val="21"/>
                </w:rPr>
              </w:pPr>
              <w:r>
                <w:rPr>
                  <w:rFonts w:hAnsi="Calibri" w:hint="eastAsia"/>
                  <w:szCs w:val="21"/>
                  <w:lang w:val="zh-CN"/>
                </w:rPr>
                <w:t>除与资产相关的政府补助之外的政府补助，确认为与收益相关的政府补助。分别下列情况处理：用于补偿企业以后期间的相关费用或损失的，确认为递延收益，并在确认相关费用的期间，计入当期损益；用于补偿企业已发生的相关费用或损失的，直接计入当期损益。区分与资产相关政府补助和与收益相关政府补助的具体标准若政府文件未明确规定补助对象，将该政府补助划分为与资产相关或与收益相关的判断依据：本公司取得的、用于购建或以其他方式形成长期资产的政府补助，确认为与资产相关的政府补助；本公司取得的除与资产相关的政府补助之外的政府补助，确认为与收益相关的政府补助</w:t>
              </w:r>
              <w:r w:rsidR="002D79E1">
                <w:rPr>
                  <w:rFonts w:hAnsi="Calibri" w:hint="eastAsia"/>
                  <w:szCs w:val="21"/>
                  <w:lang w:val="zh-CN"/>
                </w:rPr>
                <w:t>。</w:t>
              </w:r>
            </w:p>
          </w:sdtContent>
        </w:sdt>
      </w:sdtContent>
    </w:sdt>
    <w:p w:rsidR="007E2328" w:rsidRDefault="007E2328">
      <w:pPr>
        <w:rPr>
          <w:szCs w:val="21"/>
        </w:rPr>
      </w:pPr>
    </w:p>
    <w:sdt>
      <w:sdtPr>
        <w:rPr>
          <w:rFonts w:asciiTheme="minorHAnsi" w:hAnsiTheme="minorHAnsi" w:cs="宋体"/>
          <w:b w:val="0"/>
          <w:bCs w:val="0"/>
          <w:kern w:val="0"/>
          <w:szCs w:val="22"/>
        </w:rPr>
        <w:tag w:val="_GBC_01f1973e44f24cd99b90200f8205be13"/>
        <w:id w:val="27710134"/>
        <w:lock w:val="sdtLocked"/>
        <w:placeholder>
          <w:docPart w:val="GBC22222222222222222222222222222"/>
        </w:placeholder>
      </w:sdtPr>
      <w:sdtEndPr>
        <w:rPr>
          <w:rFonts w:ascii="宋体" w:hAnsi="宋体" w:cs="Times New Roman" w:hint="eastAsia"/>
          <w:kern w:val="2"/>
          <w:szCs w:val="21"/>
        </w:rPr>
      </w:sdtEndPr>
      <w:sdtContent>
        <w:p w:rsidR="007E2328" w:rsidRDefault="006C05A7" w:rsidP="00AF35BC">
          <w:pPr>
            <w:pStyle w:val="3"/>
            <w:numPr>
              <w:ilvl w:val="0"/>
              <w:numId w:val="26"/>
            </w:numPr>
          </w:pPr>
          <w:r>
            <w:t>递延所得税资产</w:t>
          </w:r>
          <w:r>
            <w:t>/</w:t>
          </w:r>
          <w:r>
            <w:t>递延所得税负债</w:t>
          </w:r>
        </w:p>
        <w:sdt>
          <w:sdtPr>
            <w:rPr>
              <w:rFonts w:hint="eastAsia"/>
              <w:szCs w:val="21"/>
            </w:rPr>
            <w:alias w:val="所得税的会计处理方法"/>
            <w:tag w:val="_GBC_545dd84ed2b9458fa5e2b87aa1e1cc1c"/>
            <w:id w:val="27710133"/>
            <w:lock w:val="sdtLocked"/>
            <w:placeholder>
              <w:docPart w:val="GBC22222222222222222222222222222"/>
            </w:placeholder>
          </w:sdtPr>
          <w:sdtContent>
            <w:p w:rsidR="007E2328" w:rsidRDefault="002D79E1" w:rsidP="00EC5EC6">
              <w:pPr>
                <w:widowControl w:val="0"/>
                <w:autoSpaceDE w:val="0"/>
                <w:autoSpaceDN w:val="0"/>
                <w:adjustRightInd w:val="0"/>
                <w:ind w:firstLine="420"/>
                <w:rPr>
                  <w:szCs w:val="21"/>
                </w:rPr>
              </w:pPr>
              <w:r>
                <w:rPr>
                  <w:rFonts w:hAnsi="Calibri" w:hint="eastAsia"/>
                  <w:szCs w:val="21"/>
                  <w:lang w:val="zh-CN"/>
                </w:rPr>
                <w:t>所得税包括当期所得税和递延所得税。除由于企业合并产生的调整商誉，或与直接计入所有者权益的交易或者事项相关的递延所得税计入所有者权益外，均作为所得税费用计入当期损益。</w:t>
              </w:r>
              <w:r>
                <w:rPr>
                  <w:rFonts w:ascii="Times New Roman" w:hAnsi="Times New Roman" w:cs="Times New Roman"/>
                  <w:szCs w:val="21"/>
                </w:rPr>
                <w:br/>
              </w:r>
              <w:r>
                <w:rPr>
                  <w:rFonts w:hAnsi="Times New Roman"/>
                  <w:szCs w:val="21"/>
                  <w:lang w:val="zh-CN"/>
                </w:rPr>
                <w:t>    </w:t>
              </w:r>
              <w:r>
                <w:rPr>
                  <w:rFonts w:hAnsi="Times New Roman" w:hint="eastAsia"/>
                  <w:szCs w:val="21"/>
                  <w:lang w:val="zh-CN"/>
                </w:rPr>
                <w:t>本公司根据资产、负债于资产负债表日的账面价值与计税基础之间的暂时性差异，采用资产负债表债务法确认递延所得税。</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各项应纳税暂时性差异均确认相关的递延所得税负债。</w:t>
              </w:r>
              <w:r>
                <w:rPr>
                  <w:rFonts w:ascii="Times New Roman" w:hAnsi="Times New Roman" w:cs="Times New Roman"/>
                  <w:szCs w:val="21"/>
                </w:rPr>
                <w:br/>
              </w:r>
              <w:r>
                <w:rPr>
                  <w:rFonts w:hAnsi="Times New Roman"/>
                  <w:szCs w:val="21"/>
                  <w:lang w:val="zh-CN"/>
                </w:rPr>
                <w:t>    </w:t>
              </w:r>
              <w:r>
                <w:rPr>
                  <w:rFonts w:hAnsi="Times New Roman" w:hint="eastAsia"/>
                  <w:szCs w:val="21"/>
                  <w:lang w:val="zh-CN"/>
                </w:rPr>
                <w:t>对于可抵扣暂时性差异、能够结转以后年度的可抵扣亏损和税款抵减，本公司以很可能取得用来抵扣可抵扣暂时性差异、可抵扣亏损和税款抵减的未来应纳税所得额为限，确认由此产生的递</w:t>
              </w:r>
              <w:r>
                <w:rPr>
                  <w:rFonts w:hAnsi="Times New Roman" w:hint="eastAsia"/>
                  <w:szCs w:val="21"/>
                  <w:lang w:val="zh-CN"/>
                </w:rPr>
                <w:lastRenderedPageBreak/>
                <w:t>延所得税资产。</w:t>
              </w:r>
              <w:r>
                <w:rPr>
                  <w:rFonts w:ascii="Times New Roman" w:hAnsi="Times New Roman" w:cs="Times New Roman"/>
                  <w:szCs w:val="21"/>
                </w:rPr>
                <w:br/>
                <w:t>    </w:t>
              </w:r>
              <w:r>
                <w:rPr>
                  <w:rFonts w:hAnsi="Times New Roman" w:hint="eastAsia"/>
                  <w:szCs w:val="21"/>
                  <w:lang w:val="zh-CN"/>
                </w:rPr>
                <w:t>于资产负债表日，本公司对递延所得税资产和递延所得税负债，按照预期收回该资产或清偿该负债期间的适用税率计量，并反映资产负债表日预期收回资产或清偿负债方式的所得税影响。</w:t>
              </w:r>
              <w:r>
                <w:rPr>
                  <w:rFonts w:ascii="Times New Roman" w:hAnsi="Times New Roman" w:cs="Times New Roman"/>
                  <w:szCs w:val="21"/>
                </w:rPr>
                <w:br/>
                <w:t> </w:t>
              </w:r>
              <w:r>
                <w:rPr>
                  <w:rFonts w:hAnsi="Times New Roman"/>
                  <w:szCs w:val="21"/>
                  <w:lang w:val="zh-CN"/>
                </w:rPr>
                <w:t>   </w:t>
              </w:r>
              <w:r>
                <w:rPr>
                  <w:rFonts w:hAnsi="Times New Roman" w:hint="eastAsia"/>
                  <w:szCs w:val="21"/>
                  <w:lang w:val="zh-CN"/>
                </w:rPr>
                <w:t>于资产负债表日，本公司对递延所得税资产的账面价值进行复核。如果未来期间很可能无法获得足够的应纳税所得额用以抵扣递延所得税资产的利益，减记递延所得税资产的账面价值。在很可能获得足够的应纳税所得额时，减记的金额予以转回。</w:t>
              </w:r>
            </w:p>
          </w:sdtContent>
        </w:sdt>
      </w:sdtContent>
    </w:sdt>
    <w:p w:rsidR="007E2328" w:rsidRDefault="007E2328">
      <w:pPr>
        <w:rPr>
          <w:szCs w:val="21"/>
        </w:rPr>
      </w:pPr>
    </w:p>
    <w:sdt>
      <w:sdtPr>
        <w:rPr>
          <w:rFonts w:ascii="宋体" w:hAnsi="宋体" w:cs="宋体"/>
          <w:b w:val="0"/>
          <w:bCs w:val="0"/>
          <w:kern w:val="0"/>
          <w:szCs w:val="24"/>
        </w:rPr>
        <w:tag w:val="_GBC_f9ff4c1b9d1748b8854889b1fd9b076c"/>
        <w:id w:val="27710137"/>
        <w:lock w:val="sdtLocked"/>
        <w:placeholder>
          <w:docPart w:val="GBC22222222222222222222222222222"/>
        </w:placeholder>
      </w:sdtPr>
      <w:sdtEndPr>
        <w:rPr>
          <w:rFonts w:hint="eastAsia"/>
          <w:szCs w:val="21"/>
        </w:rPr>
      </w:sdtEndPr>
      <w:sdtContent>
        <w:p w:rsidR="007E2328" w:rsidRDefault="006C05A7" w:rsidP="00AF35BC">
          <w:pPr>
            <w:pStyle w:val="3"/>
            <w:numPr>
              <w:ilvl w:val="0"/>
              <w:numId w:val="26"/>
            </w:numPr>
          </w:pPr>
          <w:r>
            <w:t>租赁</w:t>
          </w:r>
        </w:p>
        <w:p w:rsidR="007E2328" w:rsidRDefault="006C05A7" w:rsidP="00AF35BC">
          <w:pPr>
            <w:pStyle w:val="4"/>
            <w:numPr>
              <w:ilvl w:val="0"/>
              <w:numId w:val="32"/>
            </w:numPr>
          </w:pPr>
          <w:r>
            <w:rPr>
              <w:rFonts w:hint="eastAsia"/>
            </w:rPr>
            <w:t>经营租赁的会计处理方法</w:t>
          </w:r>
        </w:p>
        <w:sdt>
          <w:sdtPr>
            <w:rPr>
              <w:szCs w:val="21"/>
            </w:rPr>
            <w:alias w:val="经营租赁的会计处理方法"/>
            <w:tag w:val="_GBC_95879bb481f644fd959d3a5843c3b06a"/>
            <w:id w:val="27710135"/>
            <w:lock w:val="sdtLocked"/>
            <w:placeholder>
              <w:docPart w:val="GBC22222222222222222222222222222"/>
            </w:placeholder>
          </w:sdtPr>
          <w:sdtContent>
            <w:p w:rsidR="002D79E1" w:rsidRDefault="002D79E1" w:rsidP="002D79E1">
              <w:pPr>
                <w:widowControl w:val="0"/>
                <w:autoSpaceDE w:val="0"/>
                <w:autoSpaceDN w:val="0"/>
                <w:adjustRightInd w:val="0"/>
                <w:rPr>
                  <w:rFonts w:ascii="Times New Roman" w:hAnsi="Times New Roman" w:cs="Times New Roman"/>
                  <w:szCs w:val="21"/>
                </w:rPr>
              </w:pPr>
              <w:r>
                <w:rPr>
                  <w:rFonts w:ascii="Times New Roman" w:hAnsi="Times New Roman" w:cs="Times New Roman"/>
                  <w:szCs w:val="21"/>
                </w:rPr>
                <w:t>    </w:t>
              </w:r>
              <w:r>
                <w:rPr>
                  <w:rFonts w:hAnsi="Times New Roman" w:hint="eastAsia"/>
                  <w:szCs w:val="21"/>
                  <w:lang w:val="zh-CN"/>
                </w:rPr>
                <w:t>（</w:t>
              </w:r>
              <w:r>
                <w:rPr>
                  <w:rFonts w:hAnsi="Times New Roman"/>
                  <w:szCs w:val="21"/>
                  <w:lang w:val="zh-CN"/>
                </w:rPr>
                <w:t>1</w:t>
              </w:r>
              <w:r>
                <w:rPr>
                  <w:rFonts w:hAnsi="Times New Roman" w:hint="eastAsia"/>
                  <w:szCs w:val="21"/>
                  <w:lang w:val="zh-CN"/>
                </w:rPr>
                <w:t>）公司租入资产所支付的租赁费，在不扣除免租期的整个租赁期内，按直线法进行分摊，计入当期费用。公司支付的与租赁交易相关的初始直接费用，计入当期费用。资产出租方承担了应由公司承担的与租赁相关的费用时，公司将该部分费用从租金总额中扣除，按扣除后的租金费用在租赁期内分摊，计入当期费用。</w:t>
              </w:r>
            </w:p>
            <w:p w:rsidR="007E2328" w:rsidRDefault="002D79E1" w:rsidP="00EC5EC6">
              <w:pPr>
                <w:widowControl w:val="0"/>
                <w:autoSpaceDE w:val="0"/>
                <w:autoSpaceDN w:val="0"/>
                <w:adjustRightInd w:val="0"/>
                <w:rPr>
                  <w:szCs w:val="21"/>
                </w:rPr>
              </w:pPr>
              <w:r>
                <w:rPr>
                  <w:rFonts w:ascii="Times New Roman" w:hAnsi="Times New Roman" w:cs="Times New Roman"/>
                  <w:szCs w:val="21"/>
                </w:rPr>
                <w:t>    </w:t>
              </w:r>
              <w:r>
                <w:rPr>
                  <w:rFonts w:hAnsi="Times New Roman" w:hint="eastAsia"/>
                  <w:szCs w:val="21"/>
                  <w:lang w:val="zh-CN"/>
                </w:rPr>
                <w:t>（</w:t>
              </w:r>
              <w:r>
                <w:rPr>
                  <w:rFonts w:hAnsi="Times New Roman"/>
                  <w:szCs w:val="21"/>
                  <w:lang w:val="zh-CN"/>
                </w:rPr>
                <w:t>2</w:t>
              </w:r>
              <w:r>
                <w:rPr>
                  <w:rFonts w:hAnsi="Times New Roman" w:hint="eastAsia"/>
                  <w:szCs w:val="21"/>
                  <w:lang w:val="zh-CN"/>
                </w:rPr>
                <w:t>）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公司承担了应由承租方承担的与租赁相关的费用时，公司将该部分费用从租金收入总额中扣除，按扣除后的租金费用在租赁期内分配。</w:t>
              </w:r>
            </w:p>
          </w:sdtContent>
        </w:sdt>
        <w:p w:rsidR="007E2328" w:rsidRDefault="006C05A7" w:rsidP="00AF35BC">
          <w:pPr>
            <w:pStyle w:val="4"/>
            <w:numPr>
              <w:ilvl w:val="0"/>
              <w:numId w:val="32"/>
            </w:numPr>
          </w:pPr>
          <w:r>
            <w:rPr>
              <w:rFonts w:hint="eastAsia"/>
            </w:rPr>
            <w:t>融资租赁的会计处理方法</w:t>
          </w:r>
        </w:p>
        <w:sdt>
          <w:sdtPr>
            <w:rPr>
              <w:szCs w:val="21"/>
            </w:rPr>
            <w:alias w:val="融资租赁的会计处理方法"/>
            <w:tag w:val="_GBC_b569fbdb600447ad8fef8d88dedd81cc"/>
            <w:id w:val="27710136"/>
            <w:lock w:val="sdtLocked"/>
            <w:placeholder>
              <w:docPart w:val="GBC22222222222222222222222222222"/>
            </w:placeholder>
          </w:sdtPr>
          <w:sdtContent>
            <w:p w:rsidR="002D79E1" w:rsidRDefault="002D79E1" w:rsidP="002D79E1">
              <w:pPr>
                <w:widowControl w:val="0"/>
                <w:autoSpaceDE w:val="0"/>
                <w:autoSpaceDN w:val="0"/>
                <w:adjustRightInd w:val="0"/>
                <w:ind w:firstLine="420"/>
                <w:rPr>
                  <w:rFonts w:ascii="Times New Roman" w:hAnsi="Times New Roman" w:cs="Times New Roman"/>
                  <w:szCs w:val="21"/>
                </w:rPr>
              </w:pPr>
              <w:r>
                <w:rPr>
                  <w:rFonts w:hAnsi="Calibri" w:hint="eastAsia"/>
                  <w:szCs w:val="21"/>
                  <w:lang w:val="zh-CN"/>
                </w:rPr>
                <w:t>（</w:t>
              </w:r>
              <w:r>
                <w:rPr>
                  <w:rFonts w:hAnsi="Calibri"/>
                  <w:szCs w:val="21"/>
                  <w:lang w:val="zh-CN"/>
                </w:rPr>
                <w:t>1</w:t>
              </w:r>
              <w:r>
                <w:rPr>
                  <w:rFonts w:hAnsi="Calibri" w:hint="eastAsia"/>
                  <w:szCs w:val="21"/>
                  <w:lang w:val="zh-CN"/>
                </w:rPr>
                <w:t>）融资租入资产：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w:t>
              </w:r>
            </w:p>
            <w:p w:rsidR="007E2328" w:rsidRDefault="002D79E1" w:rsidP="00D12458">
              <w:pPr>
                <w:widowControl w:val="0"/>
                <w:autoSpaceDE w:val="0"/>
                <w:autoSpaceDN w:val="0"/>
                <w:adjustRightInd w:val="0"/>
                <w:ind w:firstLine="420"/>
                <w:rPr>
                  <w:szCs w:val="21"/>
                </w:rPr>
              </w:pPr>
              <w:r>
                <w:rPr>
                  <w:rFonts w:hAnsi="Times New Roman" w:hint="eastAsia"/>
                  <w:szCs w:val="21"/>
                  <w:lang w:val="zh-CN"/>
                </w:rPr>
                <w:t>（</w:t>
              </w:r>
              <w:r>
                <w:rPr>
                  <w:rFonts w:hAnsi="Times New Roman"/>
                  <w:szCs w:val="21"/>
                  <w:lang w:val="zh-CN"/>
                </w:rPr>
                <w:t>2</w:t>
              </w:r>
              <w:r>
                <w:rPr>
                  <w:rFonts w:hAnsi="Times New Roman" w:hint="eastAsia"/>
                  <w:szCs w:val="21"/>
                  <w:lang w:val="zh-CN"/>
                </w:rPr>
                <w:t>）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sdtContent>
        </w:sdt>
      </w:sdtContent>
    </w:sdt>
    <w:p w:rsidR="007E2328" w:rsidRDefault="007E2328">
      <w:pPr>
        <w:rPr>
          <w:szCs w:val="21"/>
        </w:rPr>
      </w:pPr>
    </w:p>
    <w:sdt>
      <w:sdtPr>
        <w:rPr>
          <w:rFonts w:asciiTheme="minorHAnsi" w:hAnsiTheme="minorHAnsi" w:cstheme="minorBidi" w:hint="eastAsia"/>
          <w:b w:val="0"/>
          <w:bCs w:val="0"/>
          <w:kern w:val="0"/>
          <w:szCs w:val="22"/>
        </w:rPr>
        <w:tag w:val="_GBC_208440ea3a0f4676970b3672c3cdf96f"/>
        <w:id w:val="27710139"/>
        <w:lock w:val="sdtLocked"/>
        <w:placeholder>
          <w:docPart w:val="GBC22222222222222222222222222222"/>
        </w:placeholder>
      </w:sdtPr>
      <w:sdtEndPr>
        <w:rPr>
          <w:rFonts w:ascii="宋体" w:hAnsi="宋体" w:cs="Times New Roman"/>
          <w:szCs w:val="21"/>
        </w:rPr>
      </w:sdtEndPr>
      <w:sdtContent>
        <w:p w:rsidR="007E2328" w:rsidRDefault="006C05A7" w:rsidP="00AF35BC">
          <w:pPr>
            <w:pStyle w:val="3"/>
            <w:numPr>
              <w:ilvl w:val="0"/>
              <w:numId w:val="26"/>
            </w:numPr>
          </w:pPr>
          <w:r>
            <w:rPr>
              <w:rFonts w:hint="eastAsia"/>
            </w:rPr>
            <w:t>其他重要的会计政策和会计估计</w:t>
          </w:r>
        </w:p>
        <w:sdt>
          <w:sdtPr>
            <w:rPr>
              <w:rFonts w:hint="eastAsia"/>
              <w:szCs w:val="21"/>
            </w:rPr>
            <w:alias w:val="其他主要会计政策会计估计和会计报表的编制方法"/>
            <w:tag w:val="_GBC_5cf318d9d3d148c4af010cce77bc955d"/>
            <w:id w:val="27710138"/>
            <w:lock w:val="sdtLocked"/>
            <w:placeholder>
              <w:docPart w:val="GBC22222222222222222222222222222"/>
            </w:placeholder>
          </w:sdtPr>
          <w:sdtContent>
            <w:p w:rsidR="007E2328" w:rsidRDefault="00D12458">
              <w:pPr>
                <w:rPr>
                  <w:szCs w:val="21"/>
                </w:rPr>
              </w:pPr>
              <w:r>
                <w:rPr>
                  <w:rFonts w:hint="eastAsia"/>
                  <w:szCs w:val="21"/>
                </w:rPr>
                <w:t>无</w:t>
              </w:r>
            </w:p>
          </w:sdtContent>
        </w:sdt>
      </w:sdtContent>
    </w:sdt>
    <w:p w:rsidR="007E2328" w:rsidRDefault="007E2328">
      <w:pPr>
        <w:rPr>
          <w:szCs w:val="21"/>
        </w:rPr>
      </w:pPr>
    </w:p>
    <w:p w:rsidR="007E2328" w:rsidRDefault="006C05A7" w:rsidP="00AF35BC">
      <w:pPr>
        <w:pStyle w:val="3"/>
        <w:numPr>
          <w:ilvl w:val="0"/>
          <w:numId w:val="26"/>
        </w:numPr>
      </w:pPr>
      <w:r>
        <w:rPr>
          <w:rFonts w:hint="eastAsia"/>
        </w:rPr>
        <w:t>重要</w:t>
      </w:r>
      <w:r>
        <w:t>会计政策</w:t>
      </w:r>
      <w:r>
        <w:rPr>
          <w:rFonts w:hint="eastAsia"/>
        </w:rPr>
        <w:t>和</w:t>
      </w:r>
      <w:r>
        <w:t>会计估计的变更</w:t>
      </w:r>
    </w:p>
    <w:p w:rsidR="007E2328" w:rsidRDefault="006C05A7" w:rsidP="00AF35BC">
      <w:pPr>
        <w:pStyle w:val="4"/>
        <w:numPr>
          <w:ilvl w:val="0"/>
          <w:numId w:val="33"/>
        </w:numPr>
      </w:pPr>
      <w:r>
        <w:rPr>
          <w:rFonts w:hint="eastAsia"/>
        </w:rPr>
        <w:t>重要</w:t>
      </w:r>
      <w:r>
        <w:t>会计政策变更</w:t>
      </w:r>
    </w:p>
    <w:sdt>
      <w:sdtPr>
        <w:rPr>
          <w:szCs w:val="21"/>
        </w:rPr>
        <w:alias w:val="是否适用：重要会计政策变更"/>
        <w:tag w:val="_GBC_f1ebc580f60c4d30a80747190ffbec4f"/>
        <w:id w:val="27710140"/>
        <w:lock w:val="sdtLocked"/>
        <w:placeholder>
          <w:docPart w:val="GBC22222222222222222222222222222"/>
        </w:placeholder>
      </w:sdtPr>
      <w:sdtContent>
        <w:p w:rsidR="00EC4B1C" w:rsidRDefault="0041487F" w:rsidP="00EC4B1C">
          <w:pPr>
            <w:rPr>
              <w:szCs w:val="21"/>
            </w:rPr>
          </w:pPr>
          <w:r>
            <w:rPr>
              <w:szCs w:val="21"/>
            </w:rPr>
            <w:fldChar w:fldCharType="begin"/>
          </w:r>
          <w:r w:rsidR="00EC4B1C">
            <w:rPr>
              <w:szCs w:val="21"/>
            </w:rPr>
            <w:instrText xml:space="preserve"> MACROBUTTON  SnrToggleCheckbox □适用 </w:instrText>
          </w:r>
          <w:r>
            <w:rPr>
              <w:szCs w:val="21"/>
            </w:rPr>
            <w:fldChar w:fldCharType="end"/>
          </w:r>
          <w:r>
            <w:rPr>
              <w:szCs w:val="21"/>
            </w:rPr>
            <w:fldChar w:fldCharType="begin"/>
          </w:r>
          <w:r w:rsidR="00EC4B1C">
            <w:rPr>
              <w:szCs w:val="21"/>
            </w:rPr>
            <w:instrText xml:space="preserve"> MACROBUTTON  SnrToggleCheckbox √不适用 </w:instrText>
          </w:r>
          <w:r>
            <w:rPr>
              <w:szCs w:val="21"/>
            </w:rPr>
            <w:fldChar w:fldCharType="end"/>
          </w:r>
        </w:p>
      </w:sdtContent>
    </w:sdt>
    <w:p w:rsidR="007E2328" w:rsidRDefault="007E2328">
      <w:pPr>
        <w:rPr>
          <w:szCs w:val="21"/>
        </w:rPr>
      </w:pPr>
    </w:p>
    <w:p w:rsidR="007E2328" w:rsidRDefault="006C05A7" w:rsidP="00AF35BC">
      <w:pPr>
        <w:pStyle w:val="4"/>
        <w:numPr>
          <w:ilvl w:val="0"/>
          <w:numId w:val="33"/>
        </w:numPr>
      </w:pPr>
      <w:r>
        <w:rPr>
          <w:rFonts w:hint="eastAsia"/>
        </w:rPr>
        <w:t>重要</w:t>
      </w:r>
      <w:r>
        <w:t>会计估计变更</w:t>
      </w:r>
    </w:p>
    <w:sdt>
      <w:sdtPr>
        <w:alias w:val="是否适用：重要会计估计变更"/>
        <w:tag w:val="_GBC_902f08bd36774074945386d2d1f9b67d"/>
        <w:id w:val="27710141"/>
        <w:lock w:val="sdtLocked"/>
        <w:placeholder>
          <w:docPart w:val="GBC22222222222222222222222222222"/>
        </w:placeholder>
      </w:sdtPr>
      <w:sdtContent>
        <w:p w:rsidR="00EC4B1C" w:rsidRDefault="0041487F" w:rsidP="00EC4B1C">
          <w:pPr>
            <w:rPr>
              <w:szCs w:val="21"/>
            </w:rPr>
          </w:pPr>
          <w:r>
            <w:fldChar w:fldCharType="begin"/>
          </w:r>
          <w:r w:rsidR="00EC4B1C">
            <w:instrText xml:space="preserve"> MACROBUTTON  SnrToggleCheckbox □适用 </w:instrText>
          </w:r>
          <w:r>
            <w:fldChar w:fldCharType="end"/>
          </w:r>
          <w:r>
            <w:fldChar w:fldCharType="begin"/>
          </w:r>
          <w:r w:rsidR="00EC4B1C">
            <w:instrText xml:space="preserve"> MACROBUTTON  SnrToggleCheckbox √不适用 </w:instrText>
          </w:r>
          <w:r>
            <w:fldChar w:fldCharType="end"/>
          </w:r>
        </w:p>
      </w:sdtContent>
    </w:sdt>
    <w:p w:rsidR="007E2328" w:rsidRDefault="007E2328">
      <w:pPr>
        <w:rPr>
          <w:szCs w:val="21"/>
        </w:rPr>
      </w:pPr>
    </w:p>
    <w:p w:rsidR="007E2328" w:rsidRDefault="006C05A7" w:rsidP="00AF35BC">
      <w:pPr>
        <w:pStyle w:val="2"/>
        <w:numPr>
          <w:ilvl w:val="0"/>
          <w:numId w:val="24"/>
        </w:numPr>
        <w:rPr>
          <w:rFonts w:ascii="宋体" w:hAnsi="宋体"/>
        </w:rPr>
      </w:pPr>
      <w:r>
        <w:rPr>
          <w:rFonts w:ascii="宋体" w:hAnsi="宋体" w:hint="eastAsia"/>
        </w:rPr>
        <w:t>税项</w:t>
      </w:r>
    </w:p>
    <w:sdt>
      <w:sdtPr>
        <w:rPr>
          <w:rFonts w:asciiTheme="minorHAnsi" w:hAnsiTheme="minorHAnsi" w:cs="宋体"/>
          <w:b w:val="0"/>
          <w:bCs w:val="0"/>
          <w:kern w:val="0"/>
          <w:szCs w:val="22"/>
        </w:rPr>
        <w:tag w:val="_GBC_21c965fa52af49a9865023fb4e05671a"/>
        <w:id w:val="27710156"/>
        <w:lock w:val="sdtLocked"/>
        <w:placeholder>
          <w:docPart w:val="GBC22222222222222222222222222222"/>
        </w:placeholder>
      </w:sdtPr>
      <w:sdtEndPr>
        <w:rPr>
          <w:rFonts w:ascii="宋体" w:hAnsi="宋体" w:cs="Times New Roman"/>
          <w:kern w:val="2"/>
          <w:szCs w:val="21"/>
        </w:rPr>
      </w:sdtEndPr>
      <w:sdtContent>
        <w:p w:rsidR="007E2328" w:rsidRDefault="006C05A7" w:rsidP="00AF35BC">
          <w:pPr>
            <w:pStyle w:val="3"/>
            <w:numPr>
              <w:ilvl w:val="0"/>
              <w:numId w:val="34"/>
            </w:numPr>
            <w:tabs>
              <w:tab w:val="left" w:pos="546"/>
            </w:tabs>
          </w:pPr>
          <w:r>
            <w:t>主要税种及税率</w:t>
          </w:r>
        </w:p>
        <w:sdt>
          <w:sdtPr>
            <w:rPr>
              <w:rFonts w:cstheme="minorBidi"/>
              <w:kern w:val="2"/>
              <w:szCs w:val="21"/>
            </w:rPr>
            <w:tag w:val="_GBC_cd48dbef8f724802baa896e009e06b0d"/>
            <w:id w:val="27710154"/>
            <w:lock w:val="sdtLocked"/>
            <w:placeholder>
              <w:docPart w:val="GBC22222222222222222222222222222"/>
            </w:placeholder>
          </w:sdtPr>
          <w:sdtConten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6"/>
                <w:gridCol w:w="3123"/>
              </w:tblGrid>
              <w:tr w:rsidR="007E2328" w:rsidTr="007C634C">
                <w:tc>
                  <w:tcPr>
                    <w:tcW w:w="1537" w:type="pct"/>
                    <w:vAlign w:val="center"/>
                  </w:tcPr>
                  <w:p w:rsidR="007E2328" w:rsidRDefault="006C05A7">
                    <w:pPr>
                      <w:jc w:val="center"/>
                      <w:rPr>
                        <w:szCs w:val="21"/>
                      </w:rPr>
                    </w:pPr>
                    <w:r>
                      <w:rPr>
                        <w:szCs w:val="21"/>
                      </w:rPr>
                      <w:t>税种</w:t>
                    </w:r>
                  </w:p>
                </w:tc>
                <w:tc>
                  <w:tcPr>
                    <w:tcW w:w="1738" w:type="pct"/>
                    <w:vAlign w:val="center"/>
                  </w:tcPr>
                  <w:p w:rsidR="007E2328" w:rsidRDefault="006C05A7">
                    <w:pPr>
                      <w:jc w:val="center"/>
                      <w:rPr>
                        <w:szCs w:val="21"/>
                      </w:rPr>
                    </w:pPr>
                    <w:r>
                      <w:rPr>
                        <w:szCs w:val="21"/>
                      </w:rPr>
                      <w:t>计税依据</w:t>
                    </w:r>
                  </w:p>
                </w:tc>
                <w:tc>
                  <w:tcPr>
                    <w:tcW w:w="1725" w:type="pct"/>
                    <w:vAlign w:val="center"/>
                  </w:tcPr>
                  <w:p w:rsidR="007E2328" w:rsidRDefault="006C05A7">
                    <w:pPr>
                      <w:jc w:val="center"/>
                      <w:rPr>
                        <w:szCs w:val="21"/>
                      </w:rPr>
                    </w:pPr>
                    <w:r>
                      <w:rPr>
                        <w:szCs w:val="21"/>
                      </w:rPr>
                      <w:t>税率</w:t>
                    </w:r>
                  </w:p>
                </w:tc>
              </w:tr>
              <w:tr w:rsidR="007E2328" w:rsidTr="00F96290">
                <w:tc>
                  <w:tcPr>
                    <w:tcW w:w="1537" w:type="pct"/>
                  </w:tcPr>
                  <w:p w:rsidR="007E2328" w:rsidRDefault="006C05A7">
                    <w:pPr>
                      <w:rPr>
                        <w:szCs w:val="21"/>
                      </w:rPr>
                    </w:pPr>
                    <w:r>
                      <w:rPr>
                        <w:szCs w:val="21"/>
                      </w:rPr>
                      <w:t>增值税</w:t>
                    </w:r>
                  </w:p>
                </w:tc>
                <w:sdt>
                  <w:sdtPr>
                    <w:rPr>
                      <w:szCs w:val="21"/>
                    </w:rPr>
                    <w:alias w:val="增值税的计缴标准"/>
                    <w:tag w:val="_GBC_11f2a3832d244b0ab73a57a8c8a61bf2"/>
                    <w:id w:val="27710142"/>
                    <w:lock w:val="sdtLocked"/>
                  </w:sdtPr>
                  <w:sdtContent>
                    <w:tc>
                      <w:tcPr>
                        <w:tcW w:w="1738" w:type="pct"/>
                      </w:tcPr>
                      <w:p w:rsidR="007E2328" w:rsidRDefault="00EC4B1C">
                        <w:pPr>
                          <w:rPr>
                            <w:szCs w:val="21"/>
                          </w:rPr>
                        </w:pPr>
                        <w:r>
                          <w:rPr>
                            <w:rFonts w:hint="eastAsia"/>
                            <w:szCs w:val="21"/>
                          </w:rPr>
                          <w:t>应税收入</w:t>
                        </w:r>
                      </w:p>
                    </w:tc>
                  </w:sdtContent>
                </w:sdt>
                <w:sdt>
                  <w:sdtPr>
                    <w:rPr>
                      <w:szCs w:val="21"/>
                    </w:rPr>
                    <w:alias w:val="增值税税率"/>
                    <w:tag w:val="_GBC_ba800c47453f4253a4567179200d7fdf"/>
                    <w:id w:val="27710143"/>
                    <w:lock w:val="sdtLocked"/>
                  </w:sdtPr>
                  <w:sdtContent>
                    <w:tc>
                      <w:tcPr>
                        <w:tcW w:w="1725" w:type="pct"/>
                      </w:tcPr>
                      <w:p w:rsidR="007E2328" w:rsidRDefault="00EC4B1C">
                        <w:pPr>
                          <w:rPr>
                            <w:szCs w:val="21"/>
                          </w:rPr>
                        </w:pPr>
                        <w:r>
                          <w:rPr>
                            <w:szCs w:val="21"/>
                          </w:rPr>
                          <w:t>17%、13%、6%</w:t>
                        </w:r>
                      </w:p>
                    </w:tc>
                  </w:sdtContent>
                </w:sdt>
              </w:tr>
              <w:tr w:rsidR="007E2328" w:rsidTr="00F96290">
                <w:tc>
                  <w:tcPr>
                    <w:tcW w:w="1537" w:type="pct"/>
                  </w:tcPr>
                  <w:p w:rsidR="007E2328" w:rsidRDefault="006C05A7">
                    <w:pPr>
                      <w:rPr>
                        <w:szCs w:val="21"/>
                      </w:rPr>
                    </w:pPr>
                    <w:r>
                      <w:rPr>
                        <w:szCs w:val="21"/>
                      </w:rPr>
                      <w:t>营业税</w:t>
                    </w:r>
                  </w:p>
                </w:tc>
                <w:sdt>
                  <w:sdtPr>
                    <w:rPr>
                      <w:szCs w:val="21"/>
                    </w:rPr>
                    <w:alias w:val="营业税的计缴标准"/>
                    <w:tag w:val="_GBC_3c6a374f8b274931891b9142610590fe"/>
                    <w:id w:val="27710144"/>
                    <w:lock w:val="sdtLocked"/>
                  </w:sdtPr>
                  <w:sdtContent>
                    <w:tc>
                      <w:tcPr>
                        <w:tcW w:w="1738" w:type="pct"/>
                      </w:tcPr>
                      <w:p w:rsidR="007E2328" w:rsidRDefault="00EC4B1C">
                        <w:pPr>
                          <w:rPr>
                            <w:szCs w:val="21"/>
                          </w:rPr>
                        </w:pPr>
                        <w:r>
                          <w:rPr>
                            <w:rFonts w:hint="eastAsia"/>
                            <w:szCs w:val="21"/>
                          </w:rPr>
                          <w:t>应税收入</w:t>
                        </w:r>
                      </w:p>
                    </w:tc>
                  </w:sdtContent>
                </w:sdt>
                <w:sdt>
                  <w:sdtPr>
                    <w:rPr>
                      <w:szCs w:val="21"/>
                    </w:rPr>
                    <w:alias w:val="营业税税率"/>
                    <w:tag w:val="_GBC_8cf00eb556844bc2b2211a1c76c8dc8f"/>
                    <w:id w:val="27710145"/>
                    <w:lock w:val="sdtLocked"/>
                  </w:sdtPr>
                  <w:sdtContent>
                    <w:tc>
                      <w:tcPr>
                        <w:tcW w:w="1725" w:type="pct"/>
                      </w:tcPr>
                      <w:p w:rsidR="007E2328" w:rsidRDefault="00EC4B1C">
                        <w:pPr>
                          <w:rPr>
                            <w:szCs w:val="21"/>
                          </w:rPr>
                        </w:pPr>
                        <w:r>
                          <w:rPr>
                            <w:szCs w:val="21"/>
                          </w:rPr>
                          <w:t>5%、3%</w:t>
                        </w:r>
                      </w:p>
                    </w:tc>
                  </w:sdtContent>
                </w:sdt>
              </w:tr>
              <w:tr w:rsidR="007E2328" w:rsidTr="00F96290">
                <w:tc>
                  <w:tcPr>
                    <w:tcW w:w="1537" w:type="pct"/>
                  </w:tcPr>
                  <w:p w:rsidR="007E2328" w:rsidRDefault="006C05A7">
                    <w:pPr>
                      <w:rPr>
                        <w:szCs w:val="21"/>
                      </w:rPr>
                    </w:pPr>
                    <w:r>
                      <w:rPr>
                        <w:szCs w:val="21"/>
                      </w:rPr>
                      <w:t>城市维护建设税</w:t>
                    </w:r>
                  </w:p>
                </w:tc>
                <w:sdt>
                  <w:sdtPr>
                    <w:rPr>
                      <w:szCs w:val="21"/>
                    </w:rPr>
                    <w:alias w:val="城建税的计缴标准"/>
                    <w:tag w:val="_GBC_b8adb0d580af4d7cbe52b708530d870e"/>
                    <w:id w:val="27710146"/>
                    <w:lock w:val="sdtLocked"/>
                  </w:sdtPr>
                  <w:sdtContent>
                    <w:tc>
                      <w:tcPr>
                        <w:tcW w:w="1738" w:type="pct"/>
                      </w:tcPr>
                      <w:p w:rsidR="007E2328" w:rsidRDefault="00EC4B1C">
                        <w:pPr>
                          <w:rPr>
                            <w:szCs w:val="21"/>
                          </w:rPr>
                        </w:pPr>
                        <w:r>
                          <w:rPr>
                            <w:rFonts w:hint="eastAsia"/>
                            <w:szCs w:val="21"/>
                          </w:rPr>
                          <w:t>应纳流转税额</w:t>
                        </w:r>
                      </w:p>
                    </w:tc>
                  </w:sdtContent>
                </w:sdt>
                <w:sdt>
                  <w:sdtPr>
                    <w:rPr>
                      <w:szCs w:val="21"/>
                    </w:rPr>
                    <w:alias w:val="城建税税率"/>
                    <w:tag w:val="_GBC_0bf2ebb5727a4af29d739eff67e0cd9c"/>
                    <w:id w:val="27710147"/>
                    <w:lock w:val="sdtLocked"/>
                  </w:sdtPr>
                  <w:sdtContent>
                    <w:tc>
                      <w:tcPr>
                        <w:tcW w:w="1725" w:type="pct"/>
                      </w:tcPr>
                      <w:p w:rsidR="007E2328" w:rsidRDefault="00EC4B1C">
                        <w:pPr>
                          <w:rPr>
                            <w:szCs w:val="21"/>
                          </w:rPr>
                        </w:pPr>
                        <w:r>
                          <w:rPr>
                            <w:szCs w:val="21"/>
                          </w:rPr>
                          <w:t>7%</w:t>
                        </w:r>
                      </w:p>
                    </w:tc>
                  </w:sdtContent>
                </w:sdt>
              </w:tr>
              <w:tr w:rsidR="007E2328" w:rsidTr="00F96290">
                <w:tc>
                  <w:tcPr>
                    <w:tcW w:w="1537" w:type="pct"/>
                  </w:tcPr>
                  <w:p w:rsidR="007E2328" w:rsidRDefault="006C05A7">
                    <w:pPr>
                      <w:rPr>
                        <w:szCs w:val="21"/>
                      </w:rPr>
                    </w:pPr>
                    <w:r>
                      <w:rPr>
                        <w:szCs w:val="21"/>
                      </w:rPr>
                      <w:t>企业所得税</w:t>
                    </w:r>
                  </w:p>
                </w:tc>
                <w:sdt>
                  <w:sdtPr>
                    <w:rPr>
                      <w:szCs w:val="21"/>
                    </w:rPr>
                    <w:alias w:val="所得税的计缴标准"/>
                    <w:tag w:val="_GBC_fc8438529f7f47089c036c6f62ba0dc7"/>
                    <w:id w:val="27710148"/>
                    <w:lock w:val="sdtLocked"/>
                  </w:sdtPr>
                  <w:sdtContent>
                    <w:tc>
                      <w:tcPr>
                        <w:tcW w:w="1738" w:type="pct"/>
                      </w:tcPr>
                      <w:p w:rsidR="007E2328" w:rsidRDefault="00EC4B1C">
                        <w:pPr>
                          <w:rPr>
                            <w:szCs w:val="21"/>
                          </w:rPr>
                        </w:pPr>
                        <w:r>
                          <w:rPr>
                            <w:rFonts w:hint="eastAsia"/>
                            <w:szCs w:val="21"/>
                          </w:rPr>
                          <w:t>应纳税所得额</w:t>
                        </w:r>
                      </w:p>
                    </w:tc>
                  </w:sdtContent>
                </w:sdt>
                <w:sdt>
                  <w:sdtPr>
                    <w:rPr>
                      <w:szCs w:val="21"/>
                    </w:rPr>
                    <w:alias w:val="企业所得税税率"/>
                    <w:tag w:val="_GBC_10a877fdd8df46e98ec5e56db75c969a"/>
                    <w:id w:val="27710149"/>
                    <w:lock w:val="sdtLocked"/>
                  </w:sdtPr>
                  <w:sdtContent>
                    <w:tc>
                      <w:tcPr>
                        <w:tcW w:w="1725" w:type="pct"/>
                      </w:tcPr>
                      <w:p w:rsidR="007E2328" w:rsidRDefault="00EC4B1C">
                        <w:pPr>
                          <w:rPr>
                            <w:szCs w:val="21"/>
                          </w:rPr>
                        </w:pPr>
                        <w:r>
                          <w:rPr>
                            <w:szCs w:val="21"/>
                          </w:rPr>
                          <w:t>15%</w:t>
                        </w:r>
                      </w:p>
                    </w:tc>
                  </w:sdtContent>
                </w:sdt>
              </w:tr>
              <w:sdt>
                <w:sdtPr>
                  <w:rPr>
                    <w:rFonts w:cstheme="minorBidi"/>
                    <w:kern w:val="2"/>
                    <w:szCs w:val="21"/>
                  </w:rPr>
                  <w:alias w:val="其他主要税种及税率"/>
                  <w:tag w:val="_GBC_b4f10406bc8741879c7bff390b72f9b9"/>
                  <w:id w:val="27710153"/>
                  <w:lock w:val="sdtLocked"/>
                </w:sdtPr>
                <w:sdtContent>
                  <w:tr w:rsidR="007E2328" w:rsidTr="00F96290">
                    <w:sdt>
                      <w:sdtPr>
                        <w:rPr>
                          <w:rFonts w:cstheme="minorBidi"/>
                          <w:kern w:val="2"/>
                          <w:szCs w:val="21"/>
                        </w:rPr>
                        <w:alias w:val="其他主要税种名称"/>
                        <w:tag w:val="_GBC_1223c460ad9643b2be25823841569b04"/>
                        <w:id w:val="27710150"/>
                        <w:lock w:val="sdtLocked"/>
                      </w:sdtPr>
                      <w:sdtEndPr>
                        <w:rPr>
                          <w:rFonts w:cs="Times New Roman"/>
                          <w:kern w:val="0"/>
                          <w:sz w:val="20"/>
                        </w:rPr>
                      </w:sdtEndPr>
                      <w:sdtContent>
                        <w:tc>
                          <w:tcPr>
                            <w:tcW w:w="1537" w:type="pct"/>
                          </w:tcPr>
                          <w:p w:rsidR="007E2328" w:rsidRDefault="00EC4B1C">
                            <w:pPr>
                              <w:rPr>
                                <w:szCs w:val="21"/>
                              </w:rPr>
                            </w:pPr>
                            <w:r>
                              <w:rPr>
                                <w:rFonts w:hint="eastAsia"/>
                                <w:szCs w:val="21"/>
                              </w:rPr>
                              <w:t>水利建设基金</w:t>
                            </w:r>
                          </w:p>
                        </w:tc>
                      </w:sdtContent>
                    </w:sdt>
                    <w:sdt>
                      <w:sdtPr>
                        <w:rPr>
                          <w:szCs w:val="21"/>
                        </w:rPr>
                        <w:alias w:val="其他主要税种计税依据"/>
                        <w:tag w:val="_GBC_36b43cfa1c5b4e56b53e56c3668c2985"/>
                        <w:id w:val="27710151"/>
                        <w:lock w:val="sdtLocked"/>
                      </w:sdtPr>
                      <w:sdtContent>
                        <w:tc>
                          <w:tcPr>
                            <w:tcW w:w="1738" w:type="pct"/>
                          </w:tcPr>
                          <w:p w:rsidR="007E2328" w:rsidRDefault="00EC4B1C">
                            <w:pPr>
                              <w:rPr>
                                <w:szCs w:val="21"/>
                              </w:rPr>
                            </w:pPr>
                            <w:r>
                              <w:rPr>
                                <w:rFonts w:hint="eastAsia"/>
                                <w:szCs w:val="21"/>
                              </w:rPr>
                              <w:t>营业收入</w:t>
                            </w:r>
                          </w:p>
                        </w:tc>
                      </w:sdtContent>
                    </w:sdt>
                    <w:sdt>
                      <w:sdtPr>
                        <w:rPr>
                          <w:szCs w:val="21"/>
                        </w:rPr>
                        <w:alias w:val="其他主要税种税率"/>
                        <w:tag w:val="_GBC_ff09195391064ccb8c7ca98d11731bcc"/>
                        <w:id w:val="27710152"/>
                        <w:lock w:val="sdtLocked"/>
                      </w:sdtPr>
                      <w:sdtContent>
                        <w:tc>
                          <w:tcPr>
                            <w:tcW w:w="1725" w:type="pct"/>
                          </w:tcPr>
                          <w:p w:rsidR="007E2328" w:rsidRDefault="00EC4B1C">
                            <w:pPr>
                              <w:rPr>
                                <w:szCs w:val="21"/>
                              </w:rPr>
                            </w:pPr>
                            <w:r>
                              <w:rPr>
                                <w:szCs w:val="21"/>
                              </w:rPr>
                              <w:t>0.1%</w:t>
                            </w:r>
                          </w:p>
                        </w:tc>
                      </w:sdtContent>
                    </w:sdt>
                  </w:tr>
                </w:sdtContent>
              </w:sdt>
            </w:tbl>
          </w:sdtContent>
        </w:sdt>
        <w:p w:rsidR="007E2328" w:rsidRDefault="007E2328">
          <w:pPr>
            <w:rPr>
              <w:szCs w:val="21"/>
            </w:rPr>
          </w:pPr>
        </w:p>
        <w:p w:rsidR="007E2328" w:rsidRDefault="006C05A7">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
            <w:tag w:val="_GBC_848dc0d1182048ccb5485f3b0d7d1d70"/>
            <w:id w:val="27710155"/>
            <w:lock w:val="sdtLocked"/>
            <w:placeholder>
              <w:docPart w:val="GBC22222222222222222222222222222"/>
            </w:placeholder>
          </w:sdtPr>
          <w:sdtContent>
            <w:p w:rsidR="00EC5EC6" w:rsidRDefault="0041487F" w:rsidP="00EC4B1C">
              <w:pPr>
                <w:rPr>
                  <w:szCs w:val="21"/>
                </w:rPr>
              </w:pPr>
              <w:r>
                <w:rPr>
                  <w:szCs w:val="21"/>
                </w:rPr>
                <w:fldChar w:fldCharType="begin"/>
              </w:r>
              <w:r w:rsidR="00EC4B1C">
                <w:rPr>
                  <w:szCs w:val="21"/>
                </w:rPr>
                <w:instrText xml:space="preserve"> MACROBUTTON  SnrToggleCheckbox □适用 </w:instrText>
              </w:r>
              <w:r>
                <w:rPr>
                  <w:szCs w:val="21"/>
                </w:rPr>
                <w:fldChar w:fldCharType="end"/>
              </w:r>
              <w:r>
                <w:rPr>
                  <w:szCs w:val="21"/>
                </w:rPr>
                <w:fldChar w:fldCharType="begin"/>
              </w:r>
              <w:r w:rsidR="00EC4B1C">
                <w:rPr>
                  <w:szCs w:val="21"/>
                </w:rPr>
                <w:instrText xml:space="preserve"> MACROBUTTON  SnrToggleCheckbox √不适用 </w:instrText>
              </w:r>
              <w:r>
                <w:rPr>
                  <w:szCs w:val="21"/>
                </w:rPr>
                <w:fldChar w:fldCharType="end"/>
              </w:r>
            </w:p>
            <w:p w:rsidR="007E2328" w:rsidRDefault="0041487F" w:rsidP="00EC4B1C">
              <w:pPr>
                <w:rPr>
                  <w:szCs w:val="21"/>
                </w:rPr>
              </w:pPr>
            </w:p>
          </w:sdtContent>
        </w:sdt>
      </w:sdtContent>
    </w:sdt>
    <w:sdt>
      <w:sdtPr>
        <w:rPr>
          <w:rFonts w:ascii="宋体" w:hAnsi="宋体" w:cs="宋体"/>
          <w:b w:val="0"/>
          <w:bCs w:val="0"/>
          <w:kern w:val="0"/>
          <w:sz w:val="24"/>
          <w:szCs w:val="22"/>
        </w:rPr>
        <w:tag w:val="_GBC_8efa381cc976417f9135f0c744d05452"/>
        <w:id w:val="27710158"/>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7E2328" w:rsidRDefault="006C05A7" w:rsidP="00AF35BC">
          <w:pPr>
            <w:pStyle w:val="3"/>
            <w:numPr>
              <w:ilvl w:val="0"/>
              <w:numId w:val="34"/>
            </w:numPr>
            <w:tabs>
              <w:tab w:val="left" w:pos="546"/>
            </w:tabs>
          </w:pPr>
          <w:r>
            <w:t>税收优惠</w:t>
          </w:r>
        </w:p>
        <w:sdt>
          <w:sdtPr>
            <w:rPr>
              <w:rFonts w:hint="eastAsia"/>
              <w:szCs w:val="21"/>
            </w:rPr>
            <w:alias w:val="优惠税赋及批文"/>
            <w:tag w:val="_GBC_3bbdacdaa3ba421fb8a81b9bda047bb4"/>
            <w:id w:val="27710157"/>
            <w:lock w:val="sdtLocked"/>
            <w:placeholder>
              <w:docPart w:val="GBC22222222222222222222222222222"/>
            </w:placeholder>
          </w:sdtPr>
          <w:sdtContent>
            <w:p w:rsidR="000D0439" w:rsidRDefault="000D0439" w:rsidP="000D0439">
              <w:pPr>
                <w:adjustRightInd w:val="0"/>
                <w:snapToGrid w:val="0"/>
                <w:ind w:firstLineChars="150" w:firstLine="315"/>
                <w:rPr>
                  <w:szCs w:val="21"/>
                </w:rPr>
              </w:pPr>
              <w:r>
                <w:rPr>
                  <w:szCs w:val="21"/>
                </w:rPr>
                <w:t>（1）</w:t>
              </w:r>
              <w:r>
                <w:rPr>
                  <w:rFonts w:cs="Arial"/>
                  <w:szCs w:val="21"/>
                </w:rPr>
                <w:t>本公司利用高炉煤气余热</w:t>
              </w:r>
              <w:r>
                <w:rPr>
                  <w:rFonts w:cs="Arial" w:hint="eastAsia"/>
                  <w:szCs w:val="21"/>
                </w:rPr>
                <w:t>及</w:t>
              </w:r>
              <w:r>
                <w:rPr>
                  <w:rFonts w:cs="Arial"/>
                  <w:szCs w:val="21"/>
                </w:rPr>
                <w:t>余压生产的电力产品、</w:t>
              </w:r>
              <w:r>
                <w:rPr>
                  <w:rFonts w:cs="Arial" w:hint="eastAsia"/>
                  <w:szCs w:val="21"/>
                </w:rPr>
                <w:t>利用</w:t>
              </w:r>
              <w:r>
                <w:rPr>
                  <w:rFonts w:cs="Arial"/>
                  <w:szCs w:val="21"/>
                </w:rPr>
                <w:t>干熄焦</w:t>
              </w:r>
              <w:r>
                <w:rPr>
                  <w:rFonts w:cs="Arial" w:hint="eastAsia"/>
                  <w:szCs w:val="21"/>
                </w:rPr>
                <w:t>余热生产的热力（</w:t>
              </w:r>
              <w:r>
                <w:rPr>
                  <w:rFonts w:cs="Arial"/>
                  <w:szCs w:val="21"/>
                </w:rPr>
                <w:t>蒸汽</w:t>
              </w:r>
              <w:r>
                <w:rPr>
                  <w:rFonts w:cs="Arial" w:hint="eastAsia"/>
                  <w:szCs w:val="21"/>
                </w:rPr>
                <w:t>）</w:t>
              </w:r>
              <w:r>
                <w:rPr>
                  <w:rFonts w:cs="Arial"/>
                  <w:szCs w:val="21"/>
                </w:rPr>
                <w:t>产品及</w:t>
              </w:r>
              <w:r>
                <w:rPr>
                  <w:rFonts w:cs="Arial" w:hint="eastAsia"/>
                  <w:szCs w:val="21"/>
                </w:rPr>
                <w:t>利用焦炉煤气生产的</w:t>
              </w:r>
              <w:r>
                <w:rPr>
                  <w:rFonts w:cs="Arial"/>
                  <w:szCs w:val="21"/>
                </w:rPr>
                <w:t>硫铵产品经广西资源综合利用产品认定委员会认定为资源综合利用产品。</w:t>
              </w:r>
              <w:r>
                <w:rPr>
                  <w:szCs w:val="21"/>
                </w:rPr>
                <w:t>根据《财政部 国家税务总局关于执行资源综合利用企业所得税优惠目录有关问题的通知》（财税[2008]47号）的规定，执行企业所得税优惠政策，201</w:t>
              </w:r>
              <w:r>
                <w:rPr>
                  <w:rFonts w:hint="eastAsia"/>
                  <w:szCs w:val="21"/>
                </w:rPr>
                <w:t>5</w:t>
              </w:r>
              <w:r>
                <w:rPr>
                  <w:szCs w:val="21"/>
                </w:rPr>
                <w:t>年资源综合利用收入减按90%计入当年收入总额计征当年企业所得税。</w:t>
              </w:r>
            </w:p>
            <w:p w:rsidR="000D0439" w:rsidRDefault="000D0439" w:rsidP="000D0439">
              <w:pPr>
                <w:widowControl w:val="0"/>
                <w:rPr>
                  <w:szCs w:val="21"/>
                </w:rPr>
              </w:pPr>
              <w:r>
                <w:rPr>
                  <w:szCs w:val="21"/>
                </w:rPr>
                <w:t>（2）本公司的</w:t>
              </w:r>
              <w:r>
                <w:rPr>
                  <w:rFonts w:hint="eastAsia"/>
                  <w:szCs w:val="21"/>
                </w:rPr>
                <w:t>“微N合金的开发应用”</w:t>
              </w:r>
              <w:r>
                <w:rPr>
                  <w:szCs w:val="21"/>
                </w:rPr>
                <w:t>、</w:t>
              </w:r>
              <w:r>
                <w:rPr>
                  <w:rFonts w:hint="eastAsia"/>
                  <w:szCs w:val="21"/>
                </w:rPr>
                <w:t>“热处理钢板的研制开发”</w:t>
              </w:r>
              <w:r>
                <w:rPr>
                  <w:szCs w:val="21"/>
                </w:rPr>
                <w:t>等开发项目属科学研究与技术开发项目范畴，根据国家税务总局颁布的《企业研究开发费用税前扣除管理办法（试行）》（国税发[2008]116号）</w:t>
              </w:r>
              <w:r>
                <w:rPr>
                  <w:rFonts w:hint="eastAsia"/>
                  <w:szCs w:val="21"/>
                </w:rPr>
                <w:t>、</w:t>
              </w:r>
              <w:r>
                <w:rPr>
                  <w:rFonts w:hint="eastAsia"/>
                  <w:color w:val="000000"/>
                  <w:szCs w:val="21"/>
                </w:rPr>
                <w:t>财税〔2013〕70号</w:t>
              </w:r>
              <w:r>
                <w:rPr>
                  <w:rFonts w:ascii="Times New Roman" w:hAnsi="Times New Roman" w:hint="eastAsia"/>
                  <w:bCs/>
                  <w:color w:val="000000"/>
                  <w:kern w:val="2"/>
                  <w:szCs w:val="21"/>
                </w:rPr>
                <w:t>关于研究开发费用税前加计扣除有关政策问题的通知规</w:t>
              </w:r>
              <w:r>
                <w:rPr>
                  <w:bCs/>
                  <w:szCs w:val="21"/>
                </w:rPr>
                <w:t>定</w:t>
              </w:r>
              <w:r>
                <w:rPr>
                  <w:rFonts w:hint="eastAsia"/>
                  <w:bCs/>
                  <w:szCs w:val="21"/>
                </w:rPr>
                <w:t>，</w:t>
              </w:r>
              <w:r>
                <w:rPr>
                  <w:szCs w:val="21"/>
                </w:rPr>
                <w:t>本公司对201</w:t>
              </w:r>
              <w:r>
                <w:rPr>
                  <w:rFonts w:hint="eastAsia"/>
                  <w:szCs w:val="21"/>
                </w:rPr>
                <w:t>5</w:t>
              </w:r>
              <w:r>
                <w:rPr>
                  <w:szCs w:val="21"/>
                </w:rPr>
                <w:t>年实际发生的技术开发费用，在计算应纳税所得额时实行加计扣除。</w:t>
              </w:r>
            </w:p>
            <w:p w:rsidR="000D0439" w:rsidRDefault="000D0439" w:rsidP="000D0439">
              <w:pPr>
                <w:spacing w:line="300" w:lineRule="atLeast"/>
                <w:ind w:firstLineChars="150" w:firstLine="315"/>
                <w:rPr>
                  <w:color w:val="000000"/>
                  <w:szCs w:val="21"/>
                </w:rPr>
              </w:pPr>
              <w:r>
                <w:rPr>
                  <w:szCs w:val="21"/>
                </w:rPr>
                <w:t>（3）根据《财政部 国家税务总局</w:t>
              </w:r>
              <w:r>
                <w:rPr>
                  <w:rFonts w:hint="eastAsia"/>
                  <w:bCs/>
                  <w:color w:val="000000"/>
                  <w:szCs w:val="21"/>
                </w:rPr>
                <w:t>关于执行环境保护专用设备企业所得税优惠目录 节能节水专用设备企业所得税优惠目录和安全生产专用设备企业所得税优惠目录有关问题的通知</w:t>
              </w:r>
              <w:r>
                <w:rPr>
                  <w:color w:val="000000"/>
                  <w:szCs w:val="21"/>
                </w:rPr>
                <w:t>》（财税【2008】48号）的规定，</w:t>
              </w:r>
              <w:r>
                <w:rPr>
                  <w:szCs w:val="21"/>
                </w:rPr>
                <w:t>本公司</w:t>
              </w:r>
              <w:r>
                <w:rPr>
                  <w:rFonts w:hint="eastAsia"/>
                  <w:szCs w:val="21"/>
                </w:rPr>
                <w:t>申办</w:t>
              </w:r>
              <w:r>
                <w:rPr>
                  <w:szCs w:val="21"/>
                </w:rPr>
                <w:t>购置</w:t>
              </w:r>
              <w:r>
                <w:rPr>
                  <w:rFonts w:hint="eastAsia"/>
                  <w:szCs w:val="21"/>
                </w:rPr>
                <w:t>并</w:t>
              </w:r>
              <w:r>
                <w:rPr>
                  <w:szCs w:val="21"/>
                </w:rPr>
                <w:t>使用的环境保护、节能节水</w:t>
              </w:r>
              <w:r>
                <w:rPr>
                  <w:rFonts w:hint="eastAsia"/>
                  <w:szCs w:val="21"/>
                </w:rPr>
                <w:t>、</w:t>
              </w:r>
              <w:r>
                <w:rPr>
                  <w:rFonts w:hint="eastAsia"/>
                  <w:bCs/>
                  <w:color w:val="000000"/>
                  <w:szCs w:val="21"/>
                </w:rPr>
                <w:t>安全生产</w:t>
              </w:r>
              <w:r>
                <w:rPr>
                  <w:szCs w:val="21"/>
                </w:rPr>
                <w:t>专用设备</w:t>
              </w:r>
              <w:r>
                <w:rPr>
                  <w:color w:val="000000"/>
                  <w:szCs w:val="21"/>
                </w:rPr>
                <w:t>按专用设备投资额的10%抵减企业所得税。</w:t>
              </w:r>
            </w:p>
            <w:p w:rsidR="000D0439" w:rsidRDefault="000D0439" w:rsidP="000D0439">
              <w:pPr>
                <w:adjustRightInd w:val="0"/>
                <w:snapToGrid w:val="0"/>
                <w:ind w:firstLineChars="150" w:firstLine="315"/>
                <w:rPr>
                  <w:szCs w:val="21"/>
                </w:rPr>
              </w:pPr>
              <w:r>
                <w:rPr>
                  <w:szCs w:val="21"/>
                </w:rPr>
                <w:t>（4）本公司生产的产品及应用的技术项目经广西壮族自治区工业和信息化委员会认定符合国家鼓励类产业政策（桂工信政法确认函[2012]9</w:t>
              </w:r>
              <w:r>
                <w:rPr>
                  <w:rFonts w:hint="eastAsia"/>
                  <w:szCs w:val="21"/>
                </w:rPr>
                <w:t>9</w:t>
              </w:r>
              <w:r>
                <w:rPr>
                  <w:szCs w:val="21"/>
                </w:rPr>
                <w:t>号）。根据国家发改委2011年第9号令《产业结构调整指导目录（2011年本）》、《关于深入实施西部大开发战略有关税收政策问题的通知》（财税【2011】58号）的规定，自2011年1月1日至2020年12月31日，对设在西部地区的鼓励类产业企业减按15%的税率征收企业所得税。</w:t>
              </w:r>
            </w:p>
            <w:p w:rsidR="007E2328" w:rsidRDefault="000D0439" w:rsidP="000D0439">
              <w:pPr>
                <w:adjustRightInd w:val="0"/>
                <w:snapToGrid w:val="0"/>
                <w:ind w:firstLineChars="150" w:firstLine="315"/>
                <w:rPr>
                  <w:szCs w:val="21"/>
                </w:rPr>
              </w:pPr>
              <w:r>
                <w:rPr>
                  <w:szCs w:val="21"/>
                </w:rPr>
                <w:t>（</w:t>
              </w:r>
              <w:r>
                <w:rPr>
                  <w:rFonts w:hint="eastAsia"/>
                  <w:szCs w:val="21"/>
                </w:rPr>
                <w:t>5</w:t>
              </w:r>
              <w:r>
                <w:rPr>
                  <w:szCs w:val="21"/>
                </w:rPr>
                <w:t>）</w:t>
              </w:r>
              <w:r>
                <w:rPr>
                  <w:rFonts w:cs="Arial"/>
                  <w:szCs w:val="21"/>
                </w:rPr>
                <w:t>本公司利用高炉煤气余热</w:t>
              </w:r>
              <w:r>
                <w:rPr>
                  <w:rFonts w:cs="Arial" w:hint="eastAsia"/>
                  <w:szCs w:val="21"/>
                </w:rPr>
                <w:t>及</w:t>
              </w:r>
              <w:r>
                <w:rPr>
                  <w:rFonts w:cs="Arial"/>
                  <w:szCs w:val="21"/>
                </w:rPr>
                <w:t>余压生产的电力产品、</w:t>
              </w:r>
              <w:r>
                <w:rPr>
                  <w:rFonts w:cs="Arial" w:hint="eastAsia"/>
                  <w:szCs w:val="21"/>
                </w:rPr>
                <w:t>利用</w:t>
              </w:r>
              <w:r>
                <w:rPr>
                  <w:rFonts w:cs="Arial"/>
                  <w:szCs w:val="21"/>
                </w:rPr>
                <w:t>干熄焦</w:t>
              </w:r>
              <w:r>
                <w:rPr>
                  <w:rFonts w:cs="Arial" w:hint="eastAsia"/>
                  <w:szCs w:val="21"/>
                </w:rPr>
                <w:t>余热生产的热力（</w:t>
              </w:r>
              <w:r>
                <w:rPr>
                  <w:rFonts w:cs="Arial"/>
                  <w:szCs w:val="21"/>
                </w:rPr>
                <w:t>蒸汽</w:t>
              </w:r>
              <w:r>
                <w:rPr>
                  <w:rFonts w:cs="Arial" w:hint="eastAsia"/>
                  <w:szCs w:val="21"/>
                </w:rPr>
                <w:t>）</w:t>
              </w:r>
              <w:r>
                <w:rPr>
                  <w:rFonts w:cs="Arial"/>
                  <w:szCs w:val="21"/>
                </w:rPr>
                <w:t>产品经广西资源综合利用产品认定委员会认定为资源综合利用产品。</w:t>
              </w:r>
              <w:r>
                <w:rPr>
                  <w:szCs w:val="21"/>
                </w:rPr>
                <w:t>根据《财政部 国家税务总局关于</w:t>
              </w:r>
              <w:r>
                <w:rPr>
                  <w:rFonts w:hint="eastAsia"/>
                  <w:szCs w:val="21"/>
                </w:rPr>
                <w:t>调整完善资源综合利用产品及劳务增值税政策的通知</w:t>
              </w:r>
              <w:r>
                <w:rPr>
                  <w:szCs w:val="21"/>
                </w:rPr>
                <w:t>》（财税[20</w:t>
              </w:r>
              <w:r>
                <w:rPr>
                  <w:rFonts w:hint="eastAsia"/>
                  <w:szCs w:val="21"/>
                </w:rPr>
                <w:t>11</w:t>
              </w:r>
              <w:r>
                <w:rPr>
                  <w:szCs w:val="21"/>
                </w:rPr>
                <w:t>]</w:t>
              </w:r>
              <w:r>
                <w:rPr>
                  <w:rFonts w:hint="eastAsia"/>
                  <w:szCs w:val="21"/>
                </w:rPr>
                <w:t>115</w:t>
              </w:r>
              <w:r>
                <w:rPr>
                  <w:szCs w:val="21"/>
                </w:rPr>
                <w:t>号</w:t>
              </w:r>
              <w:r>
                <w:rPr>
                  <w:rFonts w:hint="eastAsia"/>
                  <w:szCs w:val="21"/>
                </w:rPr>
                <w:t>）</w:t>
              </w:r>
              <w:r>
                <w:rPr>
                  <w:szCs w:val="21"/>
                </w:rPr>
                <w:t>的规定，201</w:t>
              </w:r>
              <w:r>
                <w:rPr>
                  <w:rFonts w:hint="eastAsia"/>
                  <w:szCs w:val="21"/>
                </w:rPr>
                <w:t>5</w:t>
              </w:r>
              <w:r>
                <w:rPr>
                  <w:szCs w:val="21"/>
                </w:rPr>
                <w:t>年</w:t>
              </w:r>
              <w:r>
                <w:rPr>
                  <w:rFonts w:hint="eastAsia"/>
                  <w:szCs w:val="21"/>
                </w:rPr>
                <w:t>办理享受增值税即征即退优惠政策</w:t>
              </w:r>
              <w:r>
                <w:rPr>
                  <w:szCs w:val="21"/>
                </w:rPr>
                <w:t>。</w:t>
              </w:r>
            </w:p>
          </w:sdtContent>
        </w:sdt>
        <w:p w:rsidR="007E2328" w:rsidRDefault="0041487F">
          <w:pPr>
            <w:rPr>
              <w:rFonts w:asciiTheme="minorEastAsia" w:eastAsiaTheme="minorEastAsia" w:hAnsiTheme="minorEastAsia"/>
              <w:szCs w:val="21"/>
            </w:rPr>
          </w:pPr>
        </w:p>
      </w:sdtContent>
    </w:sdt>
    <w:p w:rsidR="007E2328" w:rsidRDefault="006C05A7" w:rsidP="00AF35BC">
      <w:pPr>
        <w:pStyle w:val="2"/>
        <w:numPr>
          <w:ilvl w:val="0"/>
          <w:numId w:val="24"/>
        </w:numPr>
      </w:pPr>
      <w:r>
        <w:rPr>
          <w:rFonts w:hint="eastAsia"/>
        </w:rPr>
        <w:t>财务报表项目注释</w:t>
      </w:r>
    </w:p>
    <w:p w:rsidR="007E2328" w:rsidRDefault="006C05A7" w:rsidP="00AF35BC">
      <w:pPr>
        <w:pStyle w:val="3"/>
        <w:numPr>
          <w:ilvl w:val="0"/>
          <w:numId w:val="16"/>
        </w:numPr>
      </w:pPr>
      <w:r>
        <w:rPr>
          <w:rFonts w:hint="eastAsia"/>
        </w:rPr>
        <w:t>货币资金</w:t>
      </w:r>
    </w:p>
    <w:sdt>
      <w:sdtPr>
        <w:rPr>
          <w:rFonts w:hint="eastAsia"/>
          <w:szCs w:val="21"/>
        </w:rPr>
        <w:tag w:val="_GBC_e001074b3db146e59ba240ad8dd14b68"/>
        <w:id w:val="27710172"/>
        <w:lock w:val="sdtLocked"/>
        <w:placeholder>
          <w:docPart w:val="GBC22222222222222222222222222222"/>
        </w:placeholder>
      </w:sdtPr>
      <w:sdtContent>
        <w:p w:rsidR="007E2328" w:rsidRDefault="006C05A7">
          <w:pPr>
            <w:wordWrap w:val="0"/>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277101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277101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2224"/>
            <w:gridCol w:w="3301"/>
            <w:gridCol w:w="3326"/>
          </w:tblGrid>
          <w:tr w:rsidR="007E2328" w:rsidTr="007C634C">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autoSpaceDE w:val="0"/>
                  <w:autoSpaceDN w:val="0"/>
                  <w:adjustRightInd w:val="0"/>
                  <w:snapToGrid w:val="0"/>
                  <w:spacing w:line="240" w:lineRule="atLeast"/>
                  <w:jc w:val="center"/>
                  <w:rPr>
                    <w:szCs w:val="21"/>
                  </w:rPr>
                </w:pPr>
                <w:r>
                  <w:rPr>
                    <w:rFonts w:hint="eastAsia"/>
                    <w:szCs w:val="21"/>
                  </w:rPr>
                  <w:t>项目</w:t>
                </w:r>
              </w:p>
            </w:tc>
            <w:tc>
              <w:tcPr>
                <w:tcW w:w="1865"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期末余额</w:t>
                </w:r>
              </w:p>
            </w:tc>
            <w:tc>
              <w:tcPr>
                <w:tcW w:w="1879"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期初余额</w:t>
                </w:r>
              </w:p>
            </w:tc>
          </w:tr>
          <w:tr w:rsidR="007E2328"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rPr>
                    <w:szCs w:val="21"/>
                  </w:rPr>
                </w:pPr>
                <w:r>
                  <w:rPr>
                    <w:rFonts w:hint="eastAsia"/>
                    <w:szCs w:val="21"/>
                  </w:rPr>
                  <w:t>库存现金</w:t>
                </w:r>
              </w:p>
            </w:tc>
            <w:sdt>
              <w:sdtPr>
                <w:rPr>
                  <w:szCs w:val="21"/>
                </w:rPr>
                <w:alias w:val="现金合计"/>
                <w:tag w:val="_GBC_078ace0cc41f43e9b9f09abcda3268fe"/>
                <w:id w:val="27710161"/>
                <w:lock w:val="sdtLocked"/>
                <w:showingPlcHdr/>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jc w:val="right"/>
                      <w:rPr>
                        <w:szCs w:val="21"/>
                      </w:rPr>
                    </w:pPr>
                    <w:r>
                      <w:rPr>
                        <w:rFonts w:hint="eastAsia"/>
                        <w:color w:val="333399"/>
                        <w:szCs w:val="21"/>
                      </w:rPr>
                      <w:t xml:space="preserve">　</w:t>
                    </w:r>
                  </w:p>
                </w:tc>
              </w:sdtContent>
            </w:sdt>
            <w:sdt>
              <w:sdtPr>
                <w:rPr>
                  <w:szCs w:val="21"/>
                </w:rPr>
                <w:alias w:val="现金合计"/>
                <w:tag w:val="_GBC_b308afb89aec462b9cd24da49f14cc4d"/>
                <w:id w:val="27710162"/>
                <w:lock w:val="sdtLocked"/>
                <w:showingPlcHdr/>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jc w:val="right"/>
                      <w:rPr>
                        <w:color w:val="008000"/>
                        <w:szCs w:val="21"/>
                      </w:rPr>
                    </w:pPr>
                    <w:r>
                      <w:rPr>
                        <w:rFonts w:hint="eastAsia"/>
                        <w:color w:val="333399"/>
                        <w:szCs w:val="21"/>
                      </w:rPr>
                      <w:t xml:space="preserve">　</w:t>
                    </w:r>
                  </w:p>
                </w:tc>
              </w:sdtContent>
            </w:sdt>
          </w:tr>
          <w:tr w:rsidR="007E2328"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rPr>
                    <w:szCs w:val="21"/>
                  </w:rPr>
                </w:pPr>
                <w:r>
                  <w:rPr>
                    <w:rFonts w:hint="eastAsia"/>
                    <w:szCs w:val="21"/>
                  </w:rPr>
                  <w:t>银行存款</w:t>
                </w:r>
              </w:p>
            </w:tc>
            <w:sdt>
              <w:sdtPr>
                <w:rPr>
                  <w:szCs w:val="21"/>
                </w:rPr>
                <w:alias w:val="银行存款合计"/>
                <w:tag w:val="_GBC_93f99114bb2d420c8a80f3ba36189543"/>
                <w:id w:val="27710163"/>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7E2328" w:rsidRDefault="0049437C">
                    <w:pPr>
                      <w:autoSpaceDE w:val="0"/>
                      <w:autoSpaceDN w:val="0"/>
                      <w:adjustRightInd w:val="0"/>
                      <w:snapToGrid w:val="0"/>
                      <w:spacing w:line="240" w:lineRule="atLeast"/>
                      <w:jc w:val="right"/>
                      <w:rPr>
                        <w:color w:val="008000"/>
                        <w:szCs w:val="21"/>
                      </w:rPr>
                    </w:pPr>
                    <w:r>
                      <w:rPr>
                        <w:szCs w:val="21"/>
                      </w:rPr>
                      <w:t>2,287,063,879.63</w:t>
                    </w:r>
                  </w:p>
                </w:tc>
              </w:sdtContent>
            </w:sdt>
            <w:sdt>
              <w:sdtPr>
                <w:rPr>
                  <w:szCs w:val="21"/>
                </w:rPr>
                <w:alias w:val="银行存款合计"/>
                <w:tag w:val="_GBC_6ab19b1d61884bfebf4579d95be5a835"/>
                <w:id w:val="27710164"/>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7E2328" w:rsidRDefault="0049437C">
                    <w:pPr>
                      <w:autoSpaceDE w:val="0"/>
                      <w:autoSpaceDN w:val="0"/>
                      <w:adjustRightInd w:val="0"/>
                      <w:snapToGrid w:val="0"/>
                      <w:spacing w:line="240" w:lineRule="atLeast"/>
                      <w:jc w:val="right"/>
                      <w:rPr>
                        <w:color w:val="008000"/>
                        <w:szCs w:val="21"/>
                      </w:rPr>
                    </w:pPr>
                    <w:r>
                      <w:rPr>
                        <w:szCs w:val="21"/>
                      </w:rPr>
                      <w:t>3,327,307,969.16</w:t>
                    </w:r>
                  </w:p>
                </w:tc>
              </w:sdtContent>
            </w:sdt>
          </w:tr>
          <w:tr w:rsidR="007E2328"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rPr>
                    <w:szCs w:val="21"/>
                  </w:rPr>
                </w:pPr>
                <w:r>
                  <w:rPr>
                    <w:rFonts w:hint="eastAsia"/>
                    <w:szCs w:val="21"/>
                  </w:rPr>
                  <w:t>其他货币资金</w:t>
                </w:r>
              </w:p>
            </w:tc>
            <w:sdt>
              <w:sdtPr>
                <w:rPr>
                  <w:szCs w:val="21"/>
                </w:rPr>
                <w:alias w:val="其他货币资金合计"/>
                <w:tag w:val="_GBC_dcf1b58529884295873d0780eecc2d7f"/>
                <w:id w:val="27710165"/>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7E2328" w:rsidRDefault="0049437C">
                    <w:pPr>
                      <w:autoSpaceDE w:val="0"/>
                      <w:autoSpaceDN w:val="0"/>
                      <w:adjustRightInd w:val="0"/>
                      <w:snapToGrid w:val="0"/>
                      <w:spacing w:line="240" w:lineRule="atLeast"/>
                      <w:jc w:val="right"/>
                      <w:rPr>
                        <w:color w:val="008000"/>
                        <w:szCs w:val="21"/>
                      </w:rPr>
                    </w:pPr>
                    <w:r>
                      <w:rPr>
                        <w:szCs w:val="21"/>
                      </w:rPr>
                      <w:t>665,033,157.14</w:t>
                    </w:r>
                  </w:p>
                </w:tc>
              </w:sdtContent>
            </w:sdt>
            <w:sdt>
              <w:sdtPr>
                <w:rPr>
                  <w:szCs w:val="21"/>
                </w:rPr>
                <w:alias w:val="其他货币资金合计"/>
                <w:tag w:val="_GBC_1da6ce6a8ba3438bb1226fbc27210c72"/>
                <w:id w:val="27710166"/>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7E2328" w:rsidRDefault="0049437C">
                    <w:pPr>
                      <w:autoSpaceDE w:val="0"/>
                      <w:autoSpaceDN w:val="0"/>
                      <w:adjustRightInd w:val="0"/>
                      <w:snapToGrid w:val="0"/>
                      <w:spacing w:line="240" w:lineRule="atLeast"/>
                      <w:jc w:val="right"/>
                      <w:rPr>
                        <w:color w:val="008000"/>
                        <w:szCs w:val="21"/>
                      </w:rPr>
                    </w:pPr>
                    <w:r>
                      <w:rPr>
                        <w:szCs w:val="21"/>
                      </w:rPr>
                      <w:t>699,052,681.3</w:t>
                    </w:r>
                    <w:r w:rsidR="007E017A">
                      <w:rPr>
                        <w:rFonts w:hint="eastAsia"/>
                        <w:szCs w:val="21"/>
                      </w:rPr>
                      <w:t>0</w:t>
                    </w:r>
                  </w:p>
                </w:tc>
              </w:sdtContent>
            </w:sdt>
          </w:tr>
          <w:tr w:rsidR="007E2328" w:rsidTr="007C634C">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autoSpaceDE w:val="0"/>
                  <w:autoSpaceDN w:val="0"/>
                  <w:adjustRightInd w:val="0"/>
                  <w:snapToGrid w:val="0"/>
                  <w:spacing w:line="240" w:lineRule="atLeast"/>
                  <w:rPr>
                    <w:szCs w:val="21"/>
                  </w:rPr>
                </w:pPr>
                <w:r>
                  <w:rPr>
                    <w:rFonts w:hint="eastAsia"/>
                    <w:szCs w:val="21"/>
                  </w:rPr>
                  <w:t>合计</w:t>
                </w:r>
              </w:p>
            </w:tc>
            <w:sdt>
              <w:sdtPr>
                <w:rPr>
                  <w:szCs w:val="21"/>
                </w:rPr>
                <w:alias w:val="货币资金"/>
                <w:tag w:val="_GBC_c52486554358463c8afdf46ec03fc266"/>
                <w:id w:val="27710167"/>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7E2328" w:rsidRDefault="0049437C">
                    <w:pPr>
                      <w:autoSpaceDE w:val="0"/>
                      <w:autoSpaceDN w:val="0"/>
                      <w:adjustRightInd w:val="0"/>
                      <w:snapToGrid w:val="0"/>
                      <w:spacing w:line="240" w:lineRule="atLeast"/>
                      <w:jc w:val="right"/>
                      <w:rPr>
                        <w:color w:val="008000"/>
                        <w:szCs w:val="21"/>
                      </w:rPr>
                    </w:pPr>
                    <w:r>
                      <w:rPr>
                        <w:szCs w:val="21"/>
                      </w:rPr>
                      <w:t>2,952,097,036.77</w:t>
                    </w:r>
                  </w:p>
                </w:tc>
              </w:sdtContent>
            </w:sdt>
            <w:sdt>
              <w:sdtPr>
                <w:rPr>
                  <w:szCs w:val="21"/>
                </w:rPr>
                <w:alias w:val="货币资金"/>
                <w:tag w:val="_GBC_94a1bc19567d4008a542ba6c6c68ddfc"/>
                <w:id w:val="27710168"/>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7E2328" w:rsidRDefault="0049437C">
                    <w:pPr>
                      <w:autoSpaceDE w:val="0"/>
                      <w:autoSpaceDN w:val="0"/>
                      <w:adjustRightInd w:val="0"/>
                      <w:snapToGrid w:val="0"/>
                      <w:spacing w:line="240" w:lineRule="atLeast"/>
                      <w:jc w:val="right"/>
                      <w:rPr>
                        <w:color w:val="008000"/>
                        <w:szCs w:val="21"/>
                      </w:rPr>
                    </w:pPr>
                    <w:r>
                      <w:rPr>
                        <w:szCs w:val="21"/>
                      </w:rPr>
                      <w:t>4,026,360,650.46</w:t>
                    </w:r>
                  </w:p>
                </w:tc>
              </w:sdtContent>
            </w:sdt>
          </w:tr>
          <w:tr w:rsidR="007E2328"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
              <w:sdtPr>
                <w:rPr>
                  <w:szCs w:val="21"/>
                </w:rPr>
                <w:alias w:val="存放在境外的款项总额"/>
                <w:tag w:val="_GBC_0623c74612d94076b4e2cf9d7ee2ed47"/>
                <w:id w:val="27710169"/>
                <w:lock w:val="sdtLocked"/>
              </w:sdt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7E2328" w:rsidRDefault="00841B03" w:rsidP="00841B03">
                    <w:pPr>
                      <w:autoSpaceDE w:val="0"/>
                      <w:autoSpaceDN w:val="0"/>
                      <w:adjustRightInd w:val="0"/>
                      <w:snapToGrid w:val="0"/>
                      <w:spacing w:line="240" w:lineRule="atLeast"/>
                      <w:jc w:val="right"/>
                      <w:rPr>
                        <w:szCs w:val="21"/>
                      </w:rPr>
                    </w:pPr>
                    <w:r>
                      <w:rPr>
                        <w:rFonts w:hint="eastAsia"/>
                        <w:szCs w:val="21"/>
                      </w:rPr>
                      <w:t>0.00</w:t>
                    </w:r>
                  </w:p>
                </w:tc>
              </w:sdtContent>
            </w:sdt>
            <w:sdt>
              <w:sdtPr>
                <w:rPr>
                  <w:szCs w:val="21"/>
                </w:rPr>
                <w:alias w:val="存放在境外的款项总额"/>
                <w:tag w:val="_GBC_a42759fecef0496688d88ab3d0db7b50"/>
                <w:id w:val="27710170"/>
                <w:lock w:val="sdtLocked"/>
              </w:sdt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7E2328" w:rsidRDefault="00841B03" w:rsidP="00841B03">
                    <w:pPr>
                      <w:autoSpaceDE w:val="0"/>
                      <w:autoSpaceDN w:val="0"/>
                      <w:adjustRightInd w:val="0"/>
                      <w:snapToGrid w:val="0"/>
                      <w:spacing w:line="240" w:lineRule="atLeast"/>
                      <w:jc w:val="right"/>
                      <w:rPr>
                        <w:szCs w:val="21"/>
                      </w:rPr>
                    </w:pPr>
                    <w:r>
                      <w:rPr>
                        <w:rFonts w:hint="eastAsia"/>
                        <w:szCs w:val="21"/>
                      </w:rPr>
                      <w:t>0.00</w:t>
                    </w:r>
                  </w:p>
                </w:tc>
              </w:sdtContent>
            </w:sdt>
          </w:tr>
        </w:tbl>
        <w:sdt>
          <w:sdtPr>
            <w:rPr>
              <w:szCs w:val="21"/>
            </w:rPr>
            <w:alias w:val="货币资金的说明"/>
            <w:tag w:val="_GBC_672a863055084dfabbc1ba40f04a68b4"/>
            <w:id w:val="27710171"/>
            <w:lock w:val="sdtLocked"/>
            <w:placeholder>
              <w:docPart w:val="GBC22222222222222222222222222222"/>
            </w:placeholder>
          </w:sdtPr>
          <w:sdtContent>
            <w:p w:rsidR="007E2328" w:rsidRDefault="00846FBD" w:rsidP="00846FBD">
              <w:pPr>
                <w:widowControl w:val="0"/>
                <w:autoSpaceDE w:val="0"/>
                <w:autoSpaceDN w:val="0"/>
                <w:adjustRightInd w:val="0"/>
                <w:ind w:firstLineChars="202" w:firstLine="424"/>
                <w:rPr>
                  <w:szCs w:val="21"/>
                </w:rPr>
              </w:pPr>
              <w:r>
                <w:rPr>
                  <w:rFonts w:hAnsi="Calibri" w:hint="eastAsia"/>
                  <w:szCs w:val="21"/>
                  <w:lang w:val="zh-CN"/>
                </w:rPr>
                <w:t>期末其他货币资金余额中有</w:t>
              </w:r>
              <w:r>
                <w:rPr>
                  <w:rFonts w:hAnsi="Calibri"/>
                  <w:szCs w:val="21"/>
                  <w:lang w:val="zh-CN"/>
                </w:rPr>
                <w:t>665,032,656.47</w:t>
              </w:r>
              <w:r>
                <w:rPr>
                  <w:rFonts w:hAnsi="Calibri" w:hint="eastAsia"/>
                  <w:szCs w:val="21"/>
                  <w:lang w:val="zh-CN"/>
                </w:rPr>
                <w:t>元使用受限，主要用于</w:t>
              </w:r>
              <w:r w:rsidR="0089601F">
                <w:rPr>
                  <w:rFonts w:hAnsi="Calibri" w:hint="eastAsia"/>
                  <w:szCs w:val="21"/>
                  <w:lang w:val="zh-CN"/>
                </w:rPr>
                <w:t>银行承兑</w:t>
              </w:r>
              <w:r>
                <w:rPr>
                  <w:rFonts w:hAnsi="Calibri" w:hint="eastAsia"/>
                  <w:szCs w:val="21"/>
                  <w:lang w:val="zh-CN"/>
                </w:rPr>
                <w:t>汇票</w:t>
              </w:r>
              <w:r w:rsidR="0089601F">
                <w:rPr>
                  <w:rFonts w:hAnsi="Calibri" w:hint="eastAsia"/>
                  <w:szCs w:val="21"/>
                  <w:lang w:val="zh-CN"/>
                </w:rPr>
                <w:t>保证金</w:t>
              </w:r>
              <w:r>
                <w:rPr>
                  <w:rFonts w:hAnsi="Calibri" w:hint="eastAsia"/>
                  <w:szCs w:val="21"/>
                  <w:lang w:val="zh-CN"/>
                </w:rPr>
                <w:t>及信用证保证金。该受限资金在编制现金流量表时不计入现金及现金等价物。</w:t>
              </w:r>
            </w:p>
          </w:sdtContent>
        </w:sdt>
        <w:p w:rsidR="007E2328" w:rsidRDefault="0041487F">
          <w:pPr>
            <w:rPr>
              <w:szCs w:val="21"/>
            </w:rPr>
          </w:pPr>
        </w:p>
      </w:sdtContent>
    </w:sdt>
    <w:p w:rsidR="007E2328" w:rsidRDefault="006C05A7" w:rsidP="00AF35BC">
      <w:pPr>
        <w:pStyle w:val="3"/>
        <w:numPr>
          <w:ilvl w:val="0"/>
          <w:numId w:val="16"/>
        </w:numPr>
      </w:pPr>
      <w:r>
        <w:rPr>
          <w:rFonts w:hint="eastAsia"/>
        </w:rPr>
        <w:t>以公允价值计量且其变动计入当期损益的金融资产</w:t>
      </w:r>
    </w:p>
    <w:sdt>
      <w:sdtPr>
        <w:alias w:val="是否适用：以公允价值计量且其变动计入当期损益的金融资产"/>
        <w:tag w:val="_GBC_fbd37776ab984bc09635a79c446fc535"/>
        <w:id w:val="27710173"/>
        <w:lock w:val="sdtContentLocked"/>
        <w:placeholder>
          <w:docPart w:val="GBC22222222222222222222222222222"/>
        </w:placeholder>
      </w:sdtPr>
      <w:sdtContent>
        <w:p w:rsidR="007E2328" w:rsidRDefault="0041487F">
          <w:r>
            <w:fldChar w:fldCharType="begin"/>
          </w:r>
          <w:r w:rsidR="00B25457">
            <w:instrText xml:space="preserve"> MACROBUTTON  SnrToggleCheckbox √适用 </w:instrText>
          </w:r>
          <w:r>
            <w:fldChar w:fldCharType="end"/>
          </w:r>
          <w:r>
            <w:fldChar w:fldCharType="begin"/>
          </w:r>
          <w:r w:rsidR="00B25457">
            <w:instrText xml:space="preserve"> MACROBUTTON  SnrToggleCheckbox □不适用 </w:instrText>
          </w:r>
          <w:r>
            <w:fldChar w:fldCharType="end"/>
          </w:r>
        </w:p>
      </w:sdtContent>
    </w:sdt>
    <w:sdt>
      <w:sdtPr>
        <w:rPr>
          <w:rFonts w:hint="eastAsia"/>
          <w:b/>
          <w:bCs/>
          <w:szCs w:val="21"/>
        </w:rPr>
        <w:tag w:val="_GBC_3ef16bb543fa4724aed3e5a88acd223b"/>
        <w:id w:val="27710196"/>
        <w:lock w:val="sdtLocked"/>
        <w:placeholder>
          <w:docPart w:val="GBC22222222222222222222222222222"/>
        </w:placeholder>
      </w:sdtPr>
      <w:sdtEndPr>
        <w:rPr>
          <w:b w:val="0"/>
          <w:bCs w:val="0"/>
          <w:szCs w:val="24"/>
        </w:rPr>
      </w:sdtEndPr>
      <w:sdtContent>
        <w:p w:rsidR="007E2328" w:rsidRDefault="006C05A7">
          <w:pPr>
            <w:jc w:val="right"/>
            <w:rPr>
              <w:szCs w:val="21"/>
            </w:rPr>
          </w:pPr>
          <w:r>
            <w:rPr>
              <w:rFonts w:hint="eastAsia"/>
              <w:szCs w:val="21"/>
            </w:rPr>
            <w:t>单位：</w:t>
          </w:r>
          <w:sdt>
            <w:sdtPr>
              <w:rPr>
                <w:rFonts w:hint="eastAsia"/>
                <w:szCs w:val="21"/>
              </w:rPr>
              <w:alias w:val="单位：财务附注：以公允价值计量且其变动计入当期损益的金融资产"/>
              <w:tag w:val="_GBC_eaaafabf6e134c02a9fd7fdb2ed7c373"/>
              <w:id w:val="277101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968b7b1bff24499bb25a7b9e4086a7cd"/>
              <w:id w:val="277101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4"/>
            <w:gridCol w:w="2898"/>
            <w:gridCol w:w="3019"/>
          </w:tblGrid>
          <w:tr w:rsidR="007E2328" w:rsidTr="007C634C">
            <w:tc>
              <w:tcPr>
                <w:tcW w:w="1731"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项目</w:t>
                </w:r>
              </w:p>
            </w:tc>
            <w:tc>
              <w:tcPr>
                <w:tcW w:w="1601"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期末余额</w:t>
                </w:r>
              </w:p>
            </w:tc>
            <w:tc>
              <w:tcPr>
                <w:tcW w:w="1668"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期初余额</w:t>
                </w:r>
              </w:p>
            </w:tc>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r>
                  <w:rPr>
                    <w:rFonts w:hint="eastAsia"/>
                  </w:rPr>
                  <w:t>交易性金融资产</w:t>
                </w:r>
              </w:p>
            </w:tc>
            <w:sdt>
              <w:sdtPr>
                <w:rPr>
                  <w:szCs w:val="21"/>
                </w:rPr>
                <w:alias w:val="交易性金融资产"/>
                <w:tag w:val="_GBC_aa7e8c82d297487bb64d36ea730832db"/>
                <w:id w:val="27710176"/>
                <w:lock w:val="sdtLocked"/>
              </w:sdtPr>
              <w:sdtContent>
                <w:tc>
                  <w:tcPr>
                    <w:tcW w:w="1601" w:type="pct"/>
                    <w:tcBorders>
                      <w:top w:val="single" w:sz="4" w:space="0" w:color="auto"/>
                      <w:left w:val="single" w:sz="4" w:space="0" w:color="auto"/>
                      <w:bottom w:val="single" w:sz="4" w:space="0" w:color="auto"/>
                      <w:right w:val="single" w:sz="4" w:space="0" w:color="auto"/>
                    </w:tcBorders>
                  </w:tcPr>
                  <w:p w:rsidR="007E2328" w:rsidRDefault="002937EA">
                    <w:pPr>
                      <w:jc w:val="right"/>
                      <w:rPr>
                        <w:color w:val="008000"/>
                        <w:szCs w:val="21"/>
                      </w:rPr>
                    </w:pPr>
                    <w:r>
                      <w:rPr>
                        <w:szCs w:val="21"/>
                      </w:rPr>
                      <w:t>5,670,116.88</w:t>
                    </w:r>
                  </w:p>
                </w:tc>
              </w:sdtContent>
            </w:sdt>
            <w:sdt>
              <w:sdtPr>
                <w:rPr>
                  <w:szCs w:val="21"/>
                </w:rPr>
                <w:alias w:val="交易性金融资产"/>
                <w:tag w:val="_GBC_131f1bb5770a48d6b42d402cc7a4093c"/>
                <w:id w:val="27710177"/>
                <w:lock w:val="sdtLocked"/>
              </w:sdtPr>
              <w:sdtContent>
                <w:tc>
                  <w:tcPr>
                    <w:tcW w:w="1668" w:type="pct"/>
                    <w:tcBorders>
                      <w:top w:val="single" w:sz="4" w:space="0" w:color="auto"/>
                      <w:left w:val="single" w:sz="4" w:space="0" w:color="auto"/>
                      <w:bottom w:val="single" w:sz="4" w:space="0" w:color="auto"/>
                      <w:right w:val="single" w:sz="4" w:space="0" w:color="auto"/>
                    </w:tcBorders>
                  </w:tcPr>
                  <w:p w:rsidR="007E2328" w:rsidRDefault="002937EA">
                    <w:pPr>
                      <w:autoSpaceDE w:val="0"/>
                      <w:autoSpaceDN w:val="0"/>
                      <w:adjustRightInd w:val="0"/>
                      <w:jc w:val="right"/>
                      <w:rPr>
                        <w:color w:val="008000"/>
                        <w:szCs w:val="21"/>
                      </w:rPr>
                    </w:pPr>
                    <w:r>
                      <w:rPr>
                        <w:szCs w:val="21"/>
                      </w:rPr>
                      <w:t>3,462,521.43</w:t>
                    </w: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其中：债务工具投资</w:t>
                </w:r>
              </w:p>
            </w:tc>
            <w:sdt>
              <w:sdtPr>
                <w:rPr>
                  <w:szCs w:val="21"/>
                </w:rPr>
                <w:alias w:val="交易性金融资产中的债券投资"/>
                <w:tag w:val="_GBC_358e1524e1414b3fb035f890a228fb3b"/>
                <w:id w:val="27710178"/>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7E2328">
                    <w:pPr>
                      <w:jc w:val="right"/>
                      <w:rPr>
                        <w:szCs w:val="21"/>
                      </w:rPr>
                    </w:pPr>
                  </w:p>
                </w:tc>
              </w:sdtContent>
            </w:sdt>
            <w:sdt>
              <w:sdtPr>
                <w:rPr>
                  <w:szCs w:val="21"/>
                </w:rPr>
                <w:alias w:val="交易性金融资产中的债券投资"/>
                <w:tag w:val="_GBC_9139406b6680495482eb285ca9da8259"/>
                <w:id w:val="27710179"/>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7E2328">
                    <w:pPr>
                      <w:autoSpaceDE w:val="0"/>
                      <w:autoSpaceDN w:val="0"/>
                      <w:adjustRightInd w:val="0"/>
                      <w:jc w:val="right"/>
                      <w:rPr>
                        <w:szCs w:val="21"/>
                      </w:rPr>
                    </w:pP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ind w:firstLineChars="300" w:firstLine="630"/>
                  <w:rPr>
                    <w:szCs w:val="21"/>
                  </w:rPr>
                </w:pPr>
                <w:r>
                  <w:rPr>
                    <w:rFonts w:hint="eastAsia"/>
                    <w:szCs w:val="21"/>
                  </w:rPr>
                  <w:t>权益工具投资</w:t>
                </w:r>
              </w:p>
            </w:tc>
            <w:sdt>
              <w:sdtPr>
                <w:rPr>
                  <w:szCs w:val="21"/>
                </w:rPr>
                <w:alias w:val="交易性金融资产中的权益工具投资"/>
                <w:tag w:val="_GBC_6ff72176e57341c29368ca49aa6771c2"/>
                <w:id w:val="27710180"/>
                <w:lock w:val="sdtLocked"/>
              </w:sdtPr>
              <w:sdtContent>
                <w:tc>
                  <w:tcPr>
                    <w:tcW w:w="1601" w:type="pct"/>
                    <w:tcBorders>
                      <w:top w:val="single" w:sz="4" w:space="0" w:color="auto"/>
                      <w:left w:val="single" w:sz="4" w:space="0" w:color="auto"/>
                      <w:bottom w:val="single" w:sz="4" w:space="0" w:color="auto"/>
                      <w:right w:val="single" w:sz="4" w:space="0" w:color="auto"/>
                    </w:tcBorders>
                  </w:tcPr>
                  <w:p w:rsidR="007E2328" w:rsidRDefault="002937EA">
                    <w:pPr>
                      <w:jc w:val="right"/>
                      <w:rPr>
                        <w:szCs w:val="21"/>
                      </w:rPr>
                    </w:pPr>
                    <w:r>
                      <w:rPr>
                        <w:szCs w:val="21"/>
                      </w:rPr>
                      <w:t>5,670,116.88</w:t>
                    </w:r>
                  </w:p>
                </w:tc>
              </w:sdtContent>
            </w:sdt>
            <w:sdt>
              <w:sdtPr>
                <w:rPr>
                  <w:szCs w:val="21"/>
                </w:rPr>
                <w:alias w:val="交易性金融资产中的权益工具投资"/>
                <w:tag w:val="_GBC_1a2f58665f4c4e0c87e2430bed5b9aa0"/>
                <w:id w:val="27710181"/>
                <w:lock w:val="sdtLocked"/>
              </w:sdtPr>
              <w:sdtContent>
                <w:tc>
                  <w:tcPr>
                    <w:tcW w:w="1668" w:type="pct"/>
                    <w:tcBorders>
                      <w:top w:val="single" w:sz="4" w:space="0" w:color="auto"/>
                      <w:left w:val="single" w:sz="4" w:space="0" w:color="auto"/>
                      <w:bottom w:val="single" w:sz="4" w:space="0" w:color="auto"/>
                      <w:right w:val="single" w:sz="4" w:space="0" w:color="auto"/>
                    </w:tcBorders>
                  </w:tcPr>
                  <w:p w:rsidR="007E2328" w:rsidRDefault="002937EA">
                    <w:pPr>
                      <w:autoSpaceDE w:val="0"/>
                      <w:autoSpaceDN w:val="0"/>
                      <w:adjustRightInd w:val="0"/>
                      <w:jc w:val="right"/>
                      <w:rPr>
                        <w:szCs w:val="21"/>
                      </w:rPr>
                    </w:pPr>
                    <w:r>
                      <w:rPr>
                        <w:szCs w:val="21"/>
                      </w:rPr>
                      <w:t>3,462,521.43</w:t>
                    </w: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ind w:firstLineChars="300" w:firstLine="630"/>
                  <w:rPr>
                    <w:szCs w:val="21"/>
                  </w:rPr>
                </w:pPr>
                <w:r>
                  <w:rPr>
                    <w:rFonts w:hint="eastAsia"/>
                    <w:szCs w:val="21"/>
                  </w:rPr>
                  <w:t>衍生金融资产</w:t>
                </w:r>
              </w:p>
            </w:tc>
            <w:sdt>
              <w:sdtPr>
                <w:rPr>
                  <w:szCs w:val="21"/>
                </w:rPr>
                <w:alias w:val="交易性金融资产中的衍生金融资产"/>
                <w:tag w:val="_GBC_98982f71ccec48cf95833de87cac1544"/>
                <w:id w:val="27710182"/>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333399"/>
                      </w:rPr>
                      <w:t xml:space="preserve">　</w:t>
                    </w:r>
                  </w:p>
                </w:tc>
              </w:sdtContent>
            </w:sdt>
            <w:sdt>
              <w:sdtPr>
                <w:rPr>
                  <w:szCs w:val="21"/>
                </w:rPr>
                <w:alias w:val="交易性金融资产中的衍生金融资产"/>
                <w:tag w:val="_GBC_f5ec0ff99e9d4455a5e4513a5d286b8a"/>
                <w:id w:val="27710183"/>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333399"/>
                      </w:rPr>
                      <w:t xml:space="preserve">　</w:t>
                    </w: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ind w:firstLineChars="300" w:firstLine="630"/>
                  <w:rPr>
                    <w:szCs w:val="21"/>
                  </w:rPr>
                </w:pPr>
                <w:r>
                  <w:rPr>
                    <w:rFonts w:hint="eastAsia"/>
                    <w:szCs w:val="21"/>
                  </w:rPr>
                  <w:t>其他</w:t>
                </w:r>
              </w:p>
            </w:tc>
            <w:sdt>
              <w:sdtPr>
                <w:rPr>
                  <w:szCs w:val="21"/>
                </w:rPr>
                <w:alias w:val="其他交易性金融资产"/>
                <w:tag w:val="_GBC_871c9ba3bf934e218549fcd68cae8d09"/>
                <w:id w:val="27710184"/>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333399"/>
                      </w:rPr>
                      <w:t xml:space="preserve">　</w:t>
                    </w:r>
                  </w:p>
                </w:tc>
              </w:sdtContent>
            </w:sdt>
            <w:sdt>
              <w:sdtPr>
                <w:rPr>
                  <w:szCs w:val="21"/>
                </w:rPr>
                <w:alias w:val="其他交易性金融资产"/>
                <w:tag w:val="_GBC_6bc2cc0d726540069d5650dfb330aa5b"/>
                <w:id w:val="27710185"/>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333399"/>
                      </w:rPr>
                      <w:t xml:space="preserve">　</w:t>
                    </w: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lastRenderedPageBreak/>
                  <w:t>指定以公允价值计量且其变动计入当期损益的金融资产</w:t>
                </w:r>
              </w:p>
            </w:tc>
            <w:sdt>
              <w:sdtPr>
                <w:rPr>
                  <w:szCs w:val="21"/>
                </w:rPr>
                <w:alias w:val="指定为以公允价值计量且其变动计入当期损益的金融资产"/>
                <w:tag w:val="_GBC_d05e58830992410eb7e740c5766cfcd4"/>
                <w:id w:val="27710186"/>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7E2328" w:rsidP="00ED7EDF">
                    <w:pPr>
                      <w:jc w:val="right"/>
                      <w:rPr>
                        <w:color w:val="008000"/>
                        <w:szCs w:val="21"/>
                      </w:rPr>
                    </w:pPr>
                  </w:p>
                </w:tc>
              </w:sdtContent>
            </w:sdt>
            <w:sdt>
              <w:sdtPr>
                <w:rPr>
                  <w:szCs w:val="21"/>
                </w:rPr>
                <w:alias w:val="指定为以公允价值计量且其变动计入当期损益的金融资产"/>
                <w:tag w:val="_GBC_5beb95f01d2549b2ab0873d90406d148"/>
                <w:id w:val="27710187"/>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7E2328" w:rsidP="00ED7EDF">
                    <w:pPr>
                      <w:autoSpaceDE w:val="0"/>
                      <w:autoSpaceDN w:val="0"/>
                      <w:adjustRightInd w:val="0"/>
                      <w:jc w:val="right"/>
                      <w:rPr>
                        <w:color w:val="008000"/>
                        <w:szCs w:val="21"/>
                      </w:rPr>
                    </w:pP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其中：债务工具投资</w:t>
                </w:r>
              </w:p>
            </w:tc>
            <w:sdt>
              <w:sdtPr>
                <w:rPr>
                  <w:szCs w:val="21"/>
                </w:rPr>
                <w:alias w:val="以公允价值计量且其变动计入当期损益的金融资产中的债务工具投资"/>
                <w:tag w:val="_GBC_bc44f0067cf542a3b17d93dbb0e1995f"/>
                <w:id w:val="27710188"/>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7E2328">
                    <w:pPr>
                      <w:autoSpaceDE w:val="0"/>
                      <w:autoSpaceDN w:val="0"/>
                      <w:adjustRightInd w:val="0"/>
                      <w:jc w:val="right"/>
                      <w:rPr>
                        <w:szCs w:val="21"/>
                      </w:rPr>
                    </w:pPr>
                  </w:p>
                </w:tc>
              </w:sdtContent>
            </w:sdt>
            <w:sdt>
              <w:sdtPr>
                <w:rPr>
                  <w:szCs w:val="21"/>
                </w:rPr>
                <w:alias w:val="以公允价值计量且其变动计入当期损益的金融资产中的债务工具投资"/>
                <w:tag w:val="_GBC_40c90d06ab104f38aee7361381187546"/>
                <w:id w:val="27710189"/>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7E2328">
                    <w:pPr>
                      <w:autoSpaceDE w:val="0"/>
                      <w:autoSpaceDN w:val="0"/>
                      <w:adjustRightInd w:val="0"/>
                      <w:jc w:val="right"/>
                      <w:rPr>
                        <w:szCs w:val="21"/>
                      </w:rPr>
                    </w:pP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ind w:firstLineChars="300" w:firstLine="630"/>
                  <w:rPr>
                    <w:szCs w:val="21"/>
                  </w:rPr>
                </w:pPr>
                <w:r>
                  <w:rPr>
                    <w:rFonts w:hint="eastAsia"/>
                    <w:szCs w:val="21"/>
                  </w:rPr>
                  <w:t>权益工具投资</w:t>
                </w:r>
              </w:p>
            </w:tc>
            <w:sdt>
              <w:sdtPr>
                <w:rPr>
                  <w:szCs w:val="21"/>
                </w:rPr>
                <w:alias w:val="以公允价值计量且其变动计入当期损益的金融资产中的权益工具投资"/>
                <w:tag w:val="_GBC_a6135a7f5b15474a86b7f6892e44a7b5"/>
                <w:id w:val="27710190"/>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7E2328" w:rsidP="00B25457">
                    <w:pPr>
                      <w:autoSpaceDE w:val="0"/>
                      <w:autoSpaceDN w:val="0"/>
                      <w:adjustRightInd w:val="0"/>
                      <w:jc w:val="right"/>
                      <w:rPr>
                        <w:szCs w:val="21"/>
                      </w:rPr>
                    </w:pPr>
                  </w:p>
                </w:tc>
              </w:sdtContent>
            </w:sdt>
            <w:sdt>
              <w:sdtPr>
                <w:rPr>
                  <w:szCs w:val="21"/>
                </w:rPr>
                <w:alias w:val="以公允价值计量且其变动计入当期损益的金融资产中的权益工具投资"/>
                <w:tag w:val="_GBC_8dbf7f31b5354d5d8cccecbd9e248f3c"/>
                <w:id w:val="27710191"/>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7E2328" w:rsidP="00B25457">
                    <w:pPr>
                      <w:autoSpaceDE w:val="0"/>
                      <w:autoSpaceDN w:val="0"/>
                      <w:adjustRightInd w:val="0"/>
                      <w:jc w:val="right"/>
                      <w:rPr>
                        <w:szCs w:val="21"/>
                      </w:rPr>
                    </w:pPr>
                  </w:p>
                </w:tc>
              </w:sdtContent>
            </w:sdt>
          </w:tr>
          <w:tr w:rsidR="007E2328" w:rsidTr="003E151E">
            <w:tc>
              <w:tcPr>
                <w:tcW w:w="1731"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ind w:firstLineChars="300" w:firstLine="630"/>
                  <w:rPr>
                    <w:szCs w:val="21"/>
                  </w:rPr>
                </w:pPr>
                <w:r>
                  <w:rPr>
                    <w:rFonts w:hint="eastAsia"/>
                    <w:szCs w:val="21"/>
                  </w:rPr>
                  <w:t>其他</w:t>
                </w:r>
              </w:p>
            </w:tc>
            <w:sdt>
              <w:sdtPr>
                <w:rPr>
                  <w:szCs w:val="21"/>
                </w:rPr>
                <w:alias w:val="其他以公允价值计量且其变动计入当期损益的金融资产"/>
                <w:tag w:val="_GBC_2943f66c0e73492ea8ca12b2a7530331"/>
                <w:id w:val="27710192"/>
                <w:lock w:val="sdtLocked"/>
                <w:showingPlcHdr/>
              </w:sdtPr>
              <w:sdtContent>
                <w:tc>
                  <w:tcPr>
                    <w:tcW w:w="1601" w:type="pct"/>
                    <w:tcBorders>
                      <w:top w:val="single" w:sz="4" w:space="0" w:color="auto"/>
                      <w:left w:val="single" w:sz="4" w:space="0" w:color="auto"/>
                      <w:bottom w:val="single" w:sz="4" w:space="0" w:color="auto"/>
                      <w:right w:val="single" w:sz="4" w:space="0" w:color="auto"/>
                    </w:tcBorders>
                  </w:tcPr>
                  <w:p w:rsidR="007E2328" w:rsidRDefault="007E2328">
                    <w:pPr>
                      <w:autoSpaceDE w:val="0"/>
                      <w:autoSpaceDN w:val="0"/>
                      <w:adjustRightInd w:val="0"/>
                      <w:jc w:val="right"/>
                      <w:rPr>
                        <w:color w:val="008000"/>
                        <w:szCs w:val="21"/>
                      </w:rPr>
                    </w:pPr>
                  </w:p>
                </w:tc>
              </w:sdtContent>
            </w:sdt>
            <w:sdt>
              <w:sdtPr>
                <w:rPr>
                  <w:szCs w:val="21"/>
                </w:rPr>
                <w:alias w:val="其他以公允价值计量且其变动计入当期损益的金融资产当期损益的金融资产"/>
                <w:tag w:val="_GBC_78712000c55e40b285df7307afbc3f85"/>
                <w:id w:val="27710193"/>
                <w:lock w:val="sdtLocked"/>
                <w:showingPlcHdr/>
              </w:sdtPr>
              <w:sdtContent>
                <w:tc>
                  <w:tcPr>
                    <w:tcW w:w="1668" w:type="pct"/>
                    <w:tcBorders>
                      <w:top w:val="single" w:sz="4" w:space="0" w:color="auto"/>
                      <w:left w:val="single" w:sz="4" w:space="0" w:color="auto"/>
                      <w:bottom w:val="single" w:sz="4" w:space="0" w:color="auto"/>
                      <w:right w:val="single" w:sz="4" w:space="0" w:color="auto"/>
                    </w:tcBorders>
                  </w:tcPr>
                  <w:p w:rsidR="007E2328" w:rsidRDefault="007E2328">
                    <w:pPr>
                      <w:autoSpaceDE w:val="0"/>
                      <w:autoSpaceDN w:val="0"/>
                      <w:adjustRightInd w:val="0"/>
                      <w:jc w:val="right"/>
                      <w:rPr>
                        <w:color w:val="008000"/>
                        <w:szCs w:val="21"/>
                      </w:rPr>
                    </w:pPr>
                  </w:p>
                </w:tc>
              </w:sdtContent>
            </w:sdt>
          </w:tr>
          <w:tr w:rsidR="007E2328" w:rsidTr="007C634C">
            <w:tc>
              <w:tcPr>
                <w:tcW w:w="1731"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合计</w:t>
                </w:r>
              </w:p>
            </w:tc>
            <w:sdt>
              <w:sdtPr>
                <w:rPr>
                  <w:szCs w:val="21"/>
                </w:rPr>
                <w:alias w:val="以公允价值计量且其变动计入当期损益的金融资产"/>
                <w:tag w:val="_GBC_e5cdf89c8c624fa9b9ea0030df39b17b"/>
                <w:id w:val="27710194"/>
                <w:lock w:val="sdtLocked"/>
              </w:sdtPr>
              <w:sdtContent>
                <w:tc>
                  <w:tcPr>
                    <w:tcW w:w="1601" w:type="pct"/>
                    <w:tcBorders>
                      <w:top w:val="single" w:sz="4" w:space="0" w:color="auto"/>
                      <w:left w:val="single" w:sz="4" w:space="0" w:color="auto"/>
                      <w:bottom w:val="single" w:sz="4" w:space="0" w:color="auto"/>
                      <w:right w:val="single" w:sz="4" w:space="0" w:color="auto"/>
                    </w:tcBorders>
                  </w:tcPr>
                  <w:p w:rsidR="007E2328" w:rsidRDefault="00B25457" w:rsidP="00B25457">
                    <w:pPr>
                      <w:autoSpaceDE w:val="0"/>
                      <w:autoSpaceDN w:val="0"/>
                      <w:adjustRightInd w:val="0"/>
                      <w:jc w:val="right"/>
                      <w:rPr>
                        <w:color w:val="008000"/>
                        <w:szCs w:val="21"/>
                      </w:rPr>
                    </w:pPr>
                    <w:r>
                      <w:rPr>
                        <w:szCs w:val="21"/>
                      </w:rPr>
                      <w:t>5,670,116.88</w:t>
                    </w:r>
                  </w:p>
                </w:tc>
              </w:sdtContent>
            </w:sdt>
            <w:sdt>
              <w:sdtPr>
                <w:rPr>
                  <w:szCs w:val="21"/>
                </w:rPr>
                <w:alias w:val="以公允价值计量且其变动计入当期损益的金融资产"/>
                <w:tag w:val="_GBC_50b446d3de464e23a86fe91cc564b30f"/>
                <w:id w:val="27710195"/>
                <w:lock w:val="sdtLocked"/>
              </w:sdtPr>
              <w:sdtContent>
                <w:tc>
                  <w:tcPr>
                    <w:tcW w:w="1668" w:type="pct"/>
                    <w:tcBorders>
                      <w:top w:val="single" w:sz="4" w:space="0" w:color="auto"/>
                      <w:left w:val="single" w:sz="4" w:space="0" w:color="auto"/>
                      <w:bottom w:val="single" w:sz="4" w:space="0" w:color="auto"/>
                      <w:right w:val="single" w:sz="4" w:space="0" w:color="auto"/>
                    </w:tcBorders>
                  </w:tcPr>
                  <w:p w:rsidR="007E2328" w:rsidRDefault="00B25457" w:rsidP="00B25457">
                    <w:pPr>
                      <w:autoSpaceDE w:val="0"/>
                      <w:autoSpaceDN w:val="0"/>
                      <w:adjustRightInd w:val="0"/>
                      <w:jc w:val="right"/>
                      <w:rPr>
                        <w:color w:val="008000"/>
                        <w:szCs w:val="21"/>
                      </w:rPr>
                    </w:pPr>
                    <w:r>
                      <w:rPr>
                        <w:szCs w:val="21"/>
                      </w:rPr>
                      <w:t>3,462,521.43</w:t>
                    </w:r>
                  </w:p>
                </w:tc>
              </w:sdtContent>
            </w:sdt>
          </w:tr>
        </w:tbl>
        <w:p w:rsidR="007E2328" w:rsidRDefault="0041487F"/>
      </w:sdtContent>
    </w:sdt>
    <w:p w:rsidR="007E2328" w:rsidRDefault="006C05A7" w:rsidP="00AF35BC">
      <w:pPr>
        <w:pStyle w:val="3"/>
        <w:numPr>
          <w:ilvl w:val="0"/>
          <w:numId w:val="16"/>
        </w:numPr>
      </w:pPr>
      <w:r>
        <w:rPr>
          <w:rFonts w:hint="eastAsia"/>
        </w:rPr>
        <w:t>应收票据</w:t>
      </w:r>
    </w:p>
    <w:sdt>
      <w:sdtPr>
        <w:rPr>
          <w:rFonts w:asciiTheme="minorHAnsi" w:hAnsiTheme="minorHAnsi" w:cs="宋体" w:hint="eastAsia"/>
          <w:b w:val="0"/>
          <w:bCs w:val="0"/>
          <w:kern w:val="0"/>
          <w:szCs w:val="22"/>
        </w:rPr>
        <w:tag w:val="_GBC_c1ce1fc5bd0f42bca82cd02f3a6b623f"/>
        <w:id w:val="27710206"/>
        <w:lock w:val="sdtLocked"/>
        <w:placeholder>
          <w:docPart w:val="GBC22222222222222222222222222222"/>
        </w:placeholder>
      </w:sdtPr>
      <w:sdtEndPr>
        <w:rPr>
          <w:rFonts w:ascii="Times New Roman" w:hAnsi="Times New Roman" w:cs="Times New Roman"/>
          <w:color w:val="008000"/>
          <w:kern w:val="2"/>
          <w:szCs w:val="24"/>
        </w:rPr>
      </w:sdtEndPr>
      <w:sdtContent>
        <w:p w:rsidR="007E2328" w:rsidRDefault="006C05A7" w:rsidP="00AF35BC">
          <w:pPr>
            <w:pStyle w:val="4"/>
            <w:numPr>
              <w:ilvl w:val="3"/>
              <w:numId w:val="35"/>
            </w:numPr>
          </w:pPr>
          <w:r>
            <w:rPr>
              <w:rFonts w:hint="eastAsia"/>
            </w:rPr>
            <w:t>应收票据分类列示</w:t>
          </w:r>
        </w:p>
        <w:sdt>
          <w:sdtPr>
            <w:alias w:val="是否适用：应收票据分类列示"/>
            <w:tag w:val="_GBC_3c32a2809ab3476a93b88a8155fb0be8"/>
            <w:id w:val="27710197"/>
            <w:lock w:val="sdtContentLocked"/>
            <w:placeholder>
              <w:docPart w:val="GBC22222222222222222222222222222"/>
            </w:placeholder>
          </w:sdtPr>
          <w:sdtContent>
            <w:p w:rsidR="007E2328" w:rsidRDefault="0041487F">
              <w:r>
                <w:fldChar w:fldCharType="begin"/>
              </w:r>
              <w:r w:rsidR="007E017A">
                <w:instrText xml:space="preserve"> MACROBUTTON  SnrToggleCheckbox √适用 </w:instrText>
              </w:r>
              <w:r>
                <w:fldChar w:fldCharType="end"/>
              </w:r>
              <w:r>
                <w:fldChar w:fldCharType="begin"/>
              </w:r>
              <w:r w:rsidR="007E017A">
                <w:instrText xml:space="preserve"> MACROBUTTON  SnrToggleCheckbox □不适用 </w:instrText>
              </w:r>
              <w:r>
                <w:fldChar w:fldCharType="end"/>
              </w:r>
            </w:p>
          </w:sdtContent>
        </w:sdt>
        <w:p w:rsidR="007E2328" w:rsidRDefault="006C05A7">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277101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277101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63" w:type="pct"/>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65"/>
            <w:gridCol w:w="3147"/>
            <w:gridCol w:w="2895"/>
          </w:tblGrid>
          <w:tr w:rsidR="007E2328" w:rsidTr="007C634C">
            <w:trPr>
              <w:cantSplit/>
            </w:trPr>
            <w:tc>
              <w:tcPr>
                <w:tcW w:w="1646" w:type="pct"/>
                <w:vAlign w:val="center"/>
              </w:tcPr>
              <w:p w:rsidR="007E2328" w:rsidRDefault="006C05A7">
                <w:pPr>
                  <w:autoSpaceDE w:val="0"/>
                  <w:autoSpaceDN w:val="0"/>
                  <w:adjustRightInd w:val="0"/>
                  <w:snapToGrid w:val="0"/>
                  <w:spacing w:line="240" w:lineRule="atLeast"/>
                  <w:jc w:val="center"/>
                  <w:rPr>
                    <w:szCs w:val="21"/>
                  </w:rPr>
                </w:pPr>
                <w:r>
                  <w:rPr>
                    <w:rFonts w:hint="eastAsia"/>
                    <w:szCs w:val="21"/>
                  </w:rPr>
                  <w:t>项目</w:t>
                </w:r>
              </w:p>
            </w:tc>
            <w:tc>
              <w:tcPr>
                <w:tcW w:w="1747" w:type="pct"/>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期末余额</w:t>
                </w:r>
              </w:p>
            </w:tc>
            <w:tc>
              <w:tcPr>
                <w:tcW w:w="1607" w:type="pct"/>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期初余额</w:t>
                </w:r>
              </w:p>
            </w:tc>
          </w:tr>
          <w:tr w:rsidR="007E2328" w:rsidTr="007C634C">
            <w:trPr>
              <w:cantSplit/>
            </w:trPr>
            <w:tc>
              <w:tcPr>
                <w:tcW w:w="1646" w:type="pct"/>
              </w:tcPr>
              <w:p w:rsidR="007E2328" w:rsidRDefault="006C05A7">
                <w:pPr>
                  <w:autoSpaceDE w:val="0"/>
                  <w:autoSpaceDN w:val="0"/>
                  <w:adjustRightInd w:val="0"/>
                  <w:snapToGrid w:val="0"/>
                  <w:spacing w:line="240" w:lineRule="atLeast"/>
                  <w:rPr>
                    <w:szCs w:val="21"/>
                  </w:rPr>
                </w:pPr>
                <w:r>
                  <w:rPr>
                    <w:rFonts w:hint="eastAsia"/>
                    <w:szCs w:val="21"/>
                  </w:rPr>
                  <w:t>银行承兑票据</w:t>
                </w:r>
              </w:p>
            </w:tc>
            <w:sdt>
              <w:sdtPr>
                <w:rPr>
                  <w:szCs w:val="21"/>
                </w:rPr>
                <w:alias w:val="银行承兑票据"/>
                <w:tag w:val="_GBC_5cde6ebdff6e404891e94bdf553c99e9"/>
                <w:id w:val="27710200"/>
                <w:lock w:val="sdtLocked"/>
              </w:sdtPr>
              <w:sdtContent>
                <w:tc>
                  <w:tcPr>
                    <w:tcW w:w="1747" w:type="pct"/>
                  </w:tcPr>
                  <w:p w:rsidR="007E2328" w:rsidRDefault="00B8677E" w:rsidP="00B8677E">
                    <w:pPr>
                      <w:ind w:right="13"/>
                      <w:jc w:val="right"/>
                      <w:rPr>
                        <w:szCs w:val="21"/>
                      </w:rPr>
                    </w:pPr>
                    <w:r>
                      <w:rPr>
                        <w:szCs w:val="21"/>
                      </w:rPr>
                      <w:t>2,833,505,554.43</w:t>
                    </w:r>
                  </w:p>
                </w:tc>
              </w:sdtContent>
            </w:sdt>
            <w:sdt>
              <w:sdtPr>
                <w:rPr>
                  <w:szCs w:val="21"/>
                </w:rPr>
                <w:alias w:val="银行承兑票据"/>
                <w:tag w:val="_GBC_ed15c19bbd414378bf1ef0cdc0d31129"/>
                <w:id w:val="27710201"/>
                <w:lock w:val="sdtLocked"/>
              </w:sdtPr>
              <w:sdtContent>
                <w:tc>
                  <w:tcPr>
                    <w:tcW w:w="1607" w:type="pct"/>
                  </w:tcPr>
                  <w:p w:rsidR="007E2328" w:rsidRDefault="007E017A">
                    <w:pPr>
                      <w:ind w:right="13"/>
                      <w:jc w:val="right"/>
                      <w:rPr>
                        <w:szCs w:val="21"/>
                      </w:rPr>
                    </w:pPr>
                    <w:r>
                      <w:rPr>
                        <w:szCs w:val="21"/>
                      </w:rPr>
                      <w:t>2,383,117,499.14</w:t>
                    </w:r>
                  </w:p>
                </w:tc>
              </w:sdtContent>
            </w:sdt>
          </w:tr>
          <w:tr w:rsidR="007E2328" w:rsidTr="007C634C">
            <w:trPr>
              <w:cantSplit/>
            </w:trPr>
            <w:tc>
              <w:tcPr>
                <w:tcW w:w="1646" w:type="pct"/>
              </w:tcPr>
              <w:p w:rsidR="007E2328" w:rsidRDefault="006C05A7">
                <w:pPr>
                  <w:autoSpaceDE w:val="0"/>
                  <w:autoSpaceDN w:val="0"/>
                  <w:adjustRightInd w:val="0"/>
                  <w:snapToGrid w:val="0"/>
                  <w:spacing w:line="240" w:lineRule="atLeast"/>
                  <w:rPr>
                    <w:szCs w:val="21"/>
                  </w:rPr>
                </w:pPr>
                <w:r>
                  <w:rPr>
                    <w:rFonts w:hint="eastAsia"/>
                    <w:szCs w:val="21"/>
                  </w:rPr>
                  <w:t>商业承兑票据</w:t>
                </w:r>
              </w:p>
            </w:tc>
            <w:sdt>
              <w:sdtPr>
                <w:rPr>
                  <w:szCs w:val="21"/>
                </w:rPr>
                <w:alias w:val="商业承兑票据"/>
                <w:tag w:val="_GBC_c0aabf907a374f5ba11465d31e7446c2"/>
                <w:id w:val="27710202"/>
                <w:lock w:val="sdtLocked"/>
              </w:sdtPr>
              <w:sdtContent>
                <w:tc>
                  <w:tcPr>
                    <w:tcW w:w="1747" w:type="pct"/>
                  </w:tcPr>
                  <w:p w:rsidR="007E2328" w:rsidRDefault="007E017A">
                    <w:pPr>
                      <w:ind w:right="13"/>
                      <w:jc w:val="right"/>
                      <w:rPr>
                        <w:szCs w:val="21"/>
                      </w:rPr>
                    </w:pPr>
                    <w:r>
                      <w:rPr>
                        <w:szCs w:val="21"/>
                      </w:rPr>
                      <w:t>172,750,000</w:t>
                    </w:r>
                    <w:r w:rsidR="00B8677E">
                      <w:rPr>
                        <w:rFonts w:hint="eastAsia"/>
                        <w:szCs w:val="21"/>
                      </w:rPr>
                      <w:t>.00</w:t>
                    </w:r>
                  </w:p>
                </w:tc>
              </w:sdtContent>
            </w:sdt>
            <w:sdt>
              <w:sdtPr>
                <w:rPr>
                  <w:szCs w:val="21"/>
                </w:rPr>
                <w:alias w:val="商业承兑票据"/>
                <w:tag w:val="_GBC_50ce2bd858374e59b8e3ff33295f7760"/>
                <w:id w:val="27710203"/>
                <w:lock w:val="sdtLocked"/>
              </w:sdtPr>
              <w:sdtContent>
                <w:tc>
                  <w:tcPr>
                    <w:tcW w:w="1607" w:type="pct"/>
                  </w:tcPr>
                  <w:p w:rsidR="007E2328" w:rsidRDefault="007E017A">
                    <w:pPr>
                      <w:ind w:right="13"/>
                      <w:jc w:val="right"/>
                      <w:rPr>
                        <w:szCs w:val="21"/>
                      </w:rPr>
                    </w:pPr>
                    <w:r>
                      <w:rPr>
                        <w:szCs w:val="21"/>
                      </w:rPr>
                      <w:t>76,500,000.00</w:t>
                    </w:r>
                  </w:p>
                </w:tc>
              </w:sdtContent>
            </w:sdt>
          </w:tr>
          <w:tr w:rsidR="007E2328" w:rsidTr="007C634C">
            <w:trPr>
              <w:cantSplit/>
            </w:trPr>
            <w:tc>
              <w:tcPr>
                <w:tcW w:w="1646" w:type="pct"/>
                <w:vAlign w:val="center"/>
              </w:tcPr>
              <w:p w:rsidR="007E2328" w:rsidRDefault="006C05A7">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收票据"/>
                <w:tag w:val="_GBC_153559f0032046a49c426e9b90d435a6"/>
                <w:id w:val="27710204"/>
                <w:lock w:val="sdtLocked"/>
              </w:sdtPr>
              <w:sdtContent>
                <w:tc>
                  <w:tcPr>
                    <w:tcW w:w="1747" w:type="pct"/>
                  </w:tcPr>
                  <w:p w:rsidR="007E2328" w:rsidRDefault="00B8677E" w:rsidP="00B8677E">
                    <w:pPr>
                      <w:jc w:val="right"/>
                      <w:rPr>
                        <w:color w:val="008000"/>
                        <w:szCs w:val="21"/>
                      </w:rPr>
                    </w:pPr>
                    <w:r>
                      <w:rPr>
                        <w:szCs w:val="21"/>
                      </w:rPr>
                      <w:t>3,006,255,554.43</w:t>
                    </w:r>
                  </w:p>
                </w:tc>
              </w:sdtContent>
            </w:sdt>
            <w:sdt>
              <w:sdtPr>
                <w:rPr>
                  <w:szCs w:val="21"/>
                </w:rPr>
                <w:alias w:val="应收票据"/>
                <w:tag w:val="_GBC_2cdf7f8c9ed1456b8f1c9d2b4531620f"/>
                <w:id w:val="27710205"/>
                <w:lock w:val="sdtLocked"/>
              </w:sdtPr>
              <w:sdtContent>
                <w:tc>
                  <w:tcPr>
                    <w:tcW w:w="1607" w:type="pct"/>
                  </w:tcPr>
                  <w:p w:rsidR="007E2328" w:rsidRDefault="007E017A">
                    <w:pPr>
                      <w:autoSpaceDE w:val="0"/>
                      <w:autoSpaceDN w:val="0"/>
                      <w:adjustRightInd w:val="0"/>
                      <w:jc w:val="right"/>
                      <w:rPr>
                        <w:color w:val="008000"/>
                        <w:szCs w:val="21"/>
                      </w:rPr>
                    </w:pPr>
                    <w:r>
                      <w:rPr>
                        <w:szCs w:val="21"/>
                      </w:rPr>
                      <w:t>2,459,617,499.14</w:t>
                    </w:r>
                  </w:p>
                </w:tc>
              </w:sdtContent>
            </w:sdt>
          </w:tr>
        </w:tbl>
      </w:sdtContent>
    </w:sdt>
    <w:p w:rsidR="007E2328" w:rsidRDefault="007E2328">
      <w:pPr>
        <w:snapToGrid w:val="0"/>
        <w:spacing w:line="240" w:lineRule="atLeast"/>
        <w:rPr>
          <w:szCs w:val="21"/>
        </w:rPr>
      </w:pPr>
    </w:p>
    <w:sdt>
      <w:sdtPr>
        <w:rPr>
          <w:rFonts w:asciiTheme="minorHAnsi" w:hAnsiTheme="minorHAnsi" w:cs="宋体" w:hint="eastAsia"/>
          <w:b w:val="0"/>
          <w:bCs w:val="0"/>
          <w:kern w:val="0"/>
          <w:szCs w:val="22"/>
        </w:rPr>
        <w:tag w:val="_GBC_8fdb3f7098324d0d8b9f6e395abf9009"/>
        <w:id w:val="27710213"/>
        <w:lock w:val="sdtLocked"/>
        <w:placeholder>
          <w:docPart w:val="GBC22222222222222222222222222222"/>
        </w:placeholder>
      </w:sdtPr>
      <w:sdtEndPr>
        <w:rPr>
          <w:rFonts w:ascii="Times New Roman" w:hAnsi="Times New Roman" w:cs="Times New Roman"/>
          <w:kern w:val="2"/>
          <w:szCs w:val="24"/>
        </w:rPr>
      </w:sdtEndPr>
      <w:sdtContent>
        <w:p w:rsidR="007E2328" w:rsidRDefault="006C05A7" w:rsidP="00AF35BC">
          <w:pPr>
            <w:pStyle w:val="4"/>
            <w:numPr>
              <w:ilvl w:val="3"/>
              <w:numId w:val="35"/>
            </w:numPr>
          </w:pPr>
          <w:r>
            <w:t>期末公司已</w:t>
          </w:r>
          <w:r>
            <w:rPr>
              <w:rFonts w:hint="eastAsia"/>
            </w:rPr>
            <w:t>质押</w:t>
          </w:r>
          <w:r>
            <w:t>的应收票据</w:t>
          </w:r>
        </w:p>
        <w:sdt>
          <w:sdtPr>
            <w:alias w:val="是否适用：期末公司已质押的应收票据"/>
            <w:tag w:val="_GBC_3440ef2908e64e51a440106bfa389257"/>
            <w:id w:val="27710207"/>
            <w:lock w:val="sdtContentLocked"/>
            <w:placeholder>
              <w:docPart w:val="GBC22222222222222222222222222222"/>
            </w:placeholder>
          </w:sdtPr>
          <w:sdtContent>
            <w:p w:rsidR="007E2328" w:rsidRDefault="0041487F">
              <w:r>
                <w:fldChar w:fldCharType="begin"/>
              </w:r>
              <w:r w:rsidR="007E017A">
                <w:instrText xml:space="preserve"> MACROBUTTON  SnrToggleCheckbox √适用 </w:instrText>
              </w:r>
              <w:r>
                <w:fldChar w:fldCharType="end"/>
              </w:r>
              <w:r>
                <w:fldChar w:fldCharType="begin"/>
              </w:r>
              <w:r w:rsidR="007E017A">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期末公司已抵押的应收票据情况"/>
              <w:tag w:val="_GBC_dcf6bfd8190844578c54da0afbe3f0bd"/>
              <w:id w:val="277102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期末公司已抵押的应收票据情况"/>
              <w:tag w:val="_GBC_a0246d48f23242afb5a5f90d1baf4d3c"/>
              <w:id w:val="277102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0"/>
            <w:gridCol w:w="4661"/>
          </w:tblGrid>
          <w:tr w:rsidR="007E2328" w:rsidTr="007C634C">
            <w:tc>
              <w:tcPr>
                <w:tcW w:w="2425" w:type="pct"/>
                <w:tcBorders>
                  <w:top w:val="single" w:sz="4" w:space="0" w:color="auto"/>
                  <w:left w:val="single" w:sz="4" w:space="0" w:color="auto"/>
                  <w:bottom w:val="single" w:sz="4" w:space="0" w:color="auto"/>
                  <w:right w:val="single" w:sz="4" w:space="0" w:color="auto"/>
                </w:tcBorders>
                <w:vAlign w:val="center"/>
              </w:tcPr>
              <w:p w:rsidR="007E2328" w:rsidRDefault="006C05A7">
                <w:pPr>
                  <w:snapToGrid w:val="0"/>
                  <w:spacing w:line="240" w:lineRule="atLeast"/>
                  <w:jc w:val="center"/>
                  <w:rPr>
                    <w:szCs w:val="21"/>
                  </w:rPr>
                </w:pPr>
                <w:r>
                  <w:rPr>
                    <w:rFonts w:hint="eastAsia"/>
                    <w:szCs w:val="21"/>
                  </w:rPr>
                  <w:t>项目</w:t>
                </w:r>
              </w:p>
            </w:tc>
            <w:tc>
              <w:tcPr>
                <w:tcW w:w="2575" w:type="pct"/>
                <w:tcBorders>
                  <w:top w:val="single" w:sz="4" w:space="0" w:color="auto"/>
                  <w:left w:val="single" w:sz="4" w:space="0" w:color="auto"/>
                  <w:bottom w:val="single" w:sz="4" w:space="0" w:color="auto"/>
                  <w:right w:val="single" w:sz="4" w:space="0" w:color="auto"/>
                </w:tcBorders>
                <w:vAlign w:val="center"/>
              </w:tcPr>
              <w:p w:rsidR="007E2328" w:rsidRDefault="006C05A7">
                <w:pPr>
                  <w:snapToGrid w:val="0"/>
                  <w:spacing w:line="240" w:lineRule="atLeast"/>
                  <w:jc w:val="center"/>
                  <w:rPr>
                    <w:szCs w:val="21"/>
                  </w:rPr>
                </w:pPr>
                <w:r>
                  <w:rPr>
                    <w:rFonts w:hint="eastAsia"/>
                    <w:szCs w:val="21"/>
                  </w:rPr>
                  <w:t>期末已质押金额</w:t>
                </w:r>
              </w:p>
            </w:tc>
          </w:tr>
          <w:tr w:rsidR="007E2328" w:rsidTr="00F96290">
            <w:tc>
              <w:tcPr>
                <w:tcW w:w="2425" w:type="pct"/>
                <w:tcBorders>
                  <w:top w:val="single" w:sz="4" w:space="0" w:color="auto"/>
                  <w:left w:val="single" w:sz="4" w:space="0" w:color="auto"/>
                  <w:bottom w:val="single" w:sz="4" w:space="0" w:color="auto"/>
                  <w:right w:val="single" w:sz="4" w:space="0" w:color="auto"/>
                </w:tcBorders>
              </w:tcPr>
              <w:p w:rsidR="007E2328" w:rsidRDefault="006C05A7">
                <w:pPr>
                  <w:snapToGrid w:val="0"/>
                  <w:spacing w:line="240" w:lineRule="atLeast"/>
                  <w:rPr>
                    <w:szCs w:val="21"/>
                  </w:rPr>
                </w:pPr>
                <w:r>
                  <w:rPr>
                    <w:rFonts w:hint="eastAsia"/>
                    <w:szCs w:val="21"/>
                  </w:rPr>
                  <w:t>银行承兑票据</w:t>
                </w:r>
              </w:p>
            </w:tc>
            <w:sdt>
              <w:sdtPr>
                <w:rPr>
                  <w:szCs w:val="21"/>
                </w:rPr>
                <w:alias w:val="银行承兑票据已质押金额"/>
                <w:tag w:val="_GBC_e08f8b10412142b18d212d1b58471c54"/>
                <w:id w:val="27710210"/>
                <w:lock w:val="sdtLocked"/>
              </w:sdtPr>
              <w:sdtContent>
                <w:tc>
                  <w:tcPr>
                    <w:tcW w:w="2575" w:type="pct"/>
                    <w:tcBorders>
                      <w:top w:val="single" w:sz="4" w:space="0" w:color="auto"/>
                      <w:left w:val="single" w:sz="4" w:space="0" w:color="auto"/>
                      <w:bottom w:val="single" w:sz="4" w:space="0" w:color="auto"/>
                      <w:right w:val="single" w:sz="4" w:space="0" w:color="auto"/>
                    </w:tcBorders>
                  </w:tcPr>
                  <w:p w:rsidR="007E2328" w:rsidRDefault="007E017A">
                    <w:pPr>
                      <w:snapToGrid w:val="0"/>
                      <w:spacing w:line="240" w:lineRule="atLeast"/>
                      <w:jc w:val="right"/>
                      <w:rPr>
                        <w:szCs w:val="21"/>
                      </w:rPr>
                    </w:pPr>
                    <w:r>
                      <w:rPr>
                        <w:szCs w:val="21"/>
                      </w:rPr>
                      <w:t>300,000,000</w:t>
                    </w:r>
                    <w:r w:rsidR="002937EA">
                      <w:rPr>
                        <w:rFonts w:hint="eastAsia"/>
                        <w:szCs w:val="21"/>
                      </w:rPr>
                      <w:t>.00</w:t>
                    </w:r>
                  </w:p>
                </w:tc>
              </w:sdtContent>
            </w:sdt>
          </w:tr>
          <w:tr w:rsidR="007E2328" w:rsidTr="00F96290">
            <w:tc>
              <w:tcPr>
                <w:tcW w:w="2425" w:type="pct"/>
                <w:tcBorders>
                  <w:top w:val="single" w:sz="4" w:space="0" w:color="auto"/>
                  <w:left w:val="single" w:sz="4" w:space="0" w:color="auto"/>
                  <w:bottom w:val="single" w:sz="4" w:space="0" w:color="auto"/>
                  <w:right w:val="single" w:sz="4" w:space="0" w:color="auto"/>
                </w:tcBorders>
              </w:tcPr>
              <w:p w:rsidR="007E2328" w:rsidRDefault="006C05A7">
                <w:pPr>
                  <w:snapToGrid w:val="0"/>
                  <w:spacing w:line="240" w:lineRule="atLeast"/>
                  <w:rPr>
                    <w:szCs w:val="21"/>
                  </w:rPr>
                </w:pPr>
                <w:r>
                  <w:rPr>
                    <w:rFonts w:hint="eastAsia"/>
                    <w:szCs w:val="21"/>
                  </w:rPr>
                  <w:t>商业承兑票据</w:t>
                </w:r>
              </w:p>
            </w:tc>
            <w:sdt>
              <w:sdtPr>
                <w:rPr>
                  <w:szCs w:val="21"/>
                </w:rPr>
                <w:alias w:val="商业承兑票据已质押金额"/>
                <w:tag w:val="_GBC_e12b1be83a044c7ab22df78bd6b16507"/>
                <w:id w:val="27710211"/>
                <w:lock w:val="sdtLocked"/>
                <w:showingPlcHdr/>
              </w:sdtPr>
              <w:sdtContent>
                <w:tc>
                  <w:tcPr>
                    <w:tcW w:w="2575" w:type="pct"/>
                    <w:tcBorders>
                      <w:top w:val="single" w:sz="4" w:space="0" w:color="auto"/>
                      <w:left w:val="single" w:sz="4" w:space="0" w:color="auto"/>
                      <w:bottom w:val="single" w:sz="4" w:space="0" w:color="auto"/>
                      <w:right w:val="single" w:sz="4" w:space="0" w:color="auto"/>
                    </w:tcBorders>
                  </w:tcPr>
                  <w:p w:rsidR="007E2328" w:rsidRDefault="007E2328">
                    <w:pPr>
                      <w:snapToGrid w:val="0"/>
                      <w:spacing w:line="240" w:lineRule="atLeast"/>
                      <w:jc w:val="right"/>
                      <w:rPr>
                        <w:szCs w:val="21"/>
                      </w:rPr>
                    </w:pPr>
                  </w:p>
                </w:tc>
              </w:sdtContent>
            </w:sdt>
          </w:tr>
          <w:tr w:rsidR="007E2328" w:rsidTr="007C634C">
            <w:tc>
              <w:tcPr>
                <w:tcW w:w="2425"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合计</w:t>
                </w:r>
              </w:p>
            </w:tc>
            <w:sdt>
              <w:sdtPr>
                <w:rPr>
                  <w:szCs w:val="21"/>
                </w:rPr>
                <w:alias w:val="期末公司已质押的应收票据金额合计"/>
                <w:tag w:val="_GBC_7d3335a7e13441b9b58274d14e9f3252"/>
                <w:id w:val="27710212"/>
                <w:lock w:val="sdtLocked"/>
              </w:sdtPr>
              <w:sdtContent>
                <w:tc>
                  <w:tcPr>
                    <w:tcW w:w="2575" w:type="pct"/>
                    <w:tcBorders>
                      <w:top w:val="single" w:sz="4" w:space="0" w:color="auto"/>
                      <w:left w:val="single" w:sz="4" w:space="0" w:color="auto"/>
                      <w:bottom w:val="single" w:sz="4" w:space="0" w:color="auto"/>
                      <w:right w:val="single" w:sz="4" w:space="0" w:color="auto"/>
                    </w:tcBorders>
                  </w:tcPr>
                  <w:p w:rsidR="007E2328" w:rsidRDefault="007E017A">
                    <w:pPr>
                      <w:jc w:val="right"/>
                      <w:rPr>
                        <w:color w:val="008000"/>
                        <w:szCs w:val="21"/>
                      </w:rPr>
                    </w:pPr>
                    <w:r>
                      <w:rPr>
                        <w:szCs w:val="21"/>
                      </w:rPr>
                      <w:t>300,000,000</w:t>
                    </w:r>
                    <w:r w:rsidR="002937EA">
                      <w:rPr>
                        <w:rFonts w:hint="eastAsia"/>
                        <w:szCs w:val="21"/>
                      </w:rPr>
                      <w:t>.00</w:t>
                    </w:r>
                  </w:p>
                </w:tc>
              </w:sdtContent>
            </w:sdt>
          </w:tr>
        </w:tbl>
        <w:p w:rsidR="007E2328" w:rsidRDefault="0041487F">
          <w:pPr>
            <w:rPr>
              <w:szCs w:val="21"/>
            </w:rPr>
          </w:pPr>
        </w:p>
      </w:sdtContent>
    </w:sdt>
    <w:sdt>
      <w:sdtPr>
        <w:rPr>
          <w:rFonts w:asciiTheme="minorHAnsi" w:hAnsiTheme="minorHAnsi" w:cs="宋体" w:hint="eastAsia"/>
          <w:b w:val="0"/>
          <w:bCs w:val="0"/>
          <w:kern w:val="0"/>
          <w:szCs w:val="22"/>
        </w:rPr>
        <w:tag w:val="_GBC_d0a9833415574c7baa9ef176fea05ecf"/>
        <w:id w:val="27710223"/>
        <w:lock w:val="sdtLocked"/>
        <w:placeholder>
          <w:docPart w:val="GBC22222222222222222222222222222"/>
        </w:placeholder>
      </w:sdtPr>
      <w:sdtEndPr>
        <w:rPr>
          <w:rFonts w:ascii="Times New Roman" w:hAnsi="Times New Roman" w:cs="Times New Roman"/>
          <w:kern w:val="2"/>
          <w:szCs w:val="24"/>
        </w:rPr>
      </w:sdtEndPr>
      <w:sdtContent>
        <w:p w:rsidR="007E2328" w:rsidRPr="00A0186F" w:rsidRDefault="006C05A7" w:rsidP="00AF35BC">
          <w:pPr>
            <w:pStyle w:val="4"/>
            <w:numPr>
              <w:ilvl w:val="3"/>
              <w:numId w:val="35"/>
            </w:numPr>
            <w:jc w:val="left"/>
          </w:pPr>
          <w:r w:rsidRPr="00A0186F">
            <w:rPr>
              <w:rFonts w:hint="eastAsia"/>
            </w:rPr>
            <w:t>期末公司已背书或贴现且在资产负债表日尚未到期的应收票据：</w:t>
          </w:r>
        </w:p>
        <w:sdt>
          <w:sdtPr>
            <w:alias w:val="是否适用：期末公司已背书或贴现且在资产负债表日尚未到期的应收票据"/>
            <w:tag w:val="_GBC_d04f4c30d18f498d986ce6c934ec761c"/>
            <w:id w:val="27710214"/>
            <w:lock w:val="sdtContentLocked"/>
            <w:placeholder>
              <w:docPart w:val="GBC22222222222222222222222222222"/>
            </w:placeholder>
          </w:sdtPr>
          <w:sdtContent>
            <w:p w:rsidR="007E2328" w:rsidRDefault="0041487F">
              <w:r>
                <w:fldChar w:fldCharType="begin"/>
              </w:r>
              <w:r w:rsidR="00A0186F">
                <w:instrText xml:space="preserve"> MACROBUTTON  SnrToggleCheckbox √适用 </w:instrText>
              </w:r>
              <w:r>
                <w:fldChar w:fldCharType="end"/>
              </w:r>
              <w:r>
                <w:fldChar w:fldCharType="begin"/>
              </w:r>
              <w:r w:rsidR="00A0186F">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277102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27710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878"/>
            <w:gridCol w:w="3050"/>
            <w:gridCol w:w="3123"/>
          </w:tblGrid>
          <w:tr w:rsidR="007E2328" w:rsidTr="007C634C">
            <w:tc>
              <w:tcPr>
                <w:tcW w:w="1590" w:type="pct"/>
                <w:tcBorders>
                  <w:top w:val="single" w:sz="4" w:space="0" w:color="auto"/>
                  <w:left w:val="single" w:sz="4"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项目</w:t>
                </w:r>
              </w:p>
            </w:tc>
            <w:tc>
              <w:tcPr>
                <w:tcW w:w="1685" w:type="pct"/>
                <w:tcBorders>
                  <w:top w:val="single" w:sz="4"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期末终止确认金额</w:t>
                </w:r>
              </w:p>
            </w:tc>
            <w:tc>
              <w:tcPr>
                <w:tcW w:w="1725" w:type="pct"/>
                <w:tcBorders>
                  <w:top w:val="single" w:sz="4" w:space="0" w:color="auto"/>
                  <w:left w:val="single" w:sz="6" w:space="0" w:color="auto"/>
                  <w:bottom w:val="single" w:sz="6" w:space="0" w:color="auto"/>
                  <w:right w:val="single" w:sz="4" w:space="0" w:color="auto"/>
                </w:tcBorders>
                <w:shd w:val="clear" w:color="auto" w:fill="auto"/>
                <w:vAlign w:val="center"/>
              </w:tcPr>
              <w:p w:rsidR="007E2328" w:rsidRDefault="006C05A7">
                <w:pPr>
                  <w:jc w:val="center"/>
                  <w:rPr>
                    <w:szCs w:val="21"/>
                  </w:rPr>
                </w:pPr>
                <w:r>
                  <w:rPr>
                    <w:rFonts w:hint="eastAsia"/>
                    <w:szCs w:val="21"/>
                  </w:rPr>
                  <w:t>期末未终止确认金额</w:t>
                </w:r>
              </w:p>
            </w:tc>
          </w:tr>
          <w:tr w:rsidR="007E2328" w:rsidTr="002F7FCB">
            <w:tc>
              <w:tcPr>
                <w:tcW w:w="1590" w:type="pct"/>
                <w:tcBorders>
                  <w:top w:val="single" w:sz="6" w:space="0" w:color="auto"/>
                  <w:left w:val="single" w:sz="4" w:space="0" w:color="auto"/>
                  <w:bottom w:val="single" w:sz="6" w:space="0" w:color="auto"/>
                  <w:right w:val="single" w:sz="6" w:space="0" w:color="auto"/>
                </w:tcBorders>
                <w:shd w:val="clear" w:color="auto" w:fill="auto"/>
              </w:tcPr>
              <w:p w:rsidR="007E2328" w:rsidRDefault="006C05A7">
                <w:pPr>
                  <w:rPr>
                    <w:szCs w:val="21"/>
                  </w:rPr>
                </w:pPr>
                <w:r>
                  <w:rPr>
                    <w:rFonts w:hint="eastAsia"/>
                  </w:rPr>
                  <w:t>银行承兑票据</w:t>
                </w:r>
              </w:p>
            </w:tc>
            <w:sdt>
              <w:sdtPr>
                <w:rPr>
                  <w:rFonts w:hint="eastAsia"/>
                  <w:szCs w:val="21"/>
                </w:rPr>
                <w:alias w:val="公司已背书或贴现且在资产负债表日尚未到期的应收票据-银行承兑票据期末终止确认金额"/>
                <w:tag w:val="_GBC_88e24bcf401841d2906cfaadf7ec9895"/>
                <w:id w:val="27710217"/>
                <w:lock w:val="sdtLocked"/>
                <w:showingPlcHdr/>
              </w:sdt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333399"/>
                      </w:rPr>
                      <w:t xml:space="preserve">　</w:t>
                    </w:r>
                  </w:p>
                </w:tc>
              </w:sdtContent>
            </w:sdt>
            <w:sdt>
              <w:sdtPr>
                <w:rPr>
                  <w:rFonts w:hint="eastAsia"/>
                  <w:szCs w:val="21"/>
                </w:rPr>
                <w:alias w:val="公司已背书或贴现且在资产负债表日尚未到期的应收票据-银行承兑票据期末未终止确认金额"/>
                <w:tag w:val="_GBC_21b640edb4d2433bae3f663cab81aa6c"/>
                <w:id w:val="27710218"/>
                <w:lock w:val="sdtLocked"/>
              </w:sdt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7E2328" w:rsidRDefault="00A0186F" w:rsidP="00A0186F">
                    <w:pPr>
                      <w:jc w:val="right"/>
                      <w:rPr>
                        <w:szCs w:val="21"/>
                      </w:rPr>
                    </w:pPr>
                    <w:r>
                      <w:rPr>
                        <w:szCs w:val="21"/>
                      </w:rPr>
                      <w:t>3,112,385,279.57</w:t>
                    </w:r>
                  </w:p>
                </w:tc>
              </w:sdtContent>
            </w:sdt>
          </w:tr>
          <w:tr w:rsidR="007E2328" w:rsidTr="002F7FCB">
            <w:tc>
              <w:tcPr>
                <w:tcW w:w="1590" w:type="pct"/>
                <w:tcBorders>
                  <w:top w:val="single" w:sz="6" w:space="0" w:color="auto"/>
                  <w:left w:val="single" w:sz="4" w:space="0" w:color="auto"/>
                  <w:bottom w:val="single" w:sz="6" w:space="0" w:color="auto"/>
                  <w:right w:val="single" w:sz="6" w:space="0" w:color="auto"/>
                </w:tcBorders>
                <w:shd w:val="clear" w:color="auto" w:fill="auto"/>
              </w:tcPr>
              <w:p w:rsidR="007E2328" w:rsidRDefault="006C05A7">
                <w:r>
                  <w:rPr>
                    <w:rFonts w:hint="eastAsia"/>
                  </w:rPr>
                  <w:t>商业承兑票据</w:t>
                </w:r>
              </w:p>
            </w:tc>
            <w:sdt>
              <w:sdtPr>
                <w:rPr>
                  <w:rFonts w:hint="eastAsia"/>
                  <w:szCs w:val="21"/>
                </w:rPr>
                <w:alias w:val="公司已背书或贴现且在资产负债表日尚未到期的应收票据-商业承兑票据期末终止确认金额"/>
                <w:tag w:val="_GBC_b709380134d64a20a4755e1c374daae6"/>
                <w:id w:val="27710219"/>
                <w:lock w:val="sdtLocked"/>
                <w:showingPlcHdr/>
              </w:sdt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333399"/>
                      </w:rPr>
                      <w:t xml:space="preserve">　</w:t>
                    </w:r>
                  </w:p>
                </w:tc>
              </w:sdtContent>
            </w:sdt>
            <w:sdt>
              <w:sdtPr>
                <w:rPr>
                  <w:rFonts w:hint="eastAsia"/>
                  <w:szCs w:val="21"/>
                </w:rPr>
                <w:alias w:val="公司已背书或贴现且在资产负债表日尚未到期的应收票据-商业承兑票据期末未终止确认金额"/>
                <w:tag w:val="_GBC_b1d6937b9c25455cb8b73915927baf93"/>
                <w:id w:val="27710220"/>
                <w:lock w:val="sdtLocked"/>
              </w:sdt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7E2328" w:rsidRDefault="00A0186F" w:rsidP="00A0186F">
                    <w:pPr>
                      <w:jc w:val="right"/>
                      <w:rPr>
                        <w:szCs w:val="21"/>
                      </w:rPr>
                    </w:pPr>
                    <w:r>
                      <w:rPr>
                        <w:szCs w:val="21"/>
                      </w:rPr>
                      <w:t>90,900,000.00</w:t>
                    </w:r>
                  </w:p>
                </w:tc>
              </w:sdtContent>
            </w:sdt>
          </w:tr>
          <w:tr w:rsidR="007E2328" w:rsidTr="007C634C">
            <w:tc>
              <w:tcPr>
                <w:tcW w:w="1590" w:type="pct"/>
                <w:tcBorders>
                  <w:top w:val="single" w:sz="6" w:space="0" w:color="auto"/>
                  <w:left w:val="single" w:sz="4" w:space="0" w:color="auto"/>
                  <w:bottom w:val="single" w:sz="6" w:space="0" w:color="auto"/>
                  <w:right w:val="single" w:sz="6" w:space="0" w:color="auto"/>
                </w:tcBorders>
                <w:shd w:val="clear" w:color="auto" w:fill="auto"/>
                <w:vAlign w:val="center"/>
              </w:tcPr>
              <w:p w:rsidR="007E2328" w:rsidRDefault="006C05A7">
                <w:pPr>
                  <w:jc w:val="center"/>
                </w:pPr>
                <w:r>
                  <w:rPr>
                    <w:rFonts w:hint="eastAsia"/>
                  </w:rPr>
                  <w:t>合计</w:t>
                </w:r>
              </w:p>
            </w:tc>
            <w:sdt>
              <w:sdtPr>
                <w:rPr>
                  <w:szCs w:val="21"/>
                </w:rPr>
                <w:alias w:val="公司已背书或贴现且在资产负债表日尚未到期的应收票据期末终止确认金额合计"/>
                <w:tag w:val="_GBC_08ae1658dece49ca989d5033f482f42f"/>
                <w:id w:val="27710221"/>
                <w:lock w:val="sdtLocked"/>
                <w:showingPlcHdr/>
              </w:sdtPr>
              <w:sdtEndPr>
                <w:rPr>
                  <w:rFonts w:hint="eastAsia"/>
                </w:rPr>
              </w:sdtEndPr>
              <w:sdtContent>
                <w:tc>
                  <w:tcPr>
                    <w:tcW w:w="168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333399"/>
                      </w:rPr>
                      <w:t xml:space="preserve">　</w:t>
                    </w:r>
                  </w:p>
                </w:tc>
              </w:sdtContent>
            </w:sdt>
            <w:sdt>
              <w:sdtPr>
                <w:rPr>
                  <w:szCs w:val="21"/>
                </w:rPr>
                <w:alias w:val="公司已背书或贴现且在资产负债表日尚未到期的应收票据期末未终止确认金额合计"/>
                <w:tag w:val="_GBC_76ae9802499f49a8979ffc6875d2f732"/>
                <w:id w:val="27710222"/>
                <w:lock w:val="sdtLocked"/>
              </w:sdtPr>
              <w:sdtEndPr>
                <w:rPr>
                  <w:rFonts w:hint="eastAsia"/>
                </w:rPr>
              </w:sdtEndPr>
              <w:sdtContent>
                <w:tc>
                  <w:tcPr>
                    <w:tcW w:w="1725" w:type="pct"/>
                    <w:tcBorders>
                      <w:top w:val="single" w:sz="6" w:space="0" w:color="auto"/>
                      <w:left w:val="single" w:sz="6" w:space="0" w:color="auto"/>
                      <w:bottom w:val="single" w:sz="6" w:space="0" w:color="auto"/>
                      <w:right w:val="single" w:sz="4" w:space="0" w:color="auto"/>
                    </w:tcBorders>
                    <w:shd w:val="clear" w:color="auto" w:fill="auto"/>
                  </w:tcPr>
                  <w:p w:rsidR="007E2328" w:rsidRDefault="00A0186F" w:rsidP="00A0186F">
                    <w:pPr>
                      <w:jc w:val="right"/>
                      <w:rPr>
                        <w:szCs w:val="21"/>
                      </w:rPr>
                    </w:pPr>
                    <w:r>
                      <w:rPr>
                        <w:szCs w:val="21"/>
                      </w:rPr>
                      <w:t>3,203,285,279.57</w:t>
                    </w:r>
                  </w:p>
                </w:tc>
              </w:sdtContent>
            </w:sdt>
          </w:tr>
        </w:tbl>
        <w:p w:rsidR="007E2328" w:rsidRDefault="0041487F">
          <w:pPr>
            <w:rPr>
              <w:rFonts w:ascii="Times New Roman" w:hAnsi="Times New Roman" w:cs="Times New Roman"/>
              <w:kern w:val="2"/>
            </w:rPr>
          </w:pPr>
        </w:p>
      </w:sdtContent>
    </w:sdt>
    <w:sdt>
      <w:sdtPr>
        <w:rPr>
          <w:rFonts w:ascii="Times New Roman" w:hAnsi="Times New Roman" w:cs="宋体" w:hint="eastAsia"/>
          <w:b w:val="0"/>
          <w:bCs w:val="0"/>
          <w:kern w:val="0"/>
          <w:szCs w:val="24"/>
        </w:rPr>
        <w:tag w:val="_GBC_83d7650885dc43898bcaaa7b53608492"/>
        <w:id w:val="27710229"/>
        <w:lock w:val="sdtLocked"/>
        <w:placeholder>
          <w:docPart w:val="GBC22222222222222222222222222222"/>
        </w:placeholder>
      </w:sdtPr>
      <w:sdtContent>
        <w:p w:rsidR="007E2328" w:rsidRDefault="006C05A7" w:rsidP="00AF35BC">
          <w:pPr>
            <w:pStyle w:val="4"/>
            <w:numPr>
              <w:ilvl w:val="3"/>
              <w:numId w:val="35"/>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
            <w:tag w:val="_GBC_11366a7f124045f8a578f129009f9b83"/>
            <w:id w:val="27710224"/>
            <w:lock w:val="sdtContentLocked"/>
            <w:placeholder>
              <w:docPart w:val="GBC22222222222222222222222222222"/>
            </w:placeholder>
          </w:sdtPr>
          <w:sdtContent>
            <w:p w:rsidR="007E2328" w:rsidRDefault="0041487F">
              <w:r>
                <w:fldChar w:fldCharType="begin"/>
              </w:r>
              <w:r w:rsidR="00D7272D">
                <w:instrText xml:space="preserve"> MACROBUTTON  SnrToggleCheckbox √适用 </w:instrText>
              </w:r>
              <w:r>
                <w:fldChar w:fldCharType="end"/>
              </w:r>
              <w:r>
                <w:fldChar w:fldCharType="begin"/>
              </w:r>
              <w:r w:rsidR="00D7272D">
                <w:instrText xml:space="preserve"> MACROBUTTON  SnrToggleCheckbox □不适用 </w:instrText>
              </w:r>
              <w:r>
                <w:fldChar w:fldCharType="end"/>
              </w:r>
            </w:p>
          </w:sdtContent>
        </w:sdt>
        <w:p w:rsidR="007E2328" w:rsidRDefault="006C05A7">
          <w:pPr>
            <w:jc w:val="right"/>
          </w:pPr>
          <w:r>
            <w:rPr>
              <w:rFonts w:hint="eastAsia"/>
            </w:rPr>
            <w:t>单位：</w:t>
          </w:r>
          <w:sdt>
            <w:sdtPr>
              <w:alias w:val="单位：财务附注：期末公司因出票人无力履约而将其转为应收账款的票据"/>
              <w:tag w:val="_GBC_c0780da99145482da7e28198808424ed"/>
              <w:id w:val="2771022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t>元</w:t>
              </w:r>
            </w:sdtContent>
          </w:sdt>
          <w:r>
            <w:rPr>
              <w:rFonts w:hint="eastAsia"/>
            </w:rPr>
            <w:t xml:space="preserve">  币种：</w:t>
          </w:r>
          <w:sdt>
            <w:sdtPr>
              <w:rPr>
                <w:rFonts w:hint="eastAsia"/>
              </w:rPr>
              <w:alias w:val="币种：财务附注：期末公司因出票人无力履约而将其转为应收账款的票据"/>
              <w:tag w:val="_GBC_4fe14271ee834f8b95e122614cee36db"/>
              <w:id w:val="27710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65"/>
            <w:gridCol w:w="4786"/>
          </w:tblGrid>
          <w:tr w:rsidR="007E2328" w:rsidTr="007C634C">
            <w:tc>
              <w:tcPr>
                <w:tcW w:w="2356" w:type="pct"/>
                <w:tcBorders>
                  <w:top w:val="single" w:sz="4" w:space="0" w:color="auto"/>
                  <w:left w:val="single" w:sz="4"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项目</w:t>
                </w:r>
              </w:p>
            </w:tc>
            <w:tc>
              <w:tcPr>
                <w:tcW w:w="2644" w:type="pct"/>
                <w:tcBorders>
                  <w:top w:val="single" w:sz="4" w:space="0" w:color="auto"/>
                  <w:left w:val="single" w:sz="6" w:space="0" w:color="auto"/>
                  <w:bottom w:val="single" w:sz="6" w:space="0" w:color="auto"/>
                  <w:right w:val="single" w:sz="4" w:space="0" w:color="auto"/>
                </w:tcBorders>
                <w:shd w:val="clear" w:color="auto" w:fill="auto"/>
                <w:vAlign w:val="center"/>
              </w:tcPr>
              <w:p w:rsidR="007E2328" w:rsidRDefault="006C05A7">
                <w:pPr>
                  <w:jc w:val="center"/>
                  <w:rPr>
                    <w:szCs w:val="21"/>
                  </w:rPr>
                </w:pPr>
                <w:r>
                  <w:rPr>
                    <w:rFonts w:hint="eastAsia"/>
                  </w:rPr>
                  <w:t>期末转应收账款金额</w:t>
                </w:r>
              </w:p>
            </w:tc>
          </w:tr>
          <w:tr w:rsidR="007E2328" w:rsidTr="007C2429">
            <w:tc>
              <w:tcPr>
                <w:tcW w:w="2356" w:type="pct"/>
                <w:tcBorders>
                  <w:top w:val="single" w:sz="6" w:space="0" w:color="auto"/>
                  <w:left w:val="single" w:sz="4" w:space="0" w:color="auto"/>
                  <w:bottom w:val="single" w:sz="6" w:space="0" w:color="auto"/>
                  <w:right w:val="single" w:sz="6" w:space="0" w:color="auto"/>
                </w:tcBorders>
                <w:shd w:val="clear" w:color="auto" w:fill="auto"/>
                <w:vAlign w:val="center"/>
              </w:tcPr>
              <w:p w:rsidR="007E2328" w:rsidRDefault="006C05A7">
                <w:r>
                  <w:rPr>
                    <w:rFonts w:hint="eastAsia"/>
                  </w:rPr>
                  <w:t>商业承兑票据</w:t>
                </w:r>
              </w:p>
            </w:tc>
            <w:sdt>
              <w:sdtPr>
                <w:rPr>
                  <w:rFonts w:hint="eastAsia"/>
                  <w:szCs w:val="21"/>
                </w:rPr>
                <w:alias w:val="公司因出票人无力履约而将其转为应收账款的票据-商业承兑票据金额"/>
                <w:tag w:val="_GBC_5dbb8b7ee6834107976af4c5e22030f1"/>
                <w:id w:val="27710227"/>
                <w:lock w:val="sdtLocked"/>
              </w:sdtPr>
              <w:sdtContent>
                <w:tc>
                  <w:tcPr>
                    <w:tcW w:w="2644" w:type="pct"/>
                    <w:tcBorders>
                      <w:top w:val="single" w:sz="6" w:space="0" w:color="auto"/>
                      <w:left w:val="single" w:sz="6" w:space="0" w:color="auto"/>
                      <w:bottom w:val="single" w:sz="6" w:space="0" w:color="auto"/>
                      <w:right w:val="single" w:sz="4" w:space="0" w:color="auto"/>
                    </w:tcBorders>
                    <w:shd w:val="clear" w:color="auto" w:fill="auto"/>
                  </w:tcPr>
                  <w:p w:rsidR="007E2328" w:rsidRDefault="00D7272D" w:rsidP="00D7272D">
                    <w:pPr>
                      <w:jc w:val="right"/>
                      <w:rPr>
                        <w:szCs w:val="21"/>
                      </w:rPr>
                    </w:pPr>
                    <w:r>
                      <w:rPr>
                        <w:szCs w:val="21"/>
                      </w:rPr>
                      <w:t>55,340,661.12</w:t>
                    </w:r>
                  </w:p>
                </w:tc>
              </w:sdtContent>
            </w:sdt>
          </w:tr>
          <w:tr w:rsidR="007E2328" w:rsidRPr="00D7272D" w:rsidTr="007C634C">
            <w:tc>
              <w:tcPr>
                <w:tcW w:w="2356" w:type="pct"/>
                <w:tcBorders>
                  <w:top w:val="single" w:sz="6" w:space="0" w:color="auto"/>
                  <w:left w:val="single" w:sz="4" w:space="0" w:color="auto"/>
                  <w:bottom w:val="single" w:sz="4" w:space="0" w:color="auto"/>
                  <w:right w:val="single" w:sz="6" w:space="0" w:color="auto"/>
                </w:tcBorders>
                <w:shd w:val="clear" w:color="auto" w:fill="auto"/>
                <w:vAlign w:val="center"/>
              </w:tcPr>
              <w:p w:rsidR="007E2328" w:rsidRPr="00A0186F" w:rsidRDefault="006C05A7">
                <w:pPr>
                  <w:jc w:val="center"/>
                </w:pPr>
                <w:r w:rsidRPr="00A0186F">
                  <w:rPr>
                    <w:rFonts w:hint="eastAsia"/>
                  </w:rPr>
                  <w:t>合计</w:t>
                </w:r>
              </w:p>
            </w:tc>
            <w:sdt>
              <w:sdtPr>
                <w:rPr>
                  <w:rFonts w:hint="eastAsia"/>
                  <w:szCs w:val="21"/>
                </w:rPr>
                <w:alias w:val="公司因出票人无力履约而将其转为应收账款的票据金额合计"/>
                <w:tag w:val="_GBC_c90689050c4747c59fe0c6bf81620b20"/>
                <w:id w:val="27710228"/>
                <w:lock w:val="sdtLocked"/>
              </w:sdtPr>
              <w:sdtContent>
                <w:tc>
                  <w:tcPr>
                    <w:tcW w:w="2644" w:type="pct"/>
                    <w:tcBorders>
                      <w:top w:val="single" w:sz="6" w:space="0" w:color="auto"/>
                      <w:left w:val="single" w:sz="6" w:space="0" w:color="auto"/>
                      <w:bottom w:val="single" w:sz="4" w:space="0" w:color="auto"/>
                      <w:right w:val="single" w:sz="4" w:space="0" w:color="auto"/>
                    </w:tcBorders>
                    <w:shd w:val="clear" w:color="auto" w:fill="auto"/>
                  </w:tcPr>
                  <w:p w:rsidR="007E2328" w:rsidRPr="00A0186F" w:rsidRDefault="00D7272D" w:rsidP="00D7272D">
                    <w:pPr>
                      <w:jc w:val="right"/>
                      <w:rPr>
                        <w:szCs w:val="21"/>
                      </w:rPr>
                    </w:pPr>
                    <w:r w:rsidRPr="00A0186F">
                      <w:rPr>
                        <w:szCs w:val="21"/>
                      </w:rPr>
                      <w:t>55,340,661.12</w:t>
                    </w:r>
                  </w:p>
                </w:tc>
              </w:sdtContent>
            </w:sdt>
          </w:tr>
        </w:tbl>
        <w:p w:rsidR="007E2328" w:rsidRDefault="0041487F">
          <w:pPr>
            <w:ind w:right="210"/>
          </w:pPr>
        </w:p>
      </w:sdtContent>
    </w:sdt>
    <w:p w:rsidR="007E2328" w:rsidRDefault="006C05A7" w:rsidP="00AF35BC">
      <w:pPr>
        <w:pStyle w:val="3"/>
        <w:numPr>
          <w:ilvl w:val="0"/>
          <w:numId w:val="16"/>
        </w:numPr>
      </w:pPr>
      <w:r>
        <w:rPr>
          <w:rFonts w:hint="eastAsia"/>
        </w:rPr>
        <w:t>应收账款</w:t>
      </w:r>
    </w:p>
    <w:sdt>
      <w:sdtPr>
        <w:rPr>
          <w:rFonts w:asciiTheme="minorHAnsi" w:hAnsiTheme="minorHAnsi" w:cstheme="minorBidi" w:hint="eastAsia"/>
          <w:b w:val="0"/>
          <w:bCs w:val="0"/>
          <w:kern w:val="0"/>
          <w:szCs w:val="22"/>
        </w:rPr>
        <w:tag w:val="_GBC_574c8609ba154bda94573cc41d2b5e70"/>
        <w:id w:val="27710268"/>
        <w:lock w:val="sdtLocked"/>
        <w:placeholder>
          <w:docPart w:val="GBC22222222222222222222222222222"/>
        </w:placeholder>
      </w:sdtPr>
      <w:sdtEndPr>
        <w:rPr>
          <w:rFonts w:ascii="宋体" w:hAnsi="宋体" w:cs="宋体"/>
          <w:szCs w:val="24"/>
        </w:rPr>
      </w:sdtEndPr>
      <w:sdtContent>
        <w:p w:rsidR="007E2328" w:rsidRDefault="006C05A7" w:rsidP="00AF35BC">
          <w:pPr>
            <w:pStyle w:val="4"/>
            <w:numPr>
              <w:ilvl w:val="3"/>
              <w:numId w:val="55"/>
            </w:numPr>
            <w:tabs>
              <w:tab w:val="left" w:pos="574"/>
            </w:tabs>
          </w:pPr>
          <w:r>
            <w:rPr>
              <w:rFonts w:hint="eastAsia"/>
            </w:rPr>
            <w:t>应收账款分类披露</w:t>
          </w:r>
        </w:p>
        <w:p w:rsidR="00F14230" w:rsidRDefault="006C05A7">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277102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27710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44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73"/>
            <w:gridCol w:w="1182"/>
            <w:gridCol w:w="424"/>
            <w:gridCol w:w="1003"/>
            <w:gridCol w:w="414"/>
            <w:gridCol w:w="1140"/>
            <w:gridCol w:w="1130"/>
            <w:gridCol w:w="412"/>
            <w:gridCol w:w="978"/>
            <w:gridCol w:w="454"/>
            <w:gridCol w:w="1117"/>
          </w:tblGrid>
          <w:tr w:rsidR="00FD4A83" w:rsidRPr="00FD4A83" w:rsidTr="00FD4A83">
            <w:trPr>
              <w:cantSplit/>
              <w:trHeight w:val="259"/>
            </w:trPr>
            <w:tc>
              <w:tcPr>
                <w:tcW w:w="713" w:type="pct"/>
                <w:vMerge w:val="restart"/>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类别</w:t>
                </w:r>
              </w:p>
            </w:tc>
            <w:tc>
              <w:tcPr>
                <w:tcW w:w="2162" w:type="pct"/>
                <w:gridSpan w:val="5"/>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期末余额</w:t>
                </w:r>
              </w:p>
            </w:tc>
            <w:tc>
              <w:tcPr>
                <w:tcW w:w="2125" w:type="pct"/>
                <w:gridSpan w:val="5"/>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期初余额</w:t>
                </w:r>
              </w:p>
            </w:tc>
          </w:tr>
          <w:tr w:rsidR="00FD4A83" w:rsidRPr="00FD4A83" w:rsidTr="00FD4A83">
            <w:trPr>
              <w:cantSplit/>
              <w:trHeight w:val="227"/>
            </w:trPr>
            <w:tc>
              <w:tcPr>
                <w:tcW w:w="713" w:type="pct"/>
                <w:vMerge/>
                <w:tcBorders>
                  <w:left w:val="single" w:sz="4" w:space="0" w:color="auto"/>
                  <w:right w:val="single" w:sz="4" w:space="0" w:color="auto"/>
                </w:tcBorders>
                <w:vAlign w:val="center"/>
              </w:tcPr>
              <w:p w:rsidR="00F14230" w:rsidRPr="00FD4A83" w:rsidRDefault="00F14230" w:rsidP="00F14230">
                <w:pPr>
                  <w:rPr>
                    <w:rFonts w:ascii="Garamond" w:hAnsi="Garamond"/>
                    <w:sz w:val="18"/>
                    <w:szCs w:val="18"/>
                  </w:rPr>
                </w:pPr>
              </w:p>
            </w:tc>
            <w:tc>
              <w:tcPr>
                <w:tcW w:w="834" w:type="pct"/>
                <w:gridSpan w:val="2"/>
                <w:tcBorders>
                  <w:top w:val="single" w:sz="4" w:space="0" w:color="auto"/>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账面余额</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坏账准备</w:t>
                </w:r>
              </w:p>
            </w:tc>
            <w:tc>
              <w:tcPr>
                <w:tcW w:w="592" w:type="pct"/>
                <w:vMerge w:val="restart"/>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账面</w:t>
                </w:r>
              </w:p>
              <w:p w:rsidR="00F14230" w:rsidRPr="00FD4A83" w:rsidRDefault="00AF21C9" w:rsidP="00F14230">
                <w:pPr>
                  <w:jc w:val="center"/>
                  <w:rPr>
                    <w:rFonts w:ascii="Garamond" w:hAnsi="Garamond"/>
                    <w:sz w:val="18"/>
                    <w:szCs w:val="18"/>
                  </w:rPr>
                </w:pPr>
                <w:r w:rsidRPr="00FD4A83">
                  <w:rPr>
                    <w:rFonts w:ascii="Garamond" w:hAnsi="Garamond"/>
                    <w:sz w:val="18"/>
                    <w:szCs w:val="18"/>
                  </w:rPr>
                  <w:t>价值</w:t>
                </w:r>
              </w:p>
            </w:tc>
            <w:tc>
              <w:tcPr>
                <w:tcW w:w="801" w:type="pct"/>
                <w:gridSpan w:val="2"/>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账面余额</w:t>
                </w:r>
              </w:p>
            </w:tc>
            <w:tc>
              <w:tcPr>
                <w:tcW w:w="744" w:type="pct"/>
                <w:gridSpan w:val="2"/>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坏账准备</w:t>
                </w:r>
              </w:p>
            </w:tc>
            <w:tc>
              <w:tcPr>
                <w:tcW w:w="580" w:type="pct"/>
                <w:vMerge w:val="restart"/>
                <w:tcBorders>
                  <w:top w:val="single" w:sz="4" w:space="0" w:color="auto"/>
                  <w:left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账面</w:t>
                </w:r>
              </w:p>
              <w:p w:rsidR="00F14230" w:rsidRPr="00FD4A83" w:rsidRDefault="00AF21C9" w:rsidP="00F14230">
                <w:pPr>
                  <w:jc w:val="center"/>
                  <w:rPr>
                    <w:rFonts w:ascii="Garamond" w:hAnsi="Garamond"/>
                    <w:sz w:val="18"/>
                    <w:szCs w:val="18"/>
                  </w:rPr>
                </w:pPr>
                <w:r w:rsidRPr="00FD4A83">
                  <w:rPr>
                    <w:rFonts w:ascii="Garamond" w:hAnsi="Garamond"/>
                    <w:sz w:val="18"/>
                    <w:szCs w:val="18"/>
                  </w:rPr>
                  <w:t>价值</w:t>
                </w:r>
              </w:p>
            </w:tc>
          </w:tr>
          <w:tr w:rsidR="00FD4A83" w:rsidRPr="00FD4A83" w:rsidTr="00FD4A83">
            <w:trPr>
              <w:cantSplit/>
              <w:trHeight w:val="375"/>
            </w:trPr>
            <w:tc>
              <w:tcPr>
                <w:tcW w:w="713" w:type="pct"/>
                <w:vMerge/>
                <w:tcBorders>
                  <w:left w:val="single" w:sz="4" w:space="0" w:color="auto"/>
                  <w:bottom w:val="single" w:sz="4" w:space="0" w:color="auto"/>
                  <w:right w:val="single" w:sz="4" w:space="0" w:color="auto"/>
                </w:tcBorders>
                <w:vAlign w:val="center"/>
              </w:tcPr>
              <w:p w:rsidR="00F14230" w:rsidRPr="00FD4A83" w:rsidRDefault="00F14230" w:rsidP="00F14230">
                <w:pPr>
                  <w:rPr>
                    <w:rFonts w:ascii="Garamond" w:hAnsi="Garamond"/>
                    <w:sz w:val="18"/>
                    <w:szCs w:val="18"/>
                  </w:rPr>
                </w:pPr>
              </w:p>
            </w:tc>
            <w:tc>
              <w:tcPr>
                <w:tcW w:w="614"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金额</w:t>
                </w:r>
              </w:p>
            </w:tc>
            <w:tc>
              <w:tcPr>
                <w:tcW w:w="220"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比例</w:t>
                </w:r>
                <w:r w:rsidRPr="00FD4A83">
                  <w:rPr>
                    <w:rFonts w:ascii="Garamond" w:hAnsi="Garamond"/>
                    <w:sz w:val="18"/>
                    <w:szCs w:val="18"/>
                  </w:rPr>
                  <w:t>(%)</w:t>
                </w:r>
              </w:p>
            </w:tc>
            <w:tc>
              <w:tcPr>
                <w:tcW w:w="521"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金额</w:t>
                </w:r>
              </w:p>
            </w:tc>
            <w:tc>
              <w:tcPr>
                <w:tcW w:w="215"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计提比例</w:t>
                </w:r>
                <w:r w:rsidRPr="00FD4A83">
                  <w:rPr>
                    <w:rFonts w:ascii="Garamond" w:hAnsi="Garamond"/>
                    <w:sz w:val="18"/>
                    <w:szCs w:val="18"/>
                  </w:rPr>
                  <w:t>(%)</w:t>
                </w:r>
              </w:p>
            </w:tc>
            <w:tc>
              <w:tcPr>
                <w:tcW w:w="592" w:type="pct"/>
                <w:vMerge/>
                <w:tcBorders>
                  <w:left w:val="single" w:sz="4" w:space="0" w:color="auto"/>
                  <w:bottom w:val="single" w:sz="4" w:space="0" w:color="auto"/>
                  <w:right w:val="single" w:sz="4" w:space="0" w:color="auto"/>
                </w:tcBorders>
                <w:vAlign w:val="center"/>
              </w:tcPr>
              <w:p w:rsidR="00F14230" w:rsidRPr="00FD4A83" w:rsidRDefault="00F14230" w:rsidP="00F14230">
                <w:pPr>
                  <w:jc w:val="center"/>
                  <w:rPr>
                    <w:rFonts w:ascii="Garamond" w:hAnsi="Garamond"/>
                    <w:sz w:val="18"/>
                    <w:szCs w:val="18"/>
                  </w:rPr>
                </w:pPr>
              </w:p>
            </w:tc>
            <w:tc>
              <w:tcPr>
                <w:tcW w:w="587"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金额</w:t>
                </w:r>
              </w:p>
            </w:tc>
            <w:tc>
              <w:tcPr>
                <w:tcW w:w="214"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比例</w:t>
                </w:r>
                <w:r w:rsidRPr="00FD4A83">
                  <w:rPr>
                    <w:rFonts w:ascii="Garamond" w:hAnsi="Garamond"/>
                    <w:sz w:val="18"/>
                    <w:szCs w:val="18"/>
                  </w:rPr>
                  <w:t>(%)</w:t>
                </w:r>
              </w:p>
            </w:tc>
            <w:tc>
              <w:tcPr>
                <w:tcW w:w="508"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金额</w:t>
                </w:r>
              </w:p>
            </w:tc>
            <w:tc>
              <w:tcPr>
                <w:tcW w:w="236" w:type="pct"/>
                <w:tcBorders>
                  <w:left w:val="single" w:sz="4" w:space="0" w:color="auto"/>
                  <w:bottom w:val="single" w:sz="4" w:space="0" w:color="auto"/>
                  <w:right w:val="single" w:sz="4" w:space="0" w:color="auto"/>
                </w:tcBorders>
                <w:vAlign w:val="center"/>
              </w:tcPr>
              <w:p w:rsidR="00F14230" w:rsidRPr="00FD4A83" w:rsidRDefault="00AF21C9" w:rsidP="00F14230">
                <w:pPr>
                  <w:jc w:val="center"/>
                  <w:rPr>
                    <w:rFonts w:ascii="Garamond" w:hAnsi="Garamond"/>
                    <w:sz w:val="18"/>
                    <w:szCs w:val="18"/>
                  </w:rPr>
                </w:pPr>
                <w:r w:rsidRPr="00FD4A83">
                  <w:rPr>
                    <w:rFonts w:ascii="Garamond" w:hAnsi="Garamond"/>
                    <w:sz w:val="18"/>
                    <w:szCs w:val="18"/>
                  </w:rPr>
                  <w:t>计提比例</w:t>
                </w:r>
                <w:r w:rsidRPr="00FD4A83">
                  <w:rPr>
                    <w:rFonts w:ascii="Garamond" w:hAnsi="Garamond"/>
                    <w:sz w:val="18"/>
                    <w:szCs w:val="18"/>
                  </w:rPr>
                  <w:t>(%)</w:t>
                </w:r>
              </w:p>
            </w:tc>
            <w:tc>
              <w:tcPr>
                <w:tcW w:w="580" w:type="pct"/>
                <w:vMerge/>
                <w:tcBorders>
                  <w:left w:val="single" w:sz="4" w:space="0" w:color="auto"/>
                  <w:bottom w:val="single" w:sz="4" w:space="0" w:color="auto"/>
                  <w:right w:val="single" w:sz="4" w:space="0" w:color="auto"/>
                </w:tcBorders>
              </w:tcPr>
              <w:p w:rsidR="00F14230" w:rsidRPr="00FD4A83" w:rsidRDefault="00F14230" w:rsidP="00F14230">
                <w:pPr>
                  <w:jc w:val="center"/>
                  <w:rPr>
                    <w:rFonts w:ascii="Garamond" w:hAnsi="Garamond"/>
                    <w:sz w:val="18"/>
                    <w:szCs w:val="18"/>
                  </w:rPr>
                </w:pPr>
              </w:p>
            </w:tc>
          </w:tr>
          <w:tr w:rsidR="00FD4A83" w:rsidRPr="00FD4A83" w:rsidTr="00FD4A83">
            <w:trPr>
              <w:cantSplit/>
            </w:trPr>
            <w:tc>
              <w:tcPr>
                <w:tcW w:w="713"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rPr>
                    <w:rFonts w:ascii="Garamond" w:hAnsi="Garamond"/>
                    <w:sz w:val="18"/>
                    <w:szCs w:val="18"/>
                  </w:rPr>
                </w:pPr>
                <w:r w:rsidRPr="00FD4A83">
                  <w:rPr>
                    <w:rFonts w:ascii="Garamond" w:hAnsi="Garamond"/>
                    <w:sz w:val="18"/>
                    <w:szCs w:val="18"/>
                  </w:rPr>
                  <w:lastRenderedPageBreak/>
                  <w:t>单项金额重大并单独计提坏账准备的应收账款</w:t>
                </w:r>
              </w:p>
            </w:tc>
            <w:sdt>
              <w:sdtPr>
                <w:rPr>
                  <w:rFonts w:ascii="Garamond" w:hAnsi="Garamond"/>
                  <w:sz w:val="18"/>
                  <w:szCs w:val="18"/>
                </w:rPr>
                <w:alias w:val="单项金额重大的应收款项金额合计"/>
                <w:tag w:val="_GBC_f1053982414b4cf2badb33b186752ced"/>
                <w:id w:val="27710232"/>
                <w:lock w:val="sdtLocked"/>
                <w:showingPlcHdr/>
              </w:sdtPr>
              <w:sdtContent>
                <w:tc>
                  <w:tcPr>
                    <w:tcW w:w="614"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ind w:right="105"/>
                      <w:jc w:val="right"/>
                      <w:rPr>
                        <w:rFonts w:ascii="Garamond" w:hAnsi="Garamond"/>
                        <w:sz w:val="18"/>
                        <w:szCs w:val="18"/>
                      </w:rPr>
                    </w:pPr>
                  </w:p>
                </w:tc>
              </w:sdtContent>
            </w:sdt>
            <w:sdt>
              <w:sdtPr>
                <w:rPr>
                  <w:rFonts w:ascii="Garamond" w:hAnsi="Garamond"/>
                  <w:sz w:val="18"/>
                  <w:szCs w:val="18"/>
                </w:rPr>
                <w:alias w:val="单项金额重大的应收款项比例"/>
                <w:tag w:val="_GBC_2c65deab7e1f42c0bd8ee161d9be894c"/>
                <w:id w:val="27710233"/>
                <w:lock w:val="sdtLocked"/>
                <w:showingPlcHdr/>
              </w:sdtPr>
              <w:sdtContent>
                <w:tc>
                  <w:tcPr>
                    <w:tcW w:w="220"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ind w:right="210"/>
                      <w:jc w:val="right"/>
                      <w:rPr>
                        <w:rFonts w:ascii="Garamond" w:hAnsi="Garamond"/>
                        <w:sz w:val="18"/>
                        <w:szCs w:val="18"/>
                      </w:rPr>
                    </w:pPr>
                  </w:p>
                </w:tc>
              </w:sdtContent>
            </w:sdt>
            <w:sdt>
              <w:sdtPr>
                <w:rPr>
                  <w:rFonts w:ascii="Garamond" w:hAnsi="Garamond"/>
                  <w:sz w:val="18"/>
                  <w:szCs w:val="18"/>
                </w:rPr>
                <w:alias w:val="单项金额重大的应收款项坏账准备金额"/>
                <w:tag w:val="_GBC_152d7cf1684446c5ae13ee837726a640"/>
                <w:id w:val="27710234"/>
                <w:lock w:val="sdtLocked"/>
                <w:showingPlcHdr/>
              </w:sdtPr>
              <w:sdtContent>
                <w:tc>
                  <w:tcPr>
                    <w:tcW w:w="521"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ind w:right="210"/>
                      <w:jc w:val="right"/>
                      <w:rPr>
                        <w:rFonts w:ascii="Garamond" w:hAnsi="Garamond"/>
                        <w:sz w:val="18"/>
                        <w:szCs w:val="18"/>
                      </w:rPr>
                    </w:pPr>
                  </w:p>
                </w:tc>
              </w:sdtContent>
            </w:sdt>
            <w:sdt>
              <w:sdtPr>
                <w:rPr>
                  <w:rFonts w:ascii="Garamond" w:hAnsi="Garamond"/>
                  <w:sz w:val="18"/>
                  <w:szCs w:val="18"/>
                </w:rPr>
                <w:alias w:val="单项金额重大的应收款项坏账准备比例"/>
                <w:tag w:val="_GBC_98149a0a22e5407da0228bb6178bd31a"/>
                <w:id w:val="27710235"/>
                <w:lock w:val="sdtLocked"/>
                <w:showingPlcHdr/>
              </w:sdtPr>
              <w:sdtContent>
                <w:tc>
                  <w:tcPr>
                    <w:tcW w:w="215"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ind w:right="210"/>
                      <w:jc w:val="right"/>
                      <w:rPr>
                        <w:rFonts w:ascii="Garamond" w:hAnsi="Garamond"/>
                        <w:sz w:val="18"/>
                        <w:szCs w:val="18"/>
                      </w:rPr>
                    </w:pPr>
                  </w:p>
                </w:tc>
              </w:sdtContent>
            </w:sdt>
            <w:sdt>
              <w:sdtPr>
                <w:rPr>
                  <w:rFonts w:ascii="Garamond" w:hAnsi="Garamond"/>
                  <w:sz w:val="18"/>
                  <w:szCs w:val="18"/>
                </w:rPr>
                <w:alias w:val="单项金额重大并单独计提坏账准备的应收账款账面价值"/>
                <w:tag w:val="_GBC_9a2331ea9f6b4a4b8152e003900b4ccc"/>
                <w:id w:val="27710236"/>
                <w:lock w:val="sdtLocked"/>
                <w:showingPlcHdr/>
              </w:sdtPr>
              <w:sdtContent>
                <w:tc>
                  <w:tcPr>
                    <w:tcW w:w="592" w:type="pct"/>
                    <w:tcBorders>
                      <w:top w:val="single" w:sz="4" w:space="0" w:color="auto"/>
                      <w:left w:val="single" w:sz="4" w:space="0" w:color="auto"/>
                      <w:bottom w:val="single" w:sz="4" w:space="0" w:color="auto"/>
                      <w:right w:val="single" w:sz="4" w:space="0" w:color="auto"/>
                    </w:tcBorders>
                  </w:tcPr>
                  <w:p w:rsidR="00F14230" w:rsidRPr="00FD4A83" w:rsidRDefault="00F14230" w:rsidP="00FD4A83">
                    <w:pPr>
                      <w:ind w:right="420"/>
                      <w:jc w:val="center"/>
                      <w:rPr>
                        <w:rFonts w:ascii="Garamond" w:hAnsi="Garamond"/>
                        <w:sz w:val="18"/>
                        <w:szCs w:val="18"/>
                      </w:rPr>
                    </w:pPr>
                  </w:p>
                </w:tc>
              </w:sdtContent>
            </w:sdt>
            <w:sdt>
              <w:sdtPr>
                <w:rPr>
                  <w:rFonts w:ascii="Garamond" w:hAnsi="Garamond"/>
                  <w:sz w:val="18"/>
                  <w:szCs w:val="18"/>
                </w:rPr>
                <w:alias w:val="单项金额重大的应收款项金额合计"/>
                <w:tag w:val="_GBC_cc2c829064d341a3b5a331c7f66b69ea"/>
                <w:id w:val="27710237"/>
                <w:lock w:val="sdtLocked"/>
                <w:showingPlcHdr/>
              </w:sdtPr>
              <w:sdtContent>
                <w:tc>
                  <w:tcPr>
                    <w:tcW w:w="587"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jc w:val="right"/>
                      <w:rPr>
                        <w:rFonts w:ascii="Garamond" w:hAnsi="Garamond"/>
                        <w:sz w:val="18"/>
                        <w:szCs w:val="18"/>
                      </w:rPr>
                    </w:pPr>
                  </w:p>
                </w:tc>
              </w:sdtContent>
            </w:sdt>
            <w:sdt>
              <w:sdtPr>
                <w:rPr>
                  <w:rFonts w:ascii="Garamond" w:hAnsi="Garamond"/>
                  <w:sz w:val="18"/>
                  <w:szCs w:val="18"/>
                </w:rPr>
                <w:alias w:val="单项金额重大的应收款项比例"/>
                <w:tag w:val="_GBC_d8580719e0094e4696c5f61f6eaee369"/>
                <w:id w:val="27710238"/>
                <w:lock w:val="sdtLocked"/>
              </w:sdtPr>
              <w:sdtContent>
                <w:tc>
                  <w:tcPr>
                    <w:tcW w:w="214"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jc w:val="right"/>
                      <w:rPr>
                        <w:rFonts w:ascii="Garamond" w:hAnsi="Garamond"/>
                        <w:sz w:val="18"/>
                        <w:szCs w:val="18"/>
                      </w:rPr>
                    </w:pPr>
                  </w:p>
                </w:tc>
              </w:sdtContent>
            </w:sdt>
            <w:sdt>
              <w:sdtPr>
                <w:rPr>
                  <w:rFonts w:ascii="Garamond" w:hAnsi="Garamond"/>
                  <w:sz w:val="18"/>
                  <w:szCs w:val="18"/>
                </w:rPr>
                <w:alias w:val="单项金额重大的应收款项坏账准备金额"/>
                <w:tag w:val="_GBC_b809ba070d714285926daf3fb82e8bc3"/>
                <w:id w:val="27710239"/>
                <w:lock w:val="sdtLocked"/>
                <w:showingPlcHdr/>
              </w:sdtPr>
              <w:sdtContent>
                <w:tc>
                  <w:tcPr>
                    <w:tcW w:w="508"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jc w:val="right"/>
                      <w:rPr>
                        <w:rFonts w:ascii="Garamond" w:hAnsi="Garamond"/>
                        <w:sz w:val="18"/>
                        <w:szCs w:val="18"/>
                      </w:rPr>
                    </w:pPr>
                  </w:p>
                </w:tc>
              </w:sdtContent>
            </w:sdt>
            <w:sdt>
              <w:sdtPr>
                <w:rPr>
                  <w:rFonts w:ascii="Garamond" w:hAnsi="Garamond"/>
                  <w:sz w:val="18"/>
                  <w:szCs w:val="18"/>
                </w:rPr>
                <w:alias w:val="单项金额重大的应收款项坏账准备比例"/>
                <w:tag w:val="_GBC_4fb5d7491c274cc580e9341dbc4f995c"/>
                <w:id w:val="27710240"/>
                <w:lock w:val="sdtLocked"/>
              </w:sdtPr>
              <w:sdtContent>
                <w:tc>
                  <w:tcPr>
                    <w:tcW w:w="236"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jc w:val="right"/>
                      <w:rPr>
                        <w:rFonts w:ascii="Garamond" w:hAnsi="Garamond"/>
                        <w:sz w:val="18"/>
                        <w:szCs w:val="18"/>
                      </w:rPr>
                    </w:pPr>
                  </w:p>
                </w:tc>
              </w:sdtContent>
            </w:sdt>
            <w:sdt>
              <w:sdtPr>
                <w:rPr>
                  <w:rFonts w:ascii="Garamond" w:hAnsi="Garamond"/>
                  <w:sz w:val="18"/>
                  <w:szCs w:val="18"/>
                </w:rPr>
                <w:alias w:val="单项金额重大并单独计提坏账准备的应收账款账面价值"/>
                <w:tag w:val="_GBC_b1bf5f538a024baab8f26d6339ef1aa4"/>
                <w:id w:val="27710241"/>
                <w:lock w:val="sdtLocked"/>
                <w:showingPlcHdr/>
              </w:sdtPr>
              <w:sdtContent>
                <w:tc>
                  <w:tcPr>
                    <w:tcW w:w="580" w:type="pct"/>
                    <w:tcBorders>
                      <w:top w:val="single" w:sz="4" w:space="0" w:color="auto"/>
                      <w:left w:val="single" w:sz="4" w:space="0" w:color="auto"/>
                      <w:bottom w:val="single" w:sz="4" w:space="0" w:color="auto"/>
                      <w:right w:val="single" w:sz="4" w:space="0" w:color="auto"/>
                    </w:tcBorders>
                  </w:tcPr>
                  <w:p w:rsidR="00F14230" w:rsidRPr="00FD4A83" w:rsidRDefault="00F14230" w:rsidP="00F14230">
                    <w:pPr>
                      <w:jc w:val="right"/>
                      <w:rPr>
                        <w:rFonts w:ascii="Garamond" w:hAnsi="Garamond"/>
                        <w:sz w:val="18"/>
                        <w:szCs w:val="18"/>
                      </w:rPr>
                    </w:pPr>
                  </w:p>
                </w:tc>
              </w:sdtContent>
            </w:sdt>
          </w:tr>
          <w:tr w:rsidR="00FD4A83" w:rsidRPr="00FD4A83" w:rsidTr="00FD4A83">
            <w:trPr>
              <w:cantSplit/>
            </w:trPr>
            <w:tc>
              <w:tcPr>
                <w:tcW w:w="713"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rPr>
                    <w:rFonts w:ascii="Garamond" w:hAnsi="Garamond"/>
                    <w:sz w:val="18"/>
                    <w:szCs w:val="18"/>
                  </w:rPr>
                </w:pPr>
                <w:r w:rsidRPr="00FD4A83">
                  <w:rPr>
                    <w:rFonts w:ascii="Garamond" w:hAnsi="Garamond"/>
                    <w:sz w:val="18"/>
                    <w:szCs w:val="18"/>
                  </w:rPr>
                  <w:t>按信用风险特征组合计提坏账准备的应收账款</w:t>
                </w:r>
              </w:p>
            </w:tc>
            <w:sdt>
              <w:sdtPr>
                <w:rPr>
                  <w:rFonts w:ascii="Garamond" w:hAnsi="Garamond"/>
                  <w:sz w:val="18"/>
                  <w:szCs w:val="18"/>
                </w:rPr>
                <w:alias w:val="按信用风险特征组合计提坏账准备的应收款项金额"/>
                <w:tag w:val="_GBC_d7d822d8984b432aaea4f78bd27c8d7c"/>
                <w:id w:val="27710242"/>
                <w:lock w:val="sdtLocked"/>
              </w:sdtPr>
              <w:sdtContent>
                <w:tc>
                  <w:tcPr>
                    <w:tcW w:w="614"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268,813,571.79</w:t>
                    </w:r>
                  </w:p>
                </w:tc>
              </w:sdtContent>
            </w:sdt>
            <w:sdt>
              <w:sdtPr>
                <w:rPr>
                  <w:rFonts w:ascii="Garamond" w:hAnsi="Garamond"/>
                  <w:sz w:val="18"/>
                  <w:szCs w:val="18"/>
                </w:rPr>
                <w:alias w:val="按信用风险特征组合计提坏账准备的应收款项比例"/>
                <w:tag w:val="_GBC_34e437c3124948c8a02802972697f2c1"/>
                <w:id w:val="27710243"/>
                <w:lock w:val="sdtLocked"/>
              </w:sdtPr>
              <w:sdtContent>
                <w:tc>
                  <w:tcPr>
                    <w:tcW w:w="220" w:type="pct"/>
                    <w:tcBorders>
                      <w:top w:val="single" w:sz="4" w:space="0" w:color="auto"/>
                      <w:left w:val="single" w:sz="4" w:space="0" w:color="auto"/>
                      <w:bottom w:val="single" w:sz="4" w:space="0" w:color="auto"/>
                      <w:right w:val="single" w:sz="4" w:space="0" w:color="auto"/>
                    </w:tcBorders>
                  </w:tcPr>
                  <w:p w:rsidR="00F14230" w:rsidRPr="00FD4A83" w:rsidRDefault="00AF21C9" w:rsidP="00763170">
                    <w:pPr>
                      <w:jc w:val="right"/>
                      <w:rPr>
                        <w:rFonts w:ascii="Garamond" w:hAnsi="Garamond"/>
                        <w:sz w:val="18"/>
                        <w:szCs w:val="18"/>
                      </w:rPr>
                    </w:pPr>
                    <w:r w:rsidRPr="00FD4A83">
                      <w:rPr>
                        <w:rFonts w:ascii="Garamond" w:hAnsi="Garamond"/>
                        <w:sz w:val="18"/>
                        <w:szCs w:val="18"/>
                      </w:rPr>
                      <w:t>99.83</w:t>
                    </w:r>
                  </w:p>
                </w:tc>
              </w:sdtContent>
            </w:sdt>
            <w:sdt>
              <w:sdtPr>
                <w:rPr>
                  <w:rFonts w:ascii="Garamond" w:hAnsi="Garamond"/>
                  <w:sz w:val="18"/>
                  <w:szCs w:val="18"/>
                </w:rPr>
                <w:alias w:val="按信用风险特征组合计提坏账准备的应收款项坏账准备金额"/>
                <w:tag w:val="_GBC_7cc165d3d8f94e3cb382657a50838675"/>
                <w:id w:val="27710244"/>
                <w:lock w:val="sdtLocked"/>
              </w:sdtPr>
              <w:sdtContent>
                <w:tc>
                  <w:tcPr>
                    <w:tcW w:w="521"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22,098,841.71</w:t>
                    </w:r>
                  </w:p>
                </w:tc>
              </w:sdtContent>
            </w:sdt>
            <w:sdt>
              <w:sdtPr>
                <w:rPr>
                  <w:rFonts w:ascii="Garamond" w:hAnsi="Garamond"/>
                  <w:sz w:val="18"/>
                  <w:szCs w:val="18"/>
                </w:rPr>
                <w:alias w:val="按信用风险特征组合计提坏账准备的应收款项坏账准备比例"/>
                <w:tag w:val="_GBC_158bb35596c14502a3706e29ec3bd437"/>
                <w:id w:val="27710245"/>
                <w:lock w:val="sdtLocked"/>
              </w:sdtPr>
              <w:sdtContent>
                <w:tc>
                  <w:tcPr>
                    <w:tcW w:w="215" w:type="pct"/>
                    <w:tcBorders>
                      <w:top w:val="single" w:sz="4" w:space="0" w:color="auto"/>
                      <w:left w:val="single" w:sz="4" w:space="0" w:color="auto"/>
                      <w:bottom w:val="single" w:sz="4" w:space="0" w:color="auto"/>
                      <w:right w:val="single" w:sz="4" w:space="0" w:color="auto"/>
                    </w:tcBorders>
                  </w:tcPr>
                  <w:p w:rsidR="00F14230" w:rsidRPr="00FD4A83" w:rsidRDefault="00AF21C9" w:rsidP="00FD4A83">
                    <w:pPr>
                      <w:jc w:val="right"/>
                      <w:rPr>
                        <w:rFonts w:ascii="Garamond" w:hAnsi="Garamond"/>
                        <w:sz w:val="18"/>
                        <w:szCs w:val="18"/>
                      </w:rPr>
                    </w:pPr>
                    <w:r w:rsidRPr="00FD4A83">
                      <w:rPr>
                        <w:rFonts w:ascii="Garamond" w:hAnsi="Garamond"/>
                        <w:sz w:val="18"/>
                        <w:szCs w:val="18"/>
                      </w:rPr>
                      <w:t>8.22</w:t>
                    </w:r>
                  </w:p>
                </w:tc>
              </w:sdtContent>
            </w:sdt>
            <w:sdt>
              <w:sdtPr>
                <w:rPr>
                  <w:rFonts w:ascii="Garamond" w:hAnsi="Garamond"/>
                  <w:sz w:val="18"/>
                  <w:szCs w:val="18"/>
                </w:rPr>
                <w:alias w:val="按信用风险特征组合计提坏账准备的应收账款账面价值"/>
                <w:tag w:val="_GBC_9422f9af7e374fdea927f902a69aaaaa"/>
                <w:id w:val="27710246"/>
                <w:lock w:val="sdtLocked"/>
              </w:sdtPr>
              <w:sdtContent>
                <w:tc>
                  <w:tcPr>
                    <w:tcW w:w="592"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246,714,730.08</w:t>
                    </w:r>
                  </w:p>
                </w:tc>
              </w:sdtContent>
            </w:sdt>
            <w:sdt>
              <w:sdtPr>
                <w:rPr>
                  <w:rFonts w:ascii="Garamond" w:hAnsi="Garamond"/>
                  <w:sz w:val="18"/>
                  <w:szCs w:val="18"/>
                </w:rPr>
                <w:alias w:val="按信用风险特征组合计提坏账准备的应收款项金额"/>
                <w:tag w:val="_GBC_89c624af9009486baa09af82b0ea4cd8"/>
                <w:id w:val="27710247"/>
                <w:lock w:val="sdtLocked"/>
              </w:sdtPr>
              <w:sdtContent>
                <w:tc>
                  <w:tcPr>
                    <w:tcW w:w="587"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663,254,362.62</w:t>
                    </w:r>
                  </w:p>
                </w:tc>
              </w:sdtContent>
            </w:sdt>
            <w:sdt>
              <w:sdtPr>
                <w:rPr>
                  <w:rFonts w:ascii="Garamond" w:hAnsi="Garamond"/>
                  <w:sz w:val="18"/>
                  <w:szCs w:val="18"/>
                </w:rPr>
                <w:alias w:val="按信用风险特征组合计提坏账准备的应收款项比例"/>
                <w:tag w:val="_GBC_cf583935e8f34755b0474868c2594487"/>
                <w:id w:val="27710248"/>
                <w:lock w:val="sdtLocked"/>
              </w:sdtPr>
              <w:sdtContent>
                <w:tc>
                  <w:tcPr>
                    <w:tcW w:w="214"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99.74</w:t>
                    </w:r>
                  </w:p>
                </w:tc>
              </w:sdtContent>
            </w:sdt>
            <w:sdt>
              <w:sdtPr>
                <w:rPr>
                  <w:rFonts w:ascii="Garamond" w:hAnsi="Garamond"/>
                  <w:sz w:val="18"/>
                  <w:szCs w:val="18"/>
                </w:rPr>
                <w:alias w:val="按信用风险特征组合计提坏账准备的应收款项坏账准备金额"/>
                <w:tag w:val="_GBC_b5a9493e182847c0bcd004655e3bf511"/>
                <w:id w:val="27710249"/>
                <w:lock w:val="sdtLocked"/>
              </w:sdtPr>
              <w:sdtContent>
                <w:tc>
                  <w:tcPr>
                    <w:tcW w:w="508"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22,098,841.71</w:t>
                    </w:r>
                  </w:p>
                </w:tc>
              </w:sdtContent>
            </w:sdt>
            <w:sdt>
              <w:sdtPr>
                <w:rPr>
                  <w:rFonts w:ascii="Garamond" w:hAnsi="Garamond"/>
                  <w:sz w:val="18"/>
                  <w:szCs w:val="18"/>
                </w:rPr>
                <w:alias w:val="按信用风险特征组合计提坏账准备的应收款项坏账准备比例"/>
                <w:tag w:val="_GBC_29e7b4d01b0b41adb5a7323c98791dc8"/>
                <w:id w:val="27710250"/>
                <w:lock w:val="sdtLocked"/>
              </w:sdtPr>
              <w:sdtContent>
                <w:tc>
                  <w:tcPr>
                    <w:tcW w:w="236"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3.33</w:t>
                    </w:r>
                  </w:p>
                </w:tc>
              </w:sdtContent>
            </w:sdt>
            <w:sdt>
              <w:sdtPr>
                <w:rPr>
                  <w:rFonts w:ascii="Garamond" w:hAnsi="Garamond"/>
                  <w:sz w:val="18"/>
                  <w:szCs w:val="18"/>
                </w:rPr>
                <w:alias w:val="按信用风险特征组合计提坏账准备的应收账款账面价值"/>
                <w:tag w:val="_GBC_0b72b8158d834aa6b56cd13ab8476672"/>
                <w:id w:val="27710251"/>
                <w:lock w:val="sdtLocked"/>
              </w:sdtPr>
              <w:sdtContent>
                <w:tc>
                  <w:tcPr>
                    <w:tcW w:w="580"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641,155,520.91</w:t>
                    </w:r>
                  </w:p>
                </w:tc>
              </w:sdtContent>
            </w:sdt>
          </w:tr>
          <w:tr w:rsidR="00FD4A83" w:rsidRPr="00FD4A83" w:rsidTr="00FD4A83">
            <w:trPr>
              <w:cantSplit/>
            </w:trPr>
            <w:tc>
              <w:tcPr>
                <w:tcW w:w="713"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rPr>
                    <w:rFonts w:ascii="Garamond" w:hAnsi="Garamond"/>
                    <w:sz w:val="18"/>
                    <w:szCs w:val="18"/>
                  </w:rPr>
                </w:pPr>
                <w:r w:rsidRPr="00FD4A83">
                  <w:rPr>
                    <w:rFonts w:ascii="Garamond" w:hAnsi="Garamond"/>
                    <w:sz w:val="18"/>
                    <w:szCs w:val="18"/>
                  </w:rPr>
                  <w:t>单项金额不重大但单独计提坏账准备的应收账款</w:t>
                </w:r>
              </w:p>
            </w:tc>
            <w:sdt>
              <w:sdtPr>
                <w:rPr>
                  <w:rFonts w:ascii="Garamond" w:hAnsi="Garamond"/>
                  <w:sz w:val="18"/>
                  <w:szCs w:val="18"/>
                </w:rPr>
                <w:alias w:val="单项金额不重大但按信用风险特征组合后该组合的风险较大的应收款项金额合计"/>
                <w:tag w:val="_GBC_221315b743754a279e823248e5c5f12b"/>
                <w:id w:val="27710252"/>
                <w:lock w:val="sdtLocked"/>
              </w:sdtPr>
              <w:sdtContent>
                <w:tc>
                  <w:tcPr>
                    <w:tcW w:w="614"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459,920.56</w:t>
                    </w:r>
                  </w:p>
                </w:tc>
              </w:sdtContent>
            </w:sdt>
            <w:sdt>
              <w:sdtPr>
                <w:rPr>
                  <w:rFonts w:ascii="Garamond" w:hAnsi="Garamond"/>
                  <w:sz w:val="18"/>
                  <w:szCs w:val="18"/>
                </w:rPr>
                <w:alias w:val="单项金额不重大但按信用风险特征组合后该组合的风险较大的应收款项比例"/>
                <w:tag w:val="_GBC_e08f7365fc524f4db073e693a308f248"/>
                <w:id w:val="27710253"/>
                <w:lock w:val="sdtLocked"/>
              </w:sdtPr>
              <w:sdtContent>
                <w:tc>
                  <w:tcPr>
                    <w:tcW w:w="220" w:type="pct"/>
                    <w:tcBorders>
                      <w:top w:val="single" w:sz="4" w:space="0" w:color="auto"/>
                      <w:left w:val="single" w:sz="4" w:space="0" w:color="auto"/>
                      <w:bottom w:val="single" w:sz="4" w:space="0" w:color="auto"/>
                      <w:right w:val="single" w:sz="4" w:space="0" w:color="auto"/>
                    </w:tcBorders>
                  </w:tcPr>
                  <w:p w:rsidR="00F14230" w:rsidRPr="00FD4A83" w:rsidRDefault="00AF21C9" w:rsidP="00763170">
                    <w:pPr>
                      <w:jc w:val="right"/>
                      <w:rPr>
                        <w:rFonts w:ascii="Garamond" w:hAnsi="Garamond"/>
                        <w:sz w:val="18"/>
                        <w:szCs w:val="18"/>
                      </w:rPr>
                    </w:pPr>
                    <w:r w:rsidRPr="00FD4A83">
                      <w:rPr>
                        <w:rFonts w:ascii="Garamond" w:hAnsi="Garamond"/>
                        <w:sz w:val="18"/>
                        <w:szCs w:val="18"/>
                      </w:rPr>
                      <w:t>0.17</w:t>
                    </w:r>
                  </w:p>
                </w:tc>
              </w:sdtContent>
            </w:sdt>
            <w:sdt>
              <w:sdtPr>
                <w:rPr>
                  <w:rFonts w:ascii="Garamond" w:hAnsi="Garamond"/>
                  <w:sz w:val="18"/>
                  <w:szCs w:val="18"/>
                </w:rPr>
                <w:alias w:val="单项金额不重大但按信用风险特征组合后该组合的风险较大的应收款项坏账准备金额"/>
                <w:tag w:val="_GBC_ea31d5813b274a6ebe8a30fec696d289"/>
                <w:id w:val="27710254"/>
                <w:lock w:val="sdtLocked"/>
              </w:sdtPr>
              <w:sdtContent>
                <w:tc>
                  <w:tcPr>
                    <w:tcW w:w="521"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459,920.56</w:t>
                    </w:r>
                  </w:p>
                </w:tc>
              </w:sdtContent>
            </w:sdt>
            <w:sdt>
              <w:sdtPr>
                <w:rPr>
                  <w:rFonts w:ascii="Garamond" w:hAnsi="Garamond"/>
                  <w:sz w:val="18"/>
                  <w:szCs w:val="18"/>
                </w:rPr>
                <w:alias w:val="单项金额不重大但按信用风险特征组合后该组合的风险较大的应收款项坏账准备比例"/>
                <w:tag w:val="_GBC_a67a20d87ab04e4fbb78b8145a14375d"/>
                <w:id w:val="27710255"/>
                <w:lock w:val="sdtLocked"/>
              </w:sdtPr>
              <w:sdtContent>
                <w:tc>
                  <w:tcPr>
                    <w:tcW w:w="215" w:type="pct"/>
                    <w:tcBorders>
                      <w:top w:val="single" w:sz="4" w:space="0" w:color="auto"/>
                      <w:left w:val="single" w:sz="4" w:space="0" w:color="auto"/>
                      <w:bottom w:val="single" w:sz="4" w:space="0" w:color="auto"/>
                      <w:right w:val="single" w:sz="4" w:space="0" w:color="auto"/>
                    </w:tcBorders>
                  </w:tcPr>
                  <w:p w:rsidR="00F14230" w:rsidRPr="00FD4A83" w:rsidRDefault="00AF21C9" w:rsidP="00FD4A83">
                    <w:pPr>
                      <w:jc w:val="right"/>
                      <w:rPr>
                        <w:rFonts w:ascii="Garamond" w:hAnsi="Garamond"/>
                        <w:sz w:val="18"/>
                        <w:szCs w:val="18"/>
                      </w:rPr>
                    </w:pPr>
                    <w:r w:rsidRPr="00FD4A83">
                      <w:rPr>
                        <w:rFonts w:ascii="Garamond" w:hAnsi="Garamond"/>
                        <w:sz w:val="18"/>
                        <w:szCs w:val="18"/>
                      </w:rPr>
                      <w:t>100</w:t>
                    </w:r>
                  </w:p>
                </w:tc>
              </w:sdtContent>
            </w:sdt>
            <w:sdt>
              <w:sdtPr>
                <w:rPr>
                  <w:rFonts w:ascii="Garamond" w:hAnsi="Garamond"/>
                  <w:sz w:val="18"/>
                  <w:szCs w:val="18"/>
                </w:rPr>
                <w:alias w:val="单项金额不重大但单独计提坏账准备的应收账款账面价值"/>
                <w:tag w:val="_GBC_417ecc7da0af42b594a54f0ac5a1a79c"/>
                <w:id w:val="27710256"/>
                <w:lock w:val="sdtLocked"/>
              </w:sdtPr>
              <w:sdtContent>
                <w:tc>
                  <w:tcPr>
                    <w:tcW w:w="592"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0.00</w:t>
                    </w:r>
                  </w:p>
                </w:tc>
              </w:sdtContent>
            </w:sdt>
            <w:sdt>
              <w:sdtPr>
                <w:rPr>
                  <w:rFonts w:ascii="Garamond" w:hAnsi="Garamond"/>
                  <w:sz w:val="18"/>
                  <w:szCs w:val="18"/>
                </w:rPr>
                <w:alias w:val="单项金额不重大但按信用风险特征组合后该组合的风险较大的应收款项金额合计"/>
                <w:tag w:val="_GBC_53e00baff1cf4306a3fbb4af80e51c5b"/>
                <w:id w:val="27710257"/>
                <w:lock w:val="sdtLocked"/>
              </w:sdtPr>
              <w:sdtContent>
                <w:tc>
                  <w:tcPr>
                    <w:tcW w:w="587"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459,920.56</w:t>
                    </w:r>
                  </w:p>
                </w:tc>
              </w:sdtContent>
            </w:sdt>
            <w:sdt>
              <w:sdtPr>
                <w:rPr>
                  <w:rFonts w:ascii="Garamond" w:hAnsi="Garamond"/>
                  <w:sz w:val="18"/>
                  <w:szCs w:val="18"/>
                </w:rPr>
                <w:alias w:val="单项金额不重大但按信用风险特征组合后该组合的风险较大的应收款项比例"/>
                <w:tag w:val="_GBC_f2e672f472cc4e13948617ce2c140060"/>
                <w:id w:val="27710258"/>
                <w:lock w:val="sdtLocked"/>
              </w:sdtPr>
              <w:sdtContent>
                <w:tc>
                  <w:tcPr>
                    <w:tcW w:w="214"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0.26</w:t>
                    </w:r>
                  </w:p>
                </w:tc>
              </w:sdtContent>
            </w:sdt>
            <w:sdt>
              <w:sdtPr>
                <w:rPr>
                  <w:rFonts w:ascii="Garamond" w:hAnsi="Garamond"/>
                  <w:sz w:val="18"/>
                  <w:szCs w:val="18"/>
                </w:rPr>
                <w:alias w:val="单项金额不重大但按信用风险特征组合后该组合的风险较大的应收款项坏账准备金额"/>
                <w:tag w:val="_GBC_696b39907ecc4d9193f3b195bf47a47f"/>
                <w:id w:val="27710259"/>
                <w:lock w:val="sdtLocked"/>
              </w:sdtPr>
              <w:sdtContent>
                <w:tc>
                  <w:tcPr>
                    <w:tcW w:w="508"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459,920.56</w:t>
                    </w:r>
                  </w:p>
                </w:tc>
              </w:sdtContent>
            </w:sdt>
            <w:sdt>
              <w:sdtPr>
                <w:rPr>
                  <w:rFonts w:ascii="Garamond" w:hAnsi="Garamond"/>
                  <w:sz w:val="18"/>
                  <w:szCs w:val="18"/>
                </w:rPr>
                <w:alias w:val="单项金额不重大但按信用风险特征组合后该组合的风险较大的应收款项坏账准备比例"/>
                <w:tag w:val="_GBC_b2132d8ce5a4492d9812df7d9e16f01e"/>
                <w:id w:val="27710260"/>
                <w:lock w:val="sdtLocked"/>
              </w:sdtPr>
              <w:sdtContent>
                <w:tc>
                  <w:tcPr>
                    <w:tcW w:w="236"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100</w:t>
                    </w:r>
                  </w:p>
                </w:tc>
              </w:sdtContent>
            </w:sdt>
            <w:sdt>
              <w:sdtPr>
                <w:rPr>
                  <w:rFonts w:ascii="Garamond" w:hAnsi="Garamond"/>
                  <w:sz w:val="18"/>
                  <w:szCs w:val="18"/>
                </w:rPr>
                <w:alias w:val="单项金额不重大但单独计提坏账准备的应收账款账面价值"/>
                <w:tag w:val="_GBC_b6fe1677c5064f2b8fc0299469e8096f"/>
                <w:id w:val="27710261"/>
                <w:lock w:val="sdtLocked"/>
              </w:sdtPr>
              <w:sdtContent>
                <w:tc>
                  <w:tcPr>
                    <w:tcW w:w="580"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0</w:t>
                    </w:r>
                  </w:p>
                </w:tc>
              </w:sdtContent>
            </w:sdt>
          </w:tr>
          <w:tr w:rsidR="00FD4A83" w:rsidRPr="00FD4A83" w:rsidTr="00FD4A83">
            <w:trPr>
              <w:cantSplit/>
            </w:trPr>
            <w:tc>
              <w:tcPr>
                <w:tcW w:w="713" w:type="pct"/>
                <w:tcBorders>
                  <w:top w:val="single" w:sz="4" w:space="0" w:color="auto"/>
                  <w:left w:val="single" w:sz="4" w:space="0" w:color="auto"/>
                  <w:bottom w:val="single" w:sz="4" w:space="0" w:color="auto"/>
                  <w:right w:val="single" w:sz="4" w:space="0" w:color="auto"/>
                </w:tcBorders>
                <w:vAlign w:val="center"/>
              </w:tcPr>
              <w:p w:rsidR="00F14230" w:rsidRPr="00FD4A83" w:rsidRDefault="00AF21C9" w:rsidP="00F14230">
                <w:pPr>
                  <w:autoSpaceDE w:val="0"/>
                  <w:autoSpaceDN w:val="0"/>
                  <w:adjustRightInd w:val="0"/>
                  <w:jc w:val="center"/>
                  <w:rPr>
                    <w:rFonts w:ascii="Garamond" w:hAnsi="Garamond"/>
                    <w:sz w:val="18"/>
                    <w:szCs w:val="18"/>
                  </w:rPr>
                </w:pPr>
                <w:r w:rsidRPr="00FD4A83">
                  <w:rPr>
                    <w:rFonts w:ascii="Garamond" w:hAnsi="Garamond"/>
                    <w:sz w:val="18"/>
                    <w:szCs w:val="18"/>
                  </w:rPr>
                  <w:t>合计</w:t>
                </w:r>
              </w:p>
            </w:tc>
            <w:sdt>
              <w:sdtPr>
                <w:rPr>
                  <w:rFonts w:ascii="Garamond" w:hAnsi="Garamond"/>
                  <w:sz w:val="18"/>
                  <w:szCs w:val="18"/>
                </w:rPr>
                <w:alias w:val="应收账款合计"/>
                <w:tag w:val="_GBC_27ea1d85030a40b780d01353a81e990f"/>
                <w:id w:val="27710262"/>
                <w:lock w:val="sdtLocked"/>
              </w:sdtPr>
              <w:sdtContent>
                <w:tc>
                  <w:tcPr>
                    <w:tcW w:w="614"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269,273,492.35</w:t>
                    </w:r>
                  </w:p>
                </w:tc>
              </w:sdtContent>
            </w:sdt>
            <w:tc>
              <w:tcPr>
                <w:tcW w:w="220"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center"/>
                  <w:rPr>
                    <w:rFonts w:ascii="Garamond" w:hAnsi="Garamond"/>
                    <w:sz w:val="18"/>
                    <w:szCs w:val="18"/>
                  </w:rPr>
                </w:pPr>
                <w:r w:rsidRPr="00FD4A83">
                  <w:rPr>
                    <w:rFonts w:ascii="Garamond" w:hAnsi="Garamond"/>
                    <w:sz w:val="18"/>
                    <w:szCs w:val="18"/>
                  </w:rPr>
                  <w:t>/</w:t>
                </w:r>
              </w:p>
            </w:tc>
            <w:sdt>
              <w:sdtPr>
                <w:rPr>
                  <w:rFonts w:ascii="Garamond" w:hAnsi="Garamond"/>
                  <w:sz w:val="18"/>
                  <w:szCs w:val="18"/>
                </w:rPr>
                <w:alias w:val="应收账款计提的坏账准备余额"/>
                <w:tag w:val="_GBC_f9c0c25da51b461eaa5a81b192b27a64"/>
                <w:id w:val="27710263"/>
                <w:lock w:val="sdtLocked"/>
              </w:sdtPr>
              <w:sdtContent>
                <w:tc>
                  <w:tcPr>
                    <w:tcW w:w="521"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22,558,762.27</w:t>
                    </w:r>
                  </w:p>
                </w:tc>
              </w:sdtContent>
            </w:sdt>
            <w:tc>
              <w:tcPr>
                <w:tcW w:w="215"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center"/>
                  <w:rPr>
                    <w:rFonts w:ascii="Garamond" w:hAnsi="Garamond"/>
                    <w:sz w:val="18"/>
                    <w:szCs w:val="18"/>
                  </w:rPr>
                </w:pPr>
                <w:r w:rsidRPr="00FD4A83">
                  <w:rPr>
                    <w:rFonts w:ascii="Garamond" w:hAnsi="Garamond"/>
                    <w:sz w:val="18"/>
                    <w:szCs w:val="18"/>
                  </w:rPr>
                  <w:t>/</w:t>
                </w:r>
              </w:p>
            </w:tc>
            <w:sdt>
              <w:sdtPr>
                <w:rPr>
                  <w:rFonts w:ascii="Garamond" w:hAnsi="Garamond"/>
                  <w:sz w:val="18"/>
                  <w:szCs w:val="18"/>
                </w:rPr>
                <w:alias w:val="应收账款账面价值合计"/>
                <w:tag w:val="_GBC_79d00a04119f466e86e3f634095d3dcf"/>
                <w:id w:val="27710264"/>
                <w:lock w:val="sdtLocked"/>
              </w:sdtPr>
              <w:sdtContent>
                <w:tc>
                  <w:tcPr>
                    <w:tcW w:w="592"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246,714,730.08</w:t>
                    </w:r>
                  </w:p>
                </w:tc>
              </w:sdtContent>
            </w:sdt>
            <w:sdt>
              <w:sdtPr>
                <w:rPr>
                  <w:rFonts w:ascii="Garamond" w:hAnsi="Garamond"/>
                  <w:sz w:val="18"/>
                  <w:szCs w:val="18"/>
                </w:rPr>
                <w:alias w:val="应收账款合计"/>
                <w:tag w:val="_GBC_8082a0af8f564f1a85ea4633b841f9e9"/>
                <w:id w:val="27710265"/>
                <w:lock w:val="sdtLocked"/>
              </w:sdtPr>
              <w:sdtContent>
                <w:tc>
                  <w:tcPr>
                    <w:tcW w:w="587"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663,714,283.18</w:t>
                    </w:r>
                  </w:p>
                </w:tc>
              </w:sdtContent>
            </w:sdt>
            <w:tc>
              <w:tcPr>
                <w:tcW w:w="214"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center"/>
                  <w:rPr>
                    <w:rFonts w:ascii="Garamond" w:hAnsi="Garamond"/>
                    <w:sz w:val="18"/>
                    <w:szCs w:val="18"/>
                  </w:rPr>
                </w:pPr>
                <w:r w:rsidRPr="00FD4A83">
                  <w:rPr>
                    <w:rFonts w:ascii="Garamond" w:hAnsi="Garamond"/>
                    <w:sz w:val="18"/>
                    <w:szCs w:val="18"/>
                  </w:rPr>
                  <w:t>/</w:t>
                </w:r>
              </w:p>
            </w:tc>
            <w:sdt>
              <w:sdtPr>
                <w:rPr>
                  <w:rFonts w:ascii="Garamond" w:hAnsi="Garamond"/>
                  <w:sz w:val="18"/>
                  <w:szCs w:val="18"/>
                </w:rPr>
                <w:alias w:val="应收账款计提的坏账准备余额"/>
                <w:tag w:val="_GBC_14ff6f784b5345be960ba009f398c60d"/>
                <w:id w:val="27710266"/>
                <w:lock w:val="sdtLocked"/>
              </w:sdtPr>
              <w:sdtContent>
                <w:tc>
                  <w:tcPr>
                    <w:tcW w:w="508"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22,558,762.27</w:t>
                    </w:r>
                  </w:p>
                </w:tc>
              </w:sdtContent>
            </w:sdt>
            <w:tc>
              <w:tcPr>
                <w:tcW w:w="236"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center"/>
                  <w:rPr>
                    <w:rFonts w:ascii="Garamond" w:hAnsi="Garamond"/>
                    <w:sz w:val="18"/>
                    <w:szCs w:val="18"/>
                  </w:rPr>
                </w:pPr>
                <w:r w:rsidRPr="00FD4A83">
                  <w:rPr>
                    <w:rFonts w:ascii="Garamond" w:hAnsi="Garamond"/>
                    <w:sz w:val="18"/>
                    <w:szCs w:val="18"/>
                  </w:rPr>
                  <w:t>/</w:t>
                </w:r>
              </w:p>
            </w:tc>
            <w:sdt>
              <w:sdtPr>
                <w:rPr>
                  <w:rFonts w:ascii="Garamond" w:hAnsi="Garamond"/>
                  <w:sz w:val="18"/>
                  <w:szCs w:val="18"/>
                </w:rPr>
                <w:alias w:val="应收账款账面价值合计"/>
                <w:tag w:val="_GBC_45173a21cbaa4c9ab64ed5a10f62919e"/>
                <w:id w:val="27710267"/>
                <w:lock w:val="sdtLocked"/>
              </w:sdtPr>
              <w:sdtContent>
                <w:tc>
                  <w:tcPr>
                    <w:tcW w:w="580" w:type="pct"/>
                    <w:tcBorders>
                      <w:top w:val="single" w:sz="4" w:space="0" w:color="auto"/>
                      <w:left w:val="single" w:sz="4" w:space="0" w:color="auto"/>
                      <w:bottom w:val="single" w:sz="4" w:space="0" w:color="auto"/>
                      <w:right w:val="single" w:sz="4" w:space="0" w:color="auto"/>
                    </w:tcBorders>
                  </w:tcPr>
                  <w:p w:rsidR="00F14230" w:rsidRPr="00FD4A83" w:rsidRDefault="00AF21C9" w:rsidP="00F14230">
                    <w:pPr>
                      <w:jc w:val="right"/>
                      <w:rPr>
                        <w:rFonts w:ascii="Garamond" w:hAnsi="Garamond"/>
                        <w:sz w:val="18"/>
                        <w:szCs w:val="18"/>
                      </w:rPr>
                    </w:pPr>
                    <w:r w:rsidRPr="00FD4A83">
                      <w:rPr>
                        <w:rFonts w:ascii="Garamond" w:hAnsi="Garamond"/>
                        <w:sz w:val="18"/>
                        <w:szCs w:val="18"/>
                      </w:rPr>
                      <w:t>641,155,520.91</w:t>
                    </w:r>
                  </w:p>
                </w:tc>
              </w:sdtContent>
            </w:sdt>
          </w:tr>
        </w:tbl>
        <w:p w:rsidR="007E2328" w:rsidRPr="007A0810" w:rsidRDefault="0041487F" w:rsidP="00F14230"/>
      </w:sdtContent>
    </w:sdt>
    <w:sdt>
      <w:sdtPr>
        <w:rPr>
          <w:rFonts w:hint="eastAsia"/>
          <w:szCs w:val="21"/>
        </w:rPr>
        <w:tag w:val="_GBC_ced4a5687ec6408b918f969002906c1b"/>
        <w:id w:val="27710270"/>
        <w:lock w:val="sdtLocked"/>
        <w:placeholder>
          <w:docPart w:val="GBC22222222222222222222222222222"/>
        </w:placeholder>
      </w:sdtPr>
      <w:sdtContent>
        <w:p w:rsidR="007E2328" w:rsidRDefault="006C05A7">
          <w:pPr>
            <w:rPr>
              <w:szCs w:val="21"/>
            </w:rPr>
          </w:pPr>
          <w:r>
            <w:rPr>
              <w:rFonts w:hint="eastAsia"/>
              <w:szCs w:val="21"/>
            </w:rPr>
            <w:t>期末单项金额重大并单项计提坏帐准备的应收账款</w:t>
          </w:r>
        </w:p>
        <w:sdt>
          <w:sdtPr>
            <w:rPr>
              <w:szCs w:val="21"/>
            </w:rPr>
            <w:alias w:val="是否适用：单项金额重大并单项计提坏账准备的应收账款"/>
            <w:tag w:val="_GBC_14c5bf526e15487792d7bc520241a8d2"/>
            <w:id w:val="27710269"/>
            <w:lock w:val="sdtLocked"/>
            <w:placeholder>
              <w:docPart w:val="GBC22222222222222222222222222222"/>
            </w:placeholder>
          </w:sdtPr>
          <w:sdtContent>
            <w:p w:rsidR="007E2328" w:rsidRDefault="0041487F" w:rsidP="00A64128">
              <w:pPr>
                <w:rPr>
                  <w:szCs w:val="21"/>
                </w:rPr>
              </w:pPr>
              <w:r>
                <w:rPr>
                  <w:szCs w:val="21"/>
                </w:rPr>
                <w:fldChar w:fldCharType="begin"/>
              </w:r>
              <w:r w:rsidR="00A64128">
                <w:rPr>
                  <w:szCs w:val="21"/>
                </w:rPr>
                <w:instrText xml:space="preserve"> MACROBUTTON  SnrToggleCheckbox □适用 </w:instrText>
              </w:r>
              <w:r>
                <w:rPr>
                  <w:szCs w:val="21"/>
                </w:rPr>
                <w:fldChar w:fldCharType="end"/>
              </w:r>
              <w:r>
                <w:rPr>
                  <w:szCs w:val="21"/>
                </w:rPr>
                <w:fldChar w:fldCharType="begin"/>
              </w:r>
              <w:r w:rsidR="00A64128">
                <w:rPr>
                  <w:szCs w:val="21"/>
                </w:rPr>
                <w:instrText xml:space="preserve"> MACROBUTTON  SnrToggleCheckbox √不适用 </w:instrText>
              </w:r>
              <w:r>
                <w:rPr>
                  <w:szCs w:val="21"/>
                </w:rPr>
                <w:fldChar w:fldCharType="end"/>
              </w:r>
            </w:p>
          </w:sdtContent>
        </w:sdt>
      </w:sdtContent>
    </w:sdt>
    <w:p w:rsidR="007E2328" w:rsidRDefault="006C05A7">
      <w:pPr>
        <w:rPr>
          <w:szCs w:val="21"/>
        </w:rPr>
      </w:pPr>
      <w:r>
        <w:rPr>
          <w:rFonts w:hint="eastAsia"/>
          <w:szCs w:val="21"/>
        </w:rPr>
        <w:t>组合中，按账龄分析法计提坏账准备的应收账款：</w:t>
      </w:r>
    </w:p>
    <w:sdt>
      <w:sdtPr>
        <w:rPr>
          <w:rFonts w:hint="eastAsia"/>
          <w:szCs w:val="21"/>
        </w:rPr>
        <w:alias w:val="是否适用：组合中，按账龄分析法计提坏账准备的应收账款"/>
        <w:tag w:val="_GBC_5c98782b5d484fd0be5eeab4a88cfa5a"/>
        <w:id w:val="27710271"/>
        <w:lock w:val="sdtLocked"/>
        <w:placeholder>
          <w:docPart w:val="GBC22222222222222222222222222222"/>
        </w:placeholder>
      </w:sdtPr>
      <w:sdtContent>
        <w:p w:rsidR="007E2328" w:rsidRDefault="0041487F">
          <w:pPr>
            <w:rPr>
              <w:szCs w:val="21"/>
            </w:rPr>
          </w:pPr>
          <w:r>
            <w:rPr>
              <w:szCs w:val="21"/>
            </w:rPr>
            <w:fldChar w:fldCharType="begin"/>
          </w:r>
          <w:r w:rsidR="007A5AF8">
            <w:rPr>
              <w:szCs w:val="21"/>
            </w:rPr>
            <w:instrText>MACROBUTTON  SnrToggleCheckbox √适用</w:instrText>
          </w:r>
          <w:r>
            <w:rPr>
              <w:szCs w:val="21"/>
            </w:rPr>
            <w:fldChar w:fldCharType="end"/>
          </w:r>
          <w:r>
            <w:rPr>
              <w:szCs w:val="21"/>
            </w:rPr>
            <w:fldChar w:fldCharType="begin"/>
          </w:r>
          <w:r w:rsidR="007A5AF8">
            <w:rPr>
              <w:szCs w:val="21"/>
            </w:rPr>
            <w:instrText xml:space="preserve"> MACROBUTTON  SnrToggleCheckbox □不适用 </w:instrText>
          </w:r>
          <w:r>
            <w:rPr>
              <w:szCs w:val="21"/>
            </w:rPr>
            <w:fldChar w:fldCharType="end"/>
          </w:r>
        </w:p>
      </w:sdtContent>
    </w:sdt>
    <w:sdt>
      <w:sdtPr>
        <w:rPr>
          <w:rFonts w:hint="eastAsia"/>
          <w:szCs w:val="21"/>
        </w:rPr>
        <w:tag w:val="_GBC_7e49c49a72f64c0e9e58a0785b2bfa50"/>
        <w:id w:val="27710296"/>
        <w:lock w:val="sdtLocked"/>
        <w:placeholder>
          <w:docPart w:val="GBC22222222222222222222222222222"/>
        </w:placeholder>
      </w:sdtPr>
      <w:sdtEndPr>
        <w:rPr>
          <w:rFonts w:hint="default"/>
        </w:rPr>
      </w:sdtEndPr>
      <w:sdtContent>
        <w:p w:rsidR="007E2328" w:rsidRDefault="006C05A7">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277102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277102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048"/>
            <w:gridCol w:w="2283"/>
            <w:gridCol w:w="2317"/>
            <w:gridCol w:w="2249"/>
          </w:tblGrid>
          <w:tr w:rsidR="00BE31A4" w:rsidTr="00485152">
            <w:trPr>
              <w:cantSplit/>
            </w:trPr>
            <w:tc>
              <w:tcPr>
                <w:tcW w:w="1151" w:type="pct"/>
                <w:vMerge w:val="restart"/>
                <w:tcBorders>
                  <w:top w:val="single" w:sz="4" w:space="0" w:color="auto"/>
                  <w:left w:val="single" w:sz="4" w:space="0" w:color="auto"/>
                  <w:bottom w:val="single" w:sz="4" w:space="0" w:color="auto"/>
                  <w:right w:val="single" w:sz="4" w:space="0" w:color="auto"/>
                </w:tcBorders>
                <w:vAlign w:val="center"/>
              </w:tcPr>
              <w:p w:rsidR="00BE31A4" w:rsidRDefault="00BE31A4" w:rsidP="00485152">
                <w:pPr>
                  <w:jc w:val="center"/>
                  <w:rPr>
                    <w:szCs w:val="21"/>
                  </w:rPr>
                </w:pPr>
                <w:r>
                  <w:rPr>
                    <w:rFonts w:hint="eastAsia"/>
                    <w:szCs w:val="21"/>
                  </w:rPr>
                  <w:t>账龄</w:t>
                </w:r>
              </w:p>
            </w:tc>
            <w:tc>
              <w:tcPr>
                <w:tcW w:w="3849" w:type="pct"/>
                <w:gridSpan w:val="3"/>
                <w:tcBorders>
                  <w:top w:val="single" w:sz="4" w:space="0" w:color="auto"/>
                  <w:left w:val="single" w:sz="4" w:space="0" w:color="auto"/>
                  <w:bottom w:val="single" w:sz="4" w:space="0" w:color="auto"/>
                  <w:right w:val="single" w:sz="4" w:space="0" w:color="auto"/>
                </w:tcBorders>
                <w:vAlign w:val="center"/>
              </w:tcPr>
              <w:p w:rsidR="00BE31A4" w:rsidRDefault="00BE31A4" w:rsidP="00485152">
                <w:pPr>
                  <w:jc w:val="center"/>
                  <w:rPr>
                    <w:szCs w:val="21"/>
                  </w:rPr>
                </w:pPr>
                <w:r>
                  <w:rPr>
                    <w:rFonts w:hint="eastAsia"/>
                    <w:szCs w:val="21"/>
                  </w:rPr>
                  <w:t>期末余额</w:t>
                </w:r>
              </w:p>
            </w:tc>
          </w:tr>
          <w:tr w:rsidR="00BE31A4" w:rsidTr="00485152">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BE31A4" w:rsidRDefault="00BE31A4" w:rsidP="00485152">
                <w:pPr>
                  <w:rPr>
                    <w:szCs w:val="21"/>
                  </w:rPr>
                </w:pPr>
              </w:p>
            </w:tc>
            <w:tc>
              <w:tcPr>
                <w:tcW w:w="1283" w:type="pct"/>
                <w:tcBorders>
                  <w:top w:val="single" w:sz="4" w:space="0" w:color="auto"/>
                  <w:left w:val="single" w:sz="4" w:space="0" w:color="auto"/>
                  <w:bottom w:val="single" w:sz="4" w:space="0" w:color="auto"/>
                  <w:right w:val="single" w:sz="4" w:space="0" w:color="auto"/>
                </w:tcBorders>
                <w:vAlign w:val="center"/>
              </w:tcPr>
              <w:p w:rsidR="00BE31A4" w:rsidRDefault="00BE31A4" w:rsidP="00485152">
                <w:pPr>
                  <w:jc w:val="center"/>
                  <w:rPr>
                    <w:szCs w:val="21"/>
                  </w:rPr>
                </w:pPr>
                <w:r>
                  <w:rPr>
                    <w:rFonts w:hint="eastAsia"/>
                    <w:szCs w:val="21"/>
                  </w:rPr>
                  <w:t>应收账款</w:t>
                </w:r>
              </w:p>
            </w:tc>
            <w:tc>
              <w:tcPr>
                <w:tcW w:w="1302" w:type="pct"/>
                <w:tcBorders>
                  <w:top w:val="single" w:sz="4" w:space="0" w:color="auto"/>
                  <w:left w:val="single" w:sz="4" w:space="0" w:color="auto"/>
                  <w:bottom w:val="single" w:sz="4" w:space="0" w:color="auto"/>
                  <w:right w:val="single" w:sz="4" w:space="0" w:color="auto"/>
                </w:tcBorders>
                <w:vAlign w:val="center"/>
              </w:tcPr>
              <w:p w:rsidR="00BE31A4" w:rsidRDefault="00BE31A4" w:rsidP="00485152">
                <w:pPr>
                  <w:jc w:val="center"/>
                  <w:rPr>
                    <w:szCs w:val="21"/>
                  </w:rPr>
                </w:pPr>
                <w:r>
                  <w:rPr>
                    <w:rFonts w:hint="eastAsia"/>
                    <w:szCs w:val="21"/>
                  </w:rPr>
                  <w:t>坏账准备</w:t>
                </w:r>
              </w:p>
            </w:tc>
            <w:tc>
              <w:tcPr>
                <w:tcW w:w="1264" w:type="pct"/>
                <w:tcBorders>
                  <w:top w:val="single" w:sz="4" w:space="0" w:color="auto"/>
                  <w:left w:val="single" w:sz="4" w:space="0" w:color="auto"/>
                  <w:bottom w:val="single" w:sz="4" w:space="0" w:color="auto"/>
                  <w:right w:val="single" w:sz="4" w:space="0" w:color="auto"/>
                </w:tcBorders>
                <w:vAlign w:val="center"/>
              </w:tcPr>
              <w:p w:rsidR="00BE31A4" w:rsidRDefault="00BE31A4" w:rsidP="00485152">
                <w:pPr>
                  <w:jc w:val="center"/>
                  <w:rPr>
                    <w:szCs w:val="21"/>
                  </w:rPr>
                </w:pPr>
                <w:r>
                  <w:rPr>
                    <w:rFonts w:hint="eastAsia"/>
                    <w:szCs w:val="21"/>
                  </w:rPr>
                  <w:t>计提比例</w:t>
                </w:r>
              </w:p>
            </w:tc>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tcPr>
              <w:p w:rsidR="00BE31A4" w:rsidRDefault="00BE31A4" w:rsidP="00485152">
                <w:pPr>
                  <w:rPr>
                    <w:szCs w:val="21"/>
                  </w:rPr>
                </w:pPr>
                <w:r>
                  <w:rPr>
                    <w:rFonts w:hint="eastAsia"/>
                    <w:szCs w:val="21"/>
                  </w:rPr>
                  <w:t>1年以内</w:t>
                </w:r>
              </w:p>
            </w:tc>
            <w:sdt>
              <w:sdtPr>
                <w:rPr>
                  <w:szCs w:val="21"/>
                </w:rPr>
                <w:alias w:val="应收账款一年以内合计"/>
                <w:tag w:val="_GBC_9ebd1ab4639441e3ae0d0609b60f29a6"/>
                <w:id w:val="23963359"/>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256,745,016.60</w:t>
                    </w:r>
                  </w:p>
                </w:tc>
              </w:sdtContent>
            </w:sdt>
            <w:sdt>
              <w:sdtPr>
                <w:rPr>
                  <w:szCs w:val="21"/>
                </w:rPr>
                <w:alias w:val="应收账款一年以内坏账准备合计"/>
                <w:tag w:val="_GBC_2a90b8a66ab04a94b267a3a080795f52"/>
                <w:id w:val="23963360"/>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19,785,393.18</w:t>
                    </w:r>
                  </w:p>
                </w:tc>
              </w:sdtContent>
            </w:sdt>
            <w:sdt>
              <w:sdtPr>
                <w:rPr>
                  <w:szCs w:val="21"/>
                </w:rPr>
                <w:alias w:val="应收账款一年以内坏账准备比例"/>
                <w:tag w:val="_GBC_8644685e30fa42f38ef60b40ab7ea0d4"/>
                <w:id w:val="23963361"/>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7.71</w:t>
                    </w:r>
                  </w:p>
                </w:tc>
              </w:sdtContent>
            </w:sdt>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tcPr>
              <w:p w:rsidR="00BE31A4" w:rsidRDefault="00BE31A4" w:rsidP="00485152">
                <w:pPr>
                  <w:rPr>
                    <w:szCs w:val="21"/>
                  </w:rPr>
                </w:pPr>
                <w:r>
                  <w:rPr>
                    <w:rFonts w:hint="eastAsia"/>
                    <w:szCs w:val="21"/>
                  </w:rPr>
                  <w:t>1至2年</w:t>
                </w:r>
              </w:p>
            </w:tc>
            <w:sdt>
              <w:sdtPr>
                <w:rPr>
                  <w:szCs w:val="21"/>
                </w:rPr>
                <w:alias w:val="应收账款一至二年合计"/>
                <w:tag w:val="_GBC_e0d59e6b5ee547188b12c7b44fbf2b9e"/>
                <w:id w:val="23963362"/>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3,431,514.46</w:t>
                    </w:r>
                  </w:p>
                </w:tc>
              </w:sdtContent>
            </w:sdt>
            <w:sdt>
              <w:sdtPr>
                <w:rPr>
                  <w:szCs w:val="21"/>
                </w:rPr>
                <w:alias w:val="应收账款一至二年坏账准备合计"/>
                <w:tag w:val="_GBC_416eaa3f765a49f8809a780f34b9c6b8"/>
                <w:id w:val="23963363"/>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102,945.43</w:t>
                    </w:r>
                  </w:p>
                </w:tc>
              </w:sdtContent>
            </w:sdt>
            <w:sdt>
              <w:sdtPr>
                <w:rPr>
                  <w:szCs w:val="21"/>
                </w:rPr>
                <w:alias w:val="应收账款一至二年坏账准备比例"/>
                <w:tag w:val="_GBC_07f37a3bd10049b895848e510c198a77"/>
                <w:id w:val="23963364"/>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3.00</w:t>
                    </w:r>
                  </w:p>
                </w:tc>
              </w:sdtContent>
            </w:sdt>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tcPr>
              <w:p w:rsidR="00BE31A4" w:rsidRDefault="00BE31A4" w:rsidP="00485152">
                <w:pPr>
                  <w:rPr>
                    <w:szCs w:val="21"/>
                  </w:rPr>
                </w:pPr>
                <w:r>
                  <w:rPr>
                    <w:rFonts w:hint="eastAsia"/>
                    <w:szCs w:val="21"/>
                  </w:rPr>
                  <w:t>2至3年</w:t>
                </w:r>
              </w:p>
            </w:tc>
            <w:sdt>
              <w:sdtPr>
                <w:rPr>
                  <w:szCs w:val="21"/>
                </w:rPr>
                <w:alias w:val="应收账款二至三年合计"/>
                <w:tag w:val="_GBC_56cce608e5964716b5aae345b80b6a30"/>
                <w:id w:val="23963365"/>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6,874,980.16</w:t>
                    </w:r>
                  </w:p>
                </w:tc>
              </w:sdtContent>
            </w:sdt>
            <w:sdt>
              <w:sdtPr>
                <w:rPr>
                  <w:szCs w:val="21"/>
                </w:rPr>
                <w:alias w:val="应收账款二至三年坏账准备合计"/>
                <w:tag w:val="_GBC_c7740705f51a43c8bf7d30e55fcb4e64"/>
                <w:id w:val="23963366"/>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687,498.02</w:t>
                    </w:r>
                  </w:p>
                </w:tc>
              </w:sdtContent>
            </w:sdt>
            <w:sdt>
              <w:sdtPr>
                <w:rPr>
                  <w:szCs w:val="21"/>
                </w:rPr>
                <w:alias w:val="应收账款二至三年坏账准备比例"/>
                <w:tag w:val="_GBC_5205815ca88e44a69fa5c416d526c006"/>
                <w:id w:val="23963367"/>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10.00</w:t>
                    </w:r>
                  </w:p>
                </w:tc>
              </w:sdtContent>
            </w:sdt>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tcPr>
              <w:p w:rsidR="00BE31A4" w:rsidRDefault="00BE31A4" w:rsidP="00485152">
                <w:pPr>
                  <w:rPr>
                    <w:szCs w:val="21"/>
                  </w:rPr>
                </w:pPr>
                <w:r>
                  <w:rPr>
                    <w:rFonts w:hint="eastAsia"/>
                    <w:szCs w:val="21"/>
                  </w:rPr>
                  <w:t>3至4年</w:t>
                </w:r>
              </w:p>
            </w:tc>
            <w:sdt>
              <w:sdtPr>
                <w:rPr>
                  <w:szCs w:val="21"/>
                </w:rPr>
                <w:alias w:val="应收账款三至四年账面余额"/>
                <w:tag w:val="_GBC_b432a0fa983b4fc7ab52e8654a3413f8"/>
                <w:id w:val="23963368"/>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81,070.55</w:t>
                    </w:r>
                  </w:p>
                </w:tc>
              </w:sdtContent>
            </w:sdt>
            <w:sdt>
              <w:sdtPr>
                <w:rPr>
                  <w:szCs w:val="21"/>
                </w:rPr>
                <w:alias w:val="应收账款三至四年坏账准备"/>
                <w:tag w:val="_GBC_7769213095564c6398e6f62b39d31348"/>
                <w:id w:val="23963369"/>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24,321.17</w:t>
                    </w:r>
                  </w:p>
                </w:tc>
              </w:sdtContent>
            </w:sdt>
            <w:sdt>
              <w:sdtPr>
                <w:rPr>
                  <w:szCs w:val="21"/>
                </w:rPr>
                <w:alias w:val="应收账款三至四年坏账准备比例"/>
                <w:tag w:val="_GBC_e2a6c1cbb2ff48b88c23d17ec9c42069"/>
                <w:id w:val="23963370"/>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30.00</w:t>
                    </w:r>
                  </w:p>
                </w:tc>
              </w:sdtContent>
            </w:sdt>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tcPr>
              <w:p w:rsidR="00BE31A4" w:rsidRDefault="00BE31A4" w:rsidP="00485152">
                <w:pPr>
                  <w:rPr>
                    <w:szCs w:val="21"/>
                  </w:rPr>
                </w:pPr>
                <w:r>
                  <w:rPr>
                    <w:rFonts w:hint="eastAsia"/>
                    <w:szCs w:val="21"/>
                  </w:rPr>
                  <w:t>4至5年</w:t>
                </w:r>
              </w:p>
            </w:tc>
            <w:sdt>
              <w:sdtPr>
                <w:rPr>
                  <w:szCs w:val="21"/>
                </w:rPr>
                <w:alias w:val="应收账款四至五年账面余额"/>
                <w:tag w:val="_GBC_f89f49bedec24c6287b3e6679c55b4f8"/>
                <w:id w:val="23963371"/>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355,775.27</w:t>
                    </w:r>
                  </w:p>
                </w:tc>
              </w:sdtContent>
            </w:sdt>
            <w:sdt>
              <w:sdtPr>
                <w:rPr>
                  <w:szCs w:val="21"/>
                </w:rPr>
                <w:alias w:val="应收账款四至五年坏账准备"/>
                <w:tag w:val="_GBC_360b4a18ac3c465f8130441a60e3eb45"/>
                <w:id w:val="23963372"/>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177,887.63</w:t>
                    </w:r>
                  </w:p>
                </w:tc>
              </w:sdtContent>
            </w:sdt>
            <w:sdt>
              <w:sdtPr>
                <w:rPr>
                  <w:szCs w:val="21"/>
                </w:rPr>
                <w:alias w:val="应收账款四至五年坏账准备比例"/>
                <w:tag w:val="_GBC_df07e5424890493cba1a7963c6b5e3cd"/>
                <w:id w:val="23963373"/>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50.00</w:t>
                    </w:r>
                  </w:p>
                </w:tc>
              </w:sdtContent>
            </w:sdt>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tcPr>
              <w:p w:rsidR="00BE31A4" w:rsidRDefault="00BE31A4" w:rsidP="00485152">
                <w:pPr>
                  <w:rPr>
                    <w:szCs w:val="21"/>
                  </w:rPr>
                </w:pPr>
                <w:r>
                  <w:rPr>
                    <w:rFonts w:hint="eastAsia"/>
                    <w:szCs w:val="21"/>
                  </w:rPr>
                  <w:t>5年以上</w:t>
                </w:r>
              </w:p>
            </w:tc>
            <w:sdt>
              <w:sdtPr>
                <w:rPr>
                  <w:szCs w:val="21"/>
                </w:rPr>
                <w:alias w:val="应收账款五年以上账面余额"/>
                <w:tag w:val="_GBC_ad9bbbb136cf439ca5f9b054c9768534"/>
                <w:id w:val="23963374"/>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1,325,214.75</w:t>
                    </w:r>
                  </w:p>
                </w:tc>
              </w:sdtContent>
            </w:sdt>
            <w:sdt>
              <w:sdtPr>
                <w:rPr>
                  <w:szCs w:val="21"/>
                </w:rPr>
                <w:alias w:val="应收账款五年以上坏账准备"/>
                <w:tag w:val="_GBC_10db0d95b1e041abbdcf700f0b27157d"/>
                <w:id w:val="23963375"/>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1,320,796.28</w:t>
                    </w:r>
                  </w:p>
                </w:tc>
              </w:sdtContent>
            </w:sdt>
            <w:sdt>
              <w:sdtPr>
                <w:rPr>
                  <w:szCs w:val="21"/>
                </w:rPr>
                <w:alias w:val="应收账款五年以上坏账准备比例"/>
                <w:tag w:val="_GBC_d6be70a2732b408fbf14fe5c4ae7ea94"/>
                <w:id w:val="23963376"/>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99.67</w:t>
                    </w:r>
                  </w:p>
                </w:tc>
              </w:sdtContent>
            </w:sdt>
          </w:tr>
          <w:tr w:rsidR="00BE31A4" w:rsidTr="00485152">
            <w:trPr>
              <w:cantSplit/>
            </w:trPr>
            <w:tc>
              <w:tcPr>
                <w:tcW w:w="1151" w:type="pct"/>
                <w:tcBorders>
                  <w:top w:val="single" w:sz="4" w:space="0" w:color="auto"/>
                  <w:left w:val="single" w:sz="4" w:space="0" w:color="auto"/>
                  <w:bottom w:val="single" w:sz="4" w:space="0" w:color="auto"/>
                  <w:right w:val="single" w:sz="4" w:space="0" w:color="auto"/>
                </w:tcBorders>
                <w:vAlign w:val="center"/>
              </w:tcPr>
              <w:p w:rsidR="00BE31A4" w:rsidRDefault="00BE31A4" w:rsidP="00485152">
                <w:pPr>
                  <w:jc w:val="center"/>
                  <w:rPr>
                    <w:szCs w:val="21"/>
                  </w:rPr>
                </w:pPr>
                <w:r>
                  <w:rPr>
                    <w:rFonts w:hint="eastAsia"/>
                    <w:szCs w:val="21"/>
                  </w:rPr>
                  <w:t>合计</w:t>
                </w:r>
              </w:p>
            </w:tc>
            <w:sdt>
              <w:sdtPr>
                <w:rPr>
                  <w:szCs w:val="21"/>
                </w:rPr>
                <w:alias w:val="单项金额不重大但按信用风险特征组合后该组合的风险较大的应收账款合计"/>
                <w:tag w:val="_GBC_e7d6e91e10d64327848b08d593fb6f58"/>
                <w:id w:val="23963377"/>
                <w:lock w:val="sdtLocked"/>
              </w:sdtPr>
              <w:sdtContent>
                <w:tc>
                  <w:tcPr>
                    <w:tcW w:w="1283"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268,813,571.79</w:t>
                    </w:r>
                  </w:p>
                </w:tc>
              </w:sdtContent>
            </w:sdt>
            <w:sdt>
              <w:sdtPr>
                <w:rPr>
                  <w:szCs w:val="21"/>
                </w:rPr>
                <w:alias w:val="单项金额不重大但按信用风险特征组合后该组合的风险较大的应收账款计提的坏账准备合计"/>
                <w:tag w:val="_GBC_81bf79c0006048f0b51f09dba582ba69"/>
                <w:id w:val="23963378"/>
                <w:lock w:val="sdtLocked"/>
              </w:sdtPr>
              <w:sdtContent>
                <w:tc>
                  <w:tcPr>
                    <w:tcW w:w="1302"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22,098,841.71</w:t>
                    </w:r>
                  </w:p>
                </w:tc>
              </w:sdtContent>
            </w:sdt>
            <w:sdt>
              <w:sdtPr>
                <w:rPr>
                  <w:szCs w:val="21"/>
                </w:rPr>
                <w:alias w:val="应收账款坏账准备合计比例"/>
                <w:tag w:val="_GBC_641c966be2ef4840bd80c610f80dfc01"/>
                <w:id w:val="23963379"/>
                <w:lock w:val="sdtLocked"/>
              </w:sdtPr>
              <w:sdtContent>
                <w:tc>
                  <w:tcPr>
                    <w:tcW w:w="1264" w:type="pct"/>
                    <w:tcBorders>
                      <w:top w:val="single" w:sz="4" w:space="0" w:color="auto"/>
                      <w:left w:val="single" w:sz="4" w:space="0" w:color="auto"/>
                      <w:bottom w:val="single" w:sz="4" w:space="0" w:color="auto"/>
                      <w:right w:val="single" w:sz="4" w:space="0" w:color="auto"/>
                    </w:tcBorders>
                  </w:tcPr>
                  <w:p w:rsidR="00BE31A4" w:rsidRDefault="00BE31A4" w:rsidP="00485152">
                    <w:pPr>
                      <w:jc w:val="right"/>
                      <w:rPr>
                        <w:szCs w:val="21"/>
                      </w:rPr>
                    </w:pPr>
                    <w:r>
                      <w:rPr>
                        <w:szCs w:val="21"/>
                      </w:rPr>
                      <w:t>8.22</w:t>
                    </w:r>
                  </w:p>
                </w:tc>
              </w:sdtContent>
            </w:sdt>
          </w:tr>
        </w:tbl>
        <w:p w:rsidR="00BE31A4" w:rsidRDefault="00BE31A4"/>
        <w:p w:rsidR="007E2328" w:rsidRDefault="006C05A7">
          <w:r>
            <w:rPr>
              <w:rFonts w:hint="eastAsia"/>
            </w:rPr>
            <w:t>确定该组合依据的</w:t>
          </w:r>
          <w:r>
            <w:t>说明：</w:t>
          </w:r>
        </w:p>
        <w:sdt>
          <w:sdtPr>
            <w:rPr>
              <w:szCs w:val="21"/>
            </w:rPr>
            <w:alias w:val="按账龄分析法计提坏账准备的应收账款-确定该组合依据的说明"/>
            <w:tag w:val="_GBC_6bb94a2cc4b341b0aab8b34614082e87"/>
            <w:id w:val="27710295"/>
            <w:lock w:val="sdtLocked"/>
            <w:placeholder>
              <w:docPart w:val="GBC22222222222222222222222222222"/>
            </w:placeholder>
          </w:sdtPr>
          <w:sdtContent>
            <w:p w:rsidR="007E2328" w:rsidRDefault="000E4C33" w:rsidP="000E4C33">
              <w:pPr>
                <w:widowControl w:val="0"/>
                <w:autoSpaceDE w:val="0"/>
                <w:autoSpaceDN w:val="0"/>
                <w:adjustRightInd w:val="0"/>
                <w:spacing w:line="240" w:lineRule="atLeast"/>
                <w:rPr>
                  <w:szCs w:val="21"/>
                </w:rPr>
              </w:pPr>
              <w:r>
                <w:rPr>
                  <w:rFonts w:hAnsi="Calibri" w:hint="eastAsia"/>
                  <w:szCs w:val="21"/>
                  <w:lang w:val="zh-CN"/>
                </w:rPr>
                <w:t>采用账龄分析法计提坏账准备主要是基于相同账龄具有相类似信用风险假设。</w:t>
              </w:r>
            </w:p>
          </w:sdtContent>
        </w:sdt>
        <w:p w:rsidR="007E2328" w:rsidRDefault="0041487F">
          <w:pPr>
            <w:ind w:rightChars="-759" w:right="-1594"/>
            <w:rPr>
              <w:szCs w:val="21"/>
            </w:rPr>
          </w:pPr>
        </w:p>
      </w:sdtContent>
    </w:sdt>
    <w:sdt>
      <w:sdtPr>
        <w:rPr>
          <w:rFonts w:ascii="宋体" w:hAnsi="宋体" w:cs="宋体" w:hint="eastAsia"/>
          <w:b w:val="0"/>
          <w:bCs w:val="0"/>
          <w:kern w:val="0"/>
          <w:szCs w:val="21"/>
        </w:rPr>
        <w:tag w:val="_GBC_6250eabbcaff4209a03d0b9c69f430bf"/>
        <w:id w:val="27710299"/>
        <w:lock w:val="sdtLocked"/>
        <w:placeholder>
          <w:docPart w:val="GBC22222222222222222222222222222"/>
        </w:placeholder>
      </w:sdtPr>
      <w:sdtContent>
        <w:p w:rsidR="007E2328" w:rsidRDefault="006C05A7" w:rsidP="00AF35BC">
          <w:pPr>
            <w:pStyle w:val="4"/>
            <w:numPr>
              <w:ilvl w:val="3"/>
              <w:numId w:val="55"/>
            </w:numPr>
            <w:tabs>
              <w:tab w:val="left" w:pos="574"/>
            </w:tabs>
            <w:rPr>
              <w:szCs w:val="21"/>
            </w:rPr>
          </w:pPr>
          <w:r>
            <w:rPr>
              <w:rFonts w:hint="eastAsia"/>
              <w:szCs w:val="21"/>
            </w:rPr>
            <w:t>本期计提、收回或转回的坏账准备情况：</w:t>
          </w:r>
        </w:p>
        <w:p w:rsidR="007E2328" w:rsidRDefault="006C05A7">
          <w:pPr>
            <w:rPr>
              <w:szCs w:val="21"/>
            </w:rPr>
          </w:pPr>
          <w:r>
            <w:rPr>
              <w:rFonts w:hint="eastAsia"/>
              <w:szCs w:val="21"/>
            </w:rPr>
            <w:t>本期计提坏账准备金额</w:t>
          </w:r>
          <w:sdt>
            <w:sdtPr>
              <w:rPr>
                <w:rFonts w:hint="eastAsia"/>
                <w:szCs w:val="21"/>
              </w:rPr>
              <w:alias w:val="应收账款计提坏账准备金额"/>
              <w:tag w:val="_GBC_ba6aa47706954f9b871331a1d6e00c80"/>
              <w:id w:val="27710297"/>
              <w:lock w:val="sdtLocked"/>
              <w:placeholder>
                <w:docPart w:val="GBC22222222222222222222222222222"/>
              </w:placeholder>
            </w:sdtPr>
            <w:sdtContent>
              <w:r w:rsidR="001B19D7">
                <w:rPr>
                  <w:rFonts w:hint="eastAsia"/>
                  <w:szCs w:val="21"/>
                </w:rPr>
                <w:t>0</w:t>
              </w:r>
            </w:sdtContent>
          </w:sdt>
          <w:r>
            <w:rPr>
              <w:szCs w:val="21"/>
            </w:rPr>
            <w:t>元；本期收回或转回坏账准备金额</w:t>
          </w:r>
          <w:sdt>
            <w:sdtPr>
              <w:rPr>
                <w:szCs w:val="21"/>
              </w:rPr>
              <w:alias w:val="应收账款收回或转回坏账准备金额"/>
              <w:tag w:val="_GBC_bd4ef789aafa427b8426f75e2e22d499"/>
              <w:id w:val="27710298"/>
              <w:lock w:val="sdtLocked"/>
              <w:placeholder>
                <w:docPart w:val="GBC22222222222222222222222222222"/>
              </w:placeholder>
            </w:sdtPr>
            <w:sdtContent>
              <w:r w:rsidR="001B19D7">
                <w:rPr>
                  <w:rFonts w:hint="eastAsia"/>
                  <w:szCs w:val="21"/>
                </w:rPr>
                <w:t>0</w:t>
              </w:r>
            </w:sdtContent>
          </w:sdt>
          <w:r>
            <w:rPr>
              <w:szCs w:val="21"/>
            </w:rPr>
            <w:t>元。</w:t>
          </w:r>
        </w:p>
      </w:sdtContent>
    </w:sdt>
    <w:p w:rsidR="007E2328" w:rsidRDefault="007E2328">
      <w:pPr>
        <w:rPr>
          <w:szCs w:val="21"/>
        </w:rPr>
      </w:pPr>
    </w:p>
    <w:sdt>
      <w:sdtPr>
        <w:rPr>
          <w:rFonts w:asciiTheme="minorHAnsi" w:hAnsiTheme="minorHAnsi"/>
          <w:b/>
          <w:bCs/>
          <w:szCs w:val="22"/>
        </w:rPr>
        <w:tag w:val="_GBC_c5304cbf92324b63bc3b9ae1fa700568"/>
        <w:id w:val="27710301"/>
        <w:lock w:val="sdtLocked"/>
        <w:placeholder>
          <w:docPart w:val="GBC22222222222222222222222222222"/>
        </w:placeholder>
      </w:sdtPr>
      <w:sdtEndPr>
        <w:rPr>
          <w:rFonts w:ascii="宋体" w:hAnsi="宋体"/>
          <w:b w:val="0"/>
          <w:bCs w:val="0"/>
          <w:szCs w:val="24"/>
        </w:rPr>
      </w:sdtEndPr>
      <w:sdtContent>
        <w:p w:rsidR="007E2328" w:rsidRDefault="006C05A7">
          <w:r>
            <w:rPr>
              <w:rFonts w:hint="eastAsia"/>
            </w:rPr>
            <w:t>其中本期坏账准备收回或转回金额重要的：</w:t>
          </w:r>
        </w:p>
        <w:sdt>
          <w:sdtPr>
            <w:alias w:val="是否适用：其中本期坏账准备收回或转回金额重要的"/>
            <w:tag w:val="_GBC_362288b01950422da8198293b517eeb5"/>
            <w:id w:val="27710300"/>
            <w:lock w:val="sdtLocked"/>
            <w:placeholder>
              <w:docPart w:val="GBC22222222222222222222222222222"/>
            </w:placeholder>
          </w:sdtPr>
          <w:sdtContent>
            <w:p w:rsidR="001B19D7" w:rsidRDefault="0041487F" w:rsidP="001B19D7">
              <w:r>
                <w:fldChar w:fldCharType="begin"/>
              </w:r>
              <w:r w:rsidR="001B19D7">
                <w:instrText xml:space="preserve"> MACROBUTTON  SnrToggleCheckbox □适用 </w:instrText>
              </w:r>
              <w:r>
                <w:fldChar w:fldCharType="end"/>
              </w:r>
              <w:r>
                <w:fldChar w:fldCharType="begin"/>
              </w:r>
              <w:r w:rsidR="001B19D7">
                <w:instrText xml:space="preserve"> MACROBUTTON  SnrToggleCheckbox √不适用 </w:instrText>
              </w:r>
              <w:r>
                <w:fldChar w:fldCharType="end"/>
              </w:r>
            </w:p>
          </w:sdtContent>
        </w:sdt>
        <w:p w:rsidR="007E2328" w:rsidRPr="001B19D7" w:rsidRDefault="0041487F" w:rsidP="001B19D7"/>
      </w:sdtContent>
    </w:sdt>
    <w:p w:rsidR="007E2328" w:rsidRDefault="007E2328"/>
    <w:sdt>
      <w:sdtPr>
        <w:rPr>
          <w:rFonts w:ascii="Times New Roman" w:hAnsi="Times New Roman" w:cs="宋体" w:hint="eastAsia"/>
          <w:b w:val="0"/>
          <w:bCs w:val="0"/>
          <w:kern w:val="0"/>
          <w:szCs w:val="24"/>
        </w:rPr>
        <w:tag w:val="_GBC_af8ceb97930d4d7391d4823a068c824b"/>
        <w:id w:val="27710303"/>
        <w:lock w:val="sdtLocked"/>
        <w:placeholder>
          <w:docPart w:val="GBC22222222222222222222222222222"/>
        </w:placeholder>
      </w:sdtPr>
      <w:sdtEndPr>
        <w:rPr>
          <w:rFonts w:ascii="宋体" w:hAnsi="宋体" w:hint="default"/>
        </w:rPr>
      </w:sdtEndPr>
      <w:sdtContent>
        <w:p w:rsidR="007E2328" w:rsidRDefault="006C05A7" w:rsidP="00AF35BC">
          <w:pPr>
            <w:pStyle w:val="4"/>
            <w:numPr>
              <w:ilvl w:val="3"/>
              <w:numId w:val="55"/>
            </w:numPr>
            <w:tabs>
              <w:tab w:val="left" w:pos="574"/>
            </w:tabs>
          </w:pPr>
          <w:r>
            <w:t>本期实际核销的应收</w:t>
          </w:r>
          <w:r>
            <w:rPr>
              <w:rFonts w:hint="eastAsia"/>
            </w:rPr>
            <w:t>账款</w:t>
          </w:r>
          <w:r>
            <w:t>情况</w:t>
          </w:r>
        </w:p>
        <w:sdt>
          <w:sdtPr>
            <w:alias w:val="是否适用：本期实际核销的应收账款情况"/>
            <w:tag w:val="_GBC_240341a3455747bb87ecabf420d94ec5"/>
            <w:id w:val="27710302"/>
            <w:lock w:val="sdtLocked"/>
            <w:placeholder>
              <w:docPart w:val="GBC22222222222222222222222222222"/>
            </w:placeholder>
          </w:sdtPr>
          <w:sdtContent>
            <w:p w:rsidR="008C6ED1" w:rsidRDefault="0041487F" w:rsidP="008C6ED1">
              <w:r>
                <w:fldChar w:fldCharType="begin"/>
              </w:r>
              <w:r w:rsidR="008C6ED1">
                <w:instrText xml:space="preserve"> MACROBUTTON  SnrToggleCheckbox □适用 </w:instrText>
              </w:r>
              <w:r>
                <w:fldChar w:fldCharType="end"/>
              </w:r>
              <w:r>
                <w:fldChar w:fldCharType="begin"/>
              </w:r>
              <w:r w:rsidR="008C6ED1">
                <w:instrText xml:space="preserve"> MACROBUTTON  SnrToggleCheckbox √不适用 </w:instrText>
              </w:r>
              <w:r>
                <w:fldChar w:fldCharType="end"/>
              </w:r>
            </w:p>
          </w:sdtContent>
        </w:sdt>
        <w:p w:rsidR="007E2328" w:rsidRPr="008C6ED1" w:rsidRDefault="0041487F" w:rsidP="008C6ED1"/>
      </w:sdtContent>
    </w:sdt>
    <w:sdt>
      <w:sdtPr>
        <w:rPr>
          <w:rFonts w:ascii="Times New Roman" w:hAnsi="Times New Roman" w:cs="宋体" w:hint="eastAsia"/>
          <w:b w:val="0"/>
          <w:bCs w:val="0"/>
          <w:kern w:val="0"/>
          <w:szCs w:val="24"/>
        </w:rPr>
        <w:alias w:val="按欠款方归集的期末余额前五名的应收账款情况："/>
        <w:tag w:val="_GBC_e8adf46f2d204834ad681ac980eff4f7"/>
        <w:id w:val="27710305"/>
        <w:lock w:val="sdtLocked"/>
        <w:placeholder>
          <w:docPart w:val="GBC22222222222222222222222222222"/>
        </w:placeholder>
      </w:sdtPr>
      <w:sdtEndPr>
        <w:rPr>
          <w:rFonts w:ascii="宋体" w:hAnsi="宋体"/>
        </w:rPr>
      </w:sdtEndPr>
      <w:sdtContent>
        <w:p w:rsidR="008C6ED1" w:rsidRDefault="008C6ED1" w:rsidP="008C6ED1">
          <w:pPr>
            <w:pStyle w:val="4"/>
            <w:numPr>
              <w:ilvl w:val="3"/>
              <w:numId w:val="55"/>
            </w:numPr>
            <w:tabs>
              <w:tab w:val="left" w:pos="574"/>
            </w:tabs>
          </w:pPr>
          <w:r>
            <w:rPr>
              <w:rFonts w:hint="eastAsia"/>
            </w:rPr>
            <w:t>按欠款方归集的期末余额前五名的应收账款情况：</w:t>
          </w:r>
        </w:p>
        <w:sdt>
          <w:sdtPr>
            <w:rPr>
              <w:szCs w:val="21"/>
            </w:rPr>
            <w:alias w:val="按欠款方归集的期末余额前五名的应收账款情况的说明"/>
            <w:tag w:val="_GBC_064b41eb9e58440dace7a84b96b840f2"/>
            <w:id w:val="-24873631"/>
            <w:lock w:val="sdtLocked"/>
          </w:sdtPr>
          <w:sdtContent>
            <w:p w:rsidR="008C6ED1" w:rsidRDefault="008C6ED1">
              <w:pPr>
                <w:snapToGrid w:val="0"/>
                <w:spacing w:line="240" w:lineRule="atLeast"/>
                <w:ind w:leftChars="-50" w:left="-105"/>
                <w:rPr>
                  <w:szCs w:val="21"/>
                </w:rPr>
              </w:pPr>
            </w:p>
            <w:tbl>
              <w:tblPr>
                <w:tblStyle w:val="g1"/>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48"/>
                <w:gridCol w:w="802"/>
                <w:gridCol w:w="1476"/>
                <w:gridCol w:w="978"/>
                <w:gridCol w:w="1877"/>
                <w:gridCol w:w="1470"/>
              </w:tblGrid>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单位名称</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款项的性质</w:t>
                    </w:r>
                  </w:p>
                </w:tc>
                <w:tc>
                  <w:tcPr>
                    <w:tcW w:w="815"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期末余额</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账龄</w:t>
                    </w:r>
                  </w:p>
                </w:tc>
                <w:tc>
                  <w:tcPr>
                    <w:tcW w:w="1037"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占应收账款款期末余额合计数的比例(%)</w:t>
                    </w:r>
                  </w:p>
                </w:tc>
                <w:tc>
                  <w:tcPr>
                    <w:tcW w:w="812"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坏账准备期末余额</w:t>
                    </w:r>
                  </w:p>
                </w:tc>
              </w:tr>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柳州市运天运运输有限公司</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运费</w:t>
                    </w:r>
                  </w:p>
                </w:tc>
                <w:tc>
                  <w:tcPr>
                    <w:tcW w:w="815" w:type="pct"/>
                    <w:shd w:val="clear" w:color="auto" w:fill="auto"/>
                    <w:vAlign w:val="center"/>
                    <w:hideMark/>
                  </w:tcPr>
                  <w:p w:rsidR="008C6ED1" w:rsidRPr="001B19D7" w:rsidRDefault="008C6ED1" w:rsidP="00485152">
                    <w:pPr>
                      <w:jc w:val="right"/>
                      <w:rPr>
                        <w:rFonts w:cs="Arial"/>
                        <w:sz w:val="18"/>
                        <w:szCs w:val="18"/>
                      </w:rPr>
                    </w:pPr>
                    <w:r w:rsidRPr="001B19D7">
                      <w:rPr>
                        <w:rFonts w:cs="Arial" w:hint="eastAsia"/>
                        <w:sz w:val="18"/>
                        <w:szCs w:val="18"/>
                      </w:rPr>
                      <w:t xml:space="preserve">38,611,764.19 </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1年以内</w:t>
                    </w:r>
                  </w:p>
                </w:tc>
                <w:tc>
                  <w:tcPr>
                    <w:tcW w:w="1037" w:type="pct"/>
                    <w:shd w:val="clear" w:color="auto" w:fill="auto"/>
                    <w:vAlign w:val="center"/>
                    <w:hideMark/>
                  </w:tcPr>
                  <w:p w:rsidR="008C6ED1" w:rsidRPr="007A6890" w:rsidRDefault="008C6ED1" w:rsidP="00485152">
                    <w:pPr>
                      <w:jc w:val="right"/>
                      <w:rPr>
                        <w:rFonts w:cs="Arial"/>
                        <w:sz w:val="18"/>
                        <w:szCs w:val="18"/>
                      </w:rPr>
                    </w:pPr>
                    <w:r w:rsidRPr="007A6890">
                      <w:rPr>
                        <w:rFonts w:cs="Arial" w:hint="eastAsia"/>
                        <w:sz w:val="18"/>
                        <w:szCs w:val="18"/>
                      </w:rPr>
                      <w:t>14.34</w:t>
                    </w:r>
                  </w:p>
                </w:tc>
                <w:tc>
                  <w:tcPr>
                    <w:tcW w:w="812" w:type="pct"/>
                    <w:shd w:val="clear" w:color="auto" w:fill="auto"/>
                    <w:vAlign w:val="center"/>
                    <w:hideMark/>
                  </w:tcPr>
                  <w:p w:rsidR="008C6ED1" w:rsidRPr="007A6890" w:rsidRDefault="008C6ED1" w:rsidP="00485152">
                    <w:pPr>
                      <w:jc w:val="right"/>
                      <w:rPr>
                        <w:rFonts w:cs="Arial"/>
                        <w:color w:val="000000" w:themeColor="text1"/>
                        <w:sz w:val="18"/>
                        <w:szCs w:val="18"/>
                      </w:rPr>
                    </w:pPr>
                    <w:r w:rsidRPr="007A6890">
                      <w:rPr>
                        <w:rFonts w:cs="Arial" w:hint="eastAsia"/>
                        <w:color w:val="000000" w:themeColor="text1"/>
                        <w:sz w:val="18"/>
                        <w:szCs w:val="18"/>
                      </w:rPr>
                      <w:t>754,950.34</w:t>
                    </w:r>
                  </w:p>
                </w:tc>
              </w:tr>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Pr>
                        <w:rFonts w:cs="Arial" w:hint="eastAsia"/>
                        <w:sz w:val="18"/>
                        <w:szCs w:val="18"/>
                      </w:rPr>
                      <w:t>单位二</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 xml:space="preserve">钢材款 </w:t>
                    </w:r>
                  </w:p>
                </w:tc>
                <w:tc>
                  <w:tcPr>
                    <w:tcW w:w="815" w:type="pct"/>
                    <w:shd w:val="clear" w:color="auto" w:fill="auto"/>
                    <w:vAlign w:val="center"/>
                    <w:hideMark/>
                  </w:tcPr>
                  <w:p w:rsidR="008C6ED1" w:rsidRPr="001B19D7" w:rsidRDefault="008C6ED1" w:rsidP="00485152">
                    <w:pPr>
                      <w:jc w:val="right"/>
                      <w:rPr>
                        <w:rFonts w:cs="Arial"/>
                        <w:sz w:val="18"/>
                        <w:szCs w:val="18"/>
                      </w:rPr>
                    </w:pPr>
                    <w:r w:rsidRPr="001B19D7">
                      <w:rPr>
                        <w:rFonts w:cs="Arial" w:hint="eastAsia"/>
                        <w:sz w:val="18"/>
                        <w:szCs w:val="18"/>
                      </w:rPr>
                      <w:t xml:space="preserve">38,340,661.12 </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1年以内</w:t>
                    </w:r>
                  </w:p>
                </w:tc>
                <w:tc>
                  <w:tcPr>
                    <w:tcW w:w="1037" w:type="pct"/>
                    <w:shd w:val="clear" w:color="auto" w:fill="auto"/>
                    <w:vAlign w:val="center"/>
                    <w:hideMark/>
                  </w:tcPr>
                  <w:p w:rsidR="008C6ED1" w:rsidRPr="007A6890" w:rsidRDefault="008C6ED1" w:rsidP="00485152">
                    <w:pPr>
                      <w:jc w:val="right"/>
                      <w:rPr>
                        <w:rFonts w:cs="Arial"/>
                        <w:sz w:val="18"/>
                        <w:szCs w:val="18"/>
                      </w:rPr>
                    </w:pPr>
                    <w:r w:rsidRPr="007A6890">
                      <w:rPr>
                        <w:rFonts w:cs="Arial" w:hint="eastAsia"/>
                        <w:sz w:val="18"/>
                        <w:szCs w:val="18"/>
                      </w:rPr>
                      <w:t>14.24</w:t>
                    </w:r>
                  </w:p>
                </w:tc>
                <w:tc>
                  <w:tcPr>
                    <w:tcW w:w="812" w:type="pct"/>
                    <w:shd w:val="clear" w:color="auto" w:fill="auto"/>
                    <w:vAlign w:val="center"/>
                    <w:hideMark/>
                  </w:tcPr>
                  <w:p w:rsidR="008C6ED1" w:rsidRPr="007A6890" w:rsidRDefault="008C6ED1" w:rsidP="00485152">
                    <w:pPr>
                      <w:jc w:val="right"/>
                      <w:rPr>
                        <w:rFonts w:cs="Arial"/>
                        <w:color w:val="000000" w:themeColor="text1"/>
                        <w:sz w:val="18"/>
                        <w:szCs w:val="18"/>
                      </w:rPr>
                    </w:pPr>
                    <w:r w:rsidRPr="007A6890">
                      <w:rPr>
                        <w:rFonts w:cs="Arial" w:hint="eastAsia"/>
                        <w:color w:val="000000" w:themeColor="text1"/>
                        <w:sz w:val="18"/>
                        <w:szCs w:val="18"/>
                      </w:rPr>
                      <w:t>1,150,219.83</w:t>
                    </w:r>
                  </w:p>
                </w:tc>
              </w:tr>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Pr>
                        <w:rFonts w:cs="Arial" w:hint="eastAsia"/>
                        <w:sz w:val="18"/>
                        <w:szCs w:val="18"/>
                      </w:rPr>
                      <w:t>单位三</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材料款</w:t>
                    </w:r>
                  </w:p>
                </w:tc>
                <w:tc>
                  <w:tcPr>
                    <w:tcW w:w="815" w:type="pct"/>
                    <w:shd w:val="clear" w:color="auto" w:fill="auto"/>
                    <w:vAlign w:val="center"/>
                    <w:hideMark/>
                  </w:tcPr>
                  <w:p w:rsidR="008C6ED1" w:rsidRPr="001B19D7" w:rsidRDefault="008C6ED1" w:rsidP="00485152">
                    <w:pPr>
                      <w:jc w:val="right"/>
                      <w:rPr>
                        <w:rFonts w:cs="Arial"/>
                        <w:sz w:val="18"/>
                        <w:szCs w:val="18"/>
                      </w:rPr>
                    </w:pPr>
                    <w:r w:rsidRPr="001B19D7">
                      <w:rPr>
                        <w:rFonts w:cs="Arial" w:hint="eastAsia"/>
                        <w:sz w:val="18"/>
                        <w:szCs w:val="18"/>
                      </w:rPr>
                      <w:t xml:space="preserve">31,942,577.84 </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1年以内</w:t>
                    </w:r>
                  </w:p>
                </w:tc>
                <w:tc>
                  <w:tcPr>
                    <w:tcW w:w="1037" w:type="pct"/>
                    <w:shd w:val="clear" w:color="auto" w:fill="auto"/>
                    <w:vAlign w:val="center"/>
                    <w:hideMark/>
                  </w:tcPr>
                  <w:p w:rsidR="008C6ED1" w:rsidRPr="007A6890" w:rsidRDefault="008C6ED1" w:rsidP="00485152">
                    <w:pPr>
                      <w:jc w:val="right"/>
                      <w:rPr>
                        <w:rFonts w:cs="Arial"/>
                        <w:sz w:val="18"/>
                        <w:szCs w:val="18"/>
                      </w:rPr>
                    </w:pPr>
                    <w:r w:rsidRPr="007A6890">
                      <w:rPr>
                        <w:rFonts w:cs="Arial" w:hint="eastAsia"/>
                        <w:sz w:val="18"/>
                        <w:szCs w:val="18"/>
                      </w:rPr>
                      <w:t>11.86</w:t>
                    </w:r>
                  </w:p>
                </w:tc>
                <w:tc>
                  <w:tcPr>
                    <w:tcW w:w="812" w:type="pct"/>
                    <w:shd w:val="clear" w:color="auto" w:fill="auto"/>
                    <w:vAlign w:val="center"/>
                    <w:hideMark/>
                  </w:tcPr>
                  <w:p w:rsidR="008C6ED1" w:rsidRPr="007A6890" w:rsidRDefault="008C6ED1" w:rsidP="00485152">
                    <w:pPr>
                      <w:jc w:val="right"/>
                      <w:rPr>
                        <w:rFonts w:cs="Arial"/>
                        <w:color w:val="000000" w:themeColor="text1"/>
                        <w:sz w:val="18"/>
                        <w:szCs w:val="18"/>
                      </w:rPr>
                    </w:pPr>
                    <w:r w:rsidRPr="007A6890">
                      <w:rPr>
                        <w:rFonts w:cs="Arial" w:hint="eastAsia"/>
                        <w:color w:val="000000" w:themeColor="text1"/>
                        <w:sz w:val="18"/>
                        <w:szCs w:val="18"/>
                      </w:rPr>
                      <w:t>0.00</w:t>
                    </w:r>
                  </w:p>
                </w:tc>
              </w:tr>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Pr>
                        <w:rFonts w:cs="Arial" w:hint="eastAsia"/>
                        <w:sz w:val="18"/>
                        <w:szCs w:val="18"/>
                      </w:rPr>
                      <w:t>单位四</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废渣款</w:t>
                    </w:r>
                  </w:p>
                </w:tc>
                <w:tc>
                  <w:tcPr>
                    <w:tcW w:w="815" w:type="pct"/>
                    <w:shd w:val="clear" w:color="auto" w:fill="auto"/>
                    <w:vAlign w:val="center"/>
                    <w:hideMark/>
                  </w:tcPr>
                  <w:p w:rsidR="008C6ED1" w:rsidRPr="001B19D7" w:rsidRDefault="008C6ED1" w:rsidP="00485152">
                    <w:pPr>
                      <w:jc w:val="right"/>
                      <w:rPr>
                        <w:rFonts w:cs="Arial"/>
                        <w:sz w:val="18"/>
                        <w:szCs w:val="18"/>
                      </w:rPr>
                    </w:pPr>
                    <w:r w:rsidRPr="001B19D7">
                      <w:rPr>
                        <w:rFonts w:cs="Arial" w:hint="eastAsia"/>
                        <w:sz w:val="18"/>
                        <w:szCs w:val="18"/>
                      </w:rPr>
                      <w:t xml:space="preserve">39,760,623.81 </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1年以内</w:t>
                    </w:r>
                  </w:p>
                </w:tc>
                <w:tc>
                  <w:tcPr>
                    <w:tcW w:w="1037" w:type="pct"/>
                    <w:shd w:val="clear" w:color="auto" w:fill="auto"/>
                    <w:vAlign w:val="center"/>
                    <w:hideMark/>
                  </w:tcPr>
                  <w:p w:rsidR="008C6ED1" w:rsidRPr="007A6890" w:rsidRDefault="008C6ED1" w:rsidP="00485152">
                    <w:pPr>
                      <w:jc w:val="right"/>
                      <w:rPr>
                        <w:rFonts w:cs="Arial"/>
                        <w:sz w:val="18"/>
                        <w:szCs w:val="18"/>
                      </w:rPr>
                    </w:pPr>
                    <w:r w:rsidRPr="007A6890">
                      <w:rPr>
                        <w:rFonts w:cs="Arial" w:hint="eastAsia"/>
                        <w:sz w:val="18"/>
                        <w:szCs w:val="18"/>
                      </w:rPr>
                      <w:t>14.77</w:t>
                    </w:r>
                  </w:p>
                </w:tc>
                <w:tc>
                  <w:tcPr>
                    <w:tcW w:w="812" w:type="pct"/>
                    <w:shd w:val="clear" w:color="auto" w:fill="auto"/>
                    <w:vAlign w:val="center"/>
                    <w:hideMark/>
                  </w:tcPr>
                  <w:p w:rsidR="008C6ED1" w:rsidRPr="007A6890" w:rsidRDefault="008C6ED1" w:rsidP="00485152">
                    <w:pPr>
                      <w:jc w:val="right"/>
                      <w:rPr>
                        <w:rFonts w:cs="Arial"/>
                        <w:color w:val="000000" w:themeColor="text1"/>
                        <w:sz w:val="18"/>
                        <w:szCs w:val="18"/>
                      </w:rPr>
                    </w:pPr>
                    <w:r w:rsidRPr="007A6890">
                      <w:rPr>
                        <w:rFonts w:cs="Arial" w:hint="eastAsia"/>
                        <w:color w:val="000000" w:themeColor="text1"/>
                        <w:sz w:val="18"/>
                        <w:szCs w:val="18"/>
                      </w:rPr>
                      <w:t>1,523,565.41</w:t>
                    </w:r>
                  </w:p>
                </w:tc>
              </w:tr>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柳州兴钢建筑安装工程处</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工程款</w:t>
                    </w:r>
                  </w:p>
                </w:tc>
                <w:tc>
                  <w:tcPr>
                    <w:tcW w:w="815" w:type="pct"/>
                    <w:shd w:val="clear" w:color="auto" w:fill="auto"/>
                    <w:vAlign w:val="center"/>
                    <w:hideMark/>
                  </w:tcPr>
                  <w:p w:rsidR="008C6ED1" w:rsidRPr="001B19D7" w:rsidRDefault="008C6ED1" w:rsidP="00485152">
                    <w:pPr>
                      <w:jc w:val="right"/>
                      <w:rPr>
                        <w:rFonts w:cs="Arial"/>
                        <w:sz w:val="18"/>
                        <w:szCs w:val="18"/>
                      </w:rPr>
                    </w:pPr>
                    <w:r w:rsidRPr="001B19D7">
                      <w:rPr>
                        <w:rFonts w:cs="Arial" w:hint="eastAsia"/>
                        <w:sz w:val="18"/>
                        <w:szCs w:val="18"/>
                      </w:rPr>
                      <w:t xml:space="preserve">27,160,995.06 </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1年以内</w:t>
                    </w:r>
                  </w:p>
                </w:tc>
                <w:tc>
                  <w:tcPr>
                    <w:tcW w:w="1037" w:type="pct"/>
                    <w:shd w:val="clear" w:color="auto" w:fill="auto"/>
                    <w:vAlign w:val="center"/>
                    <w:hideMark/>
                  </w:tcPr>
                  <w:p w:rsidR="008C6ED1" w:rsidRPr="007A6890" w:rsidRDefault="008C6ED1" w:rsidP="00485152">
                    <w:pPr>
                      <w:jc w:val="right"/>
                      <w:rPr>
                        <w:rFonts w:cs="Arial"/>
                        <w:sz w:val="18"/>
                        <w:szCs w:val="18"/>
                      </w:rPr>
                    </w:pPr>
                    <w:r w:rsidRPr="007A6890">
                      <w:rPr>
                        <w:rFonts w:cs="Arial" w:hint="eastAsia"/>
                        <w:sz w:val="18"/>
                        <w:szCs w:val="18"/>
                      </w:rPr>
                      <w:t>10.09</w:t>
                    </w:r>
                  </w:p>
                </w:tc>
                <w:tc>
                  <w:tcPr>
                    <w:tcW w:w="812" w:type="pct"/>
                    <w:shd w:val="clear" w:color="auto" w:fill="auto"/>
                    <w:vAlign w:val="center"/>
                    <w:hideMark/>
                  </w:tcPr>
                  <w:p w:rsidR="008C6ED1" w:rsidRPr="007A6890" w:rsidRDefault="008C6ED1" w:rsidP="00485152">
                    <w:pPr>
                      <w:jc w:val="right"/>
                      <w:rPr>
                        <w:rFonts w:cs="Arial"/>
                        <w:color w:val="000000" w:themeColor="text1"/>
                        <w:sz w:val="18"/>
                        <w:szCs w:val="18"/>
                      </w:rPr>
                    </w:pPr>
                    <w:r w:rsidRPr="007A6890">
                      <w:rPr>
                        <w:rFonts w:cs="Arial" w:hint="eastAsia"/>
                        <w:color w:val="000000" w:themeColor="text1"/>
                        <w:sz w:val="18"/>
                        <w:szCs w:val="18"/>
                      </w:rPr>
                      <w:t>655,215.93</w:t>
                    </w:r>
                  </w:p>
                </w:tc>
              </w:tr>
              <w:tr w:rsidR="008C6ED1" w:rsidRPr="001B19D7" w:rsidTr="006C4937">
                <w:trPr>
                  <w:trHeight w:val="20"/>
                </w:trPr>
                <w:tc>
                  <w:tcPr>
                    <w:tcW w:w="135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合计</w:t>
                    </w:r>
                  </w:p>
                </w:tc>
                <w:tc>
                  <w:tcPr>
                    <w:tcW w:w="443"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w:t>
                    </w:r>
                  </w:p>
                </w:tc>
                <w:tc>
                  <w:tcPr>
                    <w:tcW w:w="815" w:type="pct"/>
                    <w:shd w:val="clear" w:color="auto" w:fill="auto"/>
                    <w:vAlign w:val="center"/>
                    <w:hideMark/>
                  </w:tcPr>
                  <w:p w:rsidR="008C6ED1" w:rsidRPr="001B19D7" w:rsidRDefault="008C6ED1" w:rsidP="00485152">
                    <w:pPr>
                      <w:jc w:val="right"/>
                      <w:rPr>
                        <w:rFonts w:cs="Arial"/>
                        <w:sz w:val="18"/>
                        <w:szCs w:val="18"/>
                      </w:rPr>
                    </w:pPr>
                    <w:r w:rsidRPr="001B19D7">
                      <w:rPr>
                        <w:rFonts w:cs="Arial" w:hint="eastAsia"/>
                        <w:sz w:val="18"/>
                        <w:szCs w:val="18"/>
                      </w:rPr>
                      <w:t xml:space="preserve">175,816,622.02 </w:t>
                    </w:r>
                  </w:p>
                </w:tc>
                <w:tc>
                  <w:tcPr>
                    <w:tcW w:w="540" w:type="pct"/>
                    <w:shd w:val="clear" w:color="auto" w:fill="auto"/>
                    <w:vAlign w:val="center"/>
                    <w:hideMark/>
                  </w:tcPr>
                  <w:p w:rsidR="008C6ED1" w:rsidRPr="001B19D7" w:rsidRDefault="008C6ED1" w:rsidP="00485152">
                    <w:pPr>
                      <w:rPr>
                        <w:rFonts w:cs="Arial"/>
                        <w:sz w:val="18"/>
                        <w:szCs w:val="18"/>
                      </w:rPr>
                    </w:pPr>
                    <w:r w:rsidRPr="001B19D7">
                      <w:rPr>
                        <w:rFonts w:cs="Arial" w:hint="eastAsia"/>
                        <w:sz w:val="18"/>
                        <w:szCs w:val="18"/>
                      </w:rPr>
                      <w:t>/</w:t>
                    </w:r>
                  </w:p>
                </w:tc>
                <w:tc>
                  <w:tcPr>
                    <w:tcW w:w="1037" w:type="pct"/>
                    <w:shd w:val="clear" w:color="auto" w:fill="auto"/>
                    <w:vAlign w:val="center"/>
                    <w:hideMark/>
                  </w:tcPr>
                  <w:p w:rsidR="008C6ED1" w:rsidRPr="007A6890" w:rsidRDefault="008C6ED1" w:rsidP="00485152">
                    <w:pPr>
                      <w:jc w:val="right"/>
                      <w:rPr>
                        <w:rFonts w:cs="Arial"/>
                        <w:sz w:val="18"/>
                        <w:szCs w:val="18"/>
                      </w:rPr>
                    </w:pPr>
                    <w:r w:rsidRPr="007A6890">
                      <w:rPr>
                        <w:rFonts w:cs="Arial" w:hint="eastAsia"/>
                        <w:sz w:val="18"/>
                        <w:szCs w:val="18"/>
                      </w:rPr>
                      <w:t>65.29</w:t>
                    </w:r>
                  </w:p>
                </w:tc>
                <w:tc>
                  <w:tcPr>
                    <w:tcW w:w="812" w:type="pct"/>
                    <w:shd w:val="clear" w:color="auto" w:fill="auto"/>
                    <w:vAlign w:val="center"/>
                    <w:hideMark/>
                  </w:tcPr>
                  <w:p w:rsidR="008C6ED1" w:rsidRPr="007A6890" w:rsidRDefault="008C6ED1" w:rsidP="00485152">
                    <w:pPr>
                      <w:jc w:val="right"/>
                      <w:rPr>
                        <w:rFonts w:cs="Arial"/>
                        <w:color w:val="000000" w:themeColor="text1"/>
                        <w:sz w:val="18"/>
                        <w:szCs w:val="18"/>
                      </w:rPr>
                    </w:pPr>
                    <w:r w:rsidRPr="007A6890">
                      <w:rPr>
                        <w:rFonts w:cs="Arial" w:hint="eastAsia"/>
                        <w:color w:val="000000" w:themeColor="text1"/>
                        <w:sz w:val="18"/>
                        <w:szCs w:val="18"/>
                      </w:rPr>
                      <w:t>4,083,951.51</w:t>
                    </w:r>
                  </w:p>
                </w:tc>
              </w:tr>
            </w:tbl>
            <w:p w:rsidR="008C6ED1" w:rsidRDefault="0041487F">
              <w:pPr>
                <w:snapToGrid w:val="0"/>
                <w:spacing w:line="240" w:lineRule="atLeast"/>
                <w:ind w:leftChars="-50" w:left="-105"/>
                <w:rPr>
                  <w:szCs w:val="21"/>
                </w:rPr>
              </w:pPr>
            </w:p>
          </w:sdtContent>
        </w:sdt>
        <w:p w:rsidR="007E2328" w:rsidRPr="008C6ED1" w:rsidRDefault="0041487F" w:rsidP="008C6ED1"/>
      </w:sdtContent>
    </w:sdt>
    <w:p w:rsidR="007E2328" w:rsidRDefault="007E2328">
      <w:pPr>
        <w:snapToGrid w:val="0"/>
        <w:spacing w:line="240" w:lineRule="atLeast"/>
        <w:ind w:leftChars="-50" w:left="-105"/>
        <w:rPr>
          <w:szCs w:val="21"/>
        </w:rPr>
      </w:pPr>
    </w:p>
    <w:sdt>
      <w:sdtPr>
        <w:rPr>
          <w:rFonts w:ascii="Times New Roman" w:hAnsi="Times New Roman" w:cs="宋体" w:hint="eastAsia"/>
          <w:b w:val="0"/>
          <w:bCs w:val="0"/>
          <w:kern w:val="0"/>
          <w:szCs w:val="24"/>
        </w:rPr>
        <w:tag w:val="_GBC_79d1ccfd87f84b4ab10a992730026aa0"/>
        <w:id w:val="27710307"/>
        <w:lock w:val="sdtLocked"/>
        <w:placeholder>
          <w:docPart w:val="GBC22222222222222222222222222222"/>
        </w:placeholder>
      </w:sdtPr>
      <w:sdtContent>
        <w:p w:rsidR="007E2328" w:rsidRDefault="006C05A7" w:rsidP="00AF35BC">
          <w:pPr>
            <w:pStyle w:val="4"/>
            <w:numPr>
              <w:ilvl w:val="3"/>
              <w:numId w:val="55"/>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szCs w:val="21"/>
            </w:rPr>
            <w:alias w:val="因金融资产转移而终止确认的应收账款"/>
            <w:tag w:val="_GBC_cf451aeb99634f8594217d17549c435c"/>
            <w:id w:val="27710306"/>
            <w:lock w:val="sdtLocked"/>
            <w:placeholder>
              <w:docPart w:val="GBC22222222222222222222222222222"/>
            </w:placeholder>
          </w:sdtPr>
          <w:sdtContent>
            <w:p w:rsidR="007E2328" w:rsidRDefault="00EE6478">
              <w:pPr>
                <w:snapToGrid w:val="0"/>
                <w:spacing w:line="240" w:lineRule="atLeast"/>
                <w:ind w:leftChars="-50" w:left="-105"/>
                <w:rPr>
                  <w:szCs w:val="21"/>
                </w:rPr>
              </w:pPr>
              <w:r>
                <w:rPr>
                  <w:rFonts w:hint="eastAsia"/>
                  <w:szCs w:val="21"/>
                </w:rPr>
                <w:t>无</w:t>
              </w:r>
            </w:p>
          </w:sdtContent>
        </w:sdt>
        <w:p w:rsidR="007E2328" w:rsidRDefault="0041487F">
          <w:pPr>
            <w:snapToGrid w:val="0"/>
            <w:spacing w:line="240" w:lineRule="atLeast"/>
            <w:ind w:leftChars="-50" w:left="-105"/>
            <w:rPr>
              <w:rFonts w:ascii="Times New Roman" w:hAnsi="Times New Roman"/>
            </w:rPr>
          </w:pPr>
        </w:p>
      </w:sdtContent>
    </w:sdt>
    <w:sdt>
      <w:sdtPr>
        <w:rPr>
          <w:rFonts w:ascii="Times New Roman" w:hAnsi="Times New Roman" w:cs="宋体" w:hint="eastAsia"/>
          <w:b w:val="0"/>
          <w:bCs w:val="0"/>
          <w:kern w:val="0"/>
          <w:szCs w:val="24"/>
        </w:rPr>
        <w:tag w:val="_GBC_d3d5d3b413a24c269f804c6a3e3f1c06"/>
        <w:id w:val="27710309"/>
        <w:lock w:val="sdtLocked"/>
        <w:placeholder>
          <w:docPart w:val="GBC22222222222222222222222222222"/>
        </w:placeholder>
      </w:sdtPr>
      <w:sdtContent>
        <w:p w:rsidR="007E2328" w:rsidRDefault="006C05A7" w:rsidP="00AF35BC">
          <w:pPr>
            <w:pStyle w:val="4"/>
            <w:numPr>
              <w:ilvl w:val="3"/>
              <w:numId w:val="55"/>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r>
            <w:rPr>
              <w:rFonts w:ascii="宋体" w:hAnsi="宋体" w:hint="eastAsia"/>
              <w:szCs w:val="21"/>
            </w:rPr>
            <w:t>：</w:t>
          </w:r>
        </w:p>
        <w:sdt>
          <w:sdtPr>
            <w:alias w:val="转移应收账款且继续涉入的，分项列示继续涉入形成的资产、负债的金额"/>
            <w:tag w:val="_GBC_d22c2fe4df1d4fc18fed78a1cc9b9863"/>
            <w:id w:val="27710308"/>
            <w:lock w:val="sdtLocked"/>
            <w:placeholder>
              <w:docPart w:val="GBC22222222222222222222222222222"/>
            </w:placeholder>
          </w:sdtPr>
          <w:sdtEndPr>
            <w:rPr>
              <w:rFonts w:ascii="Times New Roman" w:hAnsi="Times New Roman"/>
            </w:rPr>
          </w:sdtEndPr>
          <w:sdtContent>
            <w:p w:rsidR="007E2328" w:rsidRDefault="00EE6478">
              <w:pPr>
                <w:snapToGrid w:val="0"/>
                <w:spacing w:line="240" w:lineRule="atLeast"/>
                <w:ind w:leftChars="-50" w:left="-105"/>
                <w:rPr>
                  <w:rFonts w:ascii="Times New Roman" w:hAnsi="Times New Roman"/>
                </w:rPr>
              </w:pPr>
              <w:r>
                <w:rPr>
                  <w:rFonts w:hint="eastAsia"/>
                </w:rPr>
                <w:t>无</w:t>
              </w:r>
            </w:p>
          </w:sdtContent>
        </w:sdt>
      </w:sdtContent>
    </w:sdt>
    <w:p w:rsidR="007E2328" w:rsidRDefault="007E2328">
      <w:pPr>
        <w:snapToGrid w:val="0"/>
        <w:spacing w:line="240" w:lineRule="atLeast"/>
        <w:ind w:leftChars="-50" w:left="-105"/>
        <w:rPr>
          <w:rFonts w:ascii="Times New Roman" w:hAnsi="Times New Roman"/>
        </w:rPr>
      </w:pPr>
    </w:p>
    <w:p w:rsidR="007E2328" w:rsidRDefault="007E2328">
      <w:pPr>
        <w:rPr>
          <w:szCs w:val="21"/>
        </w:rPr>
      </w:pPr>
    </w:p>
    <w:p w:rsidR="007E2328" w:rsidRDefault="006C05A7" w:rsidP="00AF35BC">
      <w:pPr>
        <w:pStyle w:val="3"/>
        <w:numPr>
          <w:ilvl w:val="0"/>
          <w:numId w:val="16"/>
        </w:numPr>
      </w:pPr>
      <w:r>
        <w:rPr>
          <w:rFonts w:hint="eastAsia"/>
        </w:rPr>
        <w:t>预付款项</w:t>
      </w:r>
    </w:p>
    <w:sdt>
      <w:sdtPr>
        <w:rPr>
          <w:rFonts w:asciiTheme="minorHAnsi" w:hAnsiTheme="minorHAnsi" w:cs="宋体" w:hint="eastAsia"/>
          <w:b w:val="0"/>
          <w:bCs w:val="0"/>
          <w:kern w:val="0"/>
          <w:szCs w:val="22"/>
        </w:rPr>
        <w:tag w:val="_GBC_4c02994d3bd04bacba6592630552e576"/>
        <w:id w:val="27710332"/>
        <w:lock w:val="sdtLocked"/>
        <w:placeholder>
          <w:docPart w:val="GBC22222222222222222222222222222"/>
        </w:placeholder>
      </w:sdtPr>
      <w:sdtEndPr>
        <w:rPr>
          <w:rFonts w:ascii="Times New Roman" w:hAnsi="Times New Roman" w:cs="Times New Roman"/>
          <w:color w:val="008000"/>
          <w:szCs w:val="24"/>
        </w:rPr>
      </w:sdtEndPr>
      <w:sdtContent>
        <w:p w:rsidR="007E2328" w:rsidRDefault="006C05A7" w:rsidP="00AF35BC">
          <w:pPr>
            <w:pStyle w:val="4"/>
            <w:numPr>
              <w:ilvl w:val="0"/>
              <w:numId w:val="56"/>
            </w:numPr>
            <w:tabs>
              <w:tab w:val="left" w:pos="616"/>
            </w:tabs>
          </w:pPr>
          <w:r>
            <w:rPr>
              <w:rFonts w:hint="eastAsia"/>
            </w:rPr>
            <w:t>预付款项按账龄列示</w:t>
          </w:r>
        </w:p>
        <w:p w:rsidR="007E2328" w:rsidRDefault="006C05A7">
          <w:pPr>
            <w:jc w:val="right"/>
            <w:rPr>
              <w:b/>
              <w:szCs w:val="21"/>
            </w:rPr>
          </w:pPr>
          <w:r>
            <w:rPr>
              <w:rFonts w:hint="eastAsia"/>
              <w:szCs w:val="21"/>
            </w:rPr>
            <w:t>单位：</w:t>
          </w:r>
          <w:sdt>
            <w:sdtPr>
              <w:rPr>
                <w:rFonts w:hint="eastAsia"/>
                <w:szCs w:val="21"/>
              </w:rPr>
              <w:alias w:val="单位：财务附注：预付账款账龄"/>
              <w:tag w:val="_GBC_9eb28bbf7d374cdf965c7e133b610fb3"/>
              <w:id w:val="277103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277103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361"/>
            <w:gridCol w:w="1892"/>
            <w:gridCol w:w="1877"/>
            <w:gridCol w:w="1875"/>
            <w:gridCol w:w="1892"/>
          </w:tblGrid>
          <w:tr w:rsidR="007E2328" w:rsidTr="007C634C">
            <w:trPr>
              <w:cantSplit/>
              <w:trHeight w:val="237"/>
            </w:trPr>
            <w:tc>
              <w:tcPr>
                <w:tcW w:w="765" w:type="pct"/>
                <w:vMerge w:val="restart"/>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账龄</w:t>
                </w:r>
              </w:p>
            </w:tc>
            <w:tc>
              <w:tcPr>
                <w:tcW w:w="2118" w:type="pct"/>
                <w:gridSpan w:val="2"/>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期末余额</w:t>
                </w:r>
              </w:p>
            </w:tc>
            <w:tc>
              <w:tcPr>
                <w:tcW w:w="2117" w:type="pct"/>
                <w:gridSpan w:val="2"/>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期初余额</w:t>
                </w:r>
              </w:p>
            </w:tc>
          </w:tr>
          <w:tr w:rsidR="007E2328" w:rsidTr="007C634C">
            <w:trPr>
              <w:cantSplit/>
            </w:trPr>
            <w:tc>
              <w:tcPr>
                <w:tcW w:w="765" w:type="pct"/>
                <w:vMerge/>
                <w:tcBorders>
                  <w:top w:val="single" w:sz="6" w:space="0" w:color="auto"/>
                  <w:left w:val="single" w:sz="6" w:space="0" w:color="auto"/>
                  <w:bottom w:val="single" w:sz="6" w:space="0" w:color="auto"/>
                  <w:right w:val="single" w:sz="6" w:space="0" w:color="auto"/>
                </w:tcBorders>
              </w:tcPr>
              <w:p w:rsidR="007E2328" w:rsidRDefault="007E2328">
                <w:pPr>
                  <w:rPr>
                    <w:szCs w:val="21"/>
                  </w:rPr>
                </w:pPr>
              </w:p>
            </w:tc>
            <w:tc>
              <w:tcPr>
                <w:tcW w:w="1063" w:type="pct"/>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金额</w:t>
                </w:r>
              </w:p>
            </w:tc>
            <w:tc>
              <w:tcPr>
                <w:tcW w:w="1055" w:type="pct"/>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比例</w:t>
                </w:r>
                <w:r>
                  <w:rPr>
                    <w:szCs w:val="21"/>
                  </w:rPr>
                  <w:t>(%)</w:t>
                </w:r>
              </w:p>
            </w:tc>
            <w:tc>
              <w:tcPr>
                <w:tcW w:w="1054" w:type="pct"/>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金额</w:t>
                </w:r>
              </w:p>
            </w:tc>
            <w:tc>
              <w:tcPr>
                <w:tcW w:w="1063" w:type="pct"/>
                <w:tcBorders>
                  <w:top w:val="single" w:sz="6" w:space="0" w:color="auto"/>
                  <w:left w:val="single" w:sz="6" w:space="0" w:color="auto"/>
                  <w:bottom w:val="single" w:sz="6" w:space="0" w:color="auto"/>
                  <w:right w:val="single" w:sz="6" w:space="0" w:color="auto"/>
                </w:tcBorders>
                <w:vAlign w:val="center"/>
              </w:tcPr>
              <w:p w:rsidR="007E2328" w:rsidRDefault="006C05A7">
                <w:pPr>
                  <w:ind w:right="5"/>
                  <w:jc w:val="center"/>
                  <w:rPr>
                    <w:szCs w:val="21"/>
                  </w:rPr>
                </w:pPr>
                <w:r>
                  <w:rPr>
                    <w:rFonts w:hint="eastAsia"/>
                    <w:szCs w:val="21"/>
                  </w:rPr>
                  <w:t>比例</w:t>
                </w:r>
                <w:r>
                  <w:rPr>
                    <w:szCs w:val="21"/>
                  </w:rPr>
                  <w:t>(%)</w:t>
                </w:r>
              </w:p>
            </w:tc>
          </w:tr>
          <w:tr w:rsidR="007E2328" w:rsidTr="00FE0679">
            <w:trPr>
              <w:cantSplit/>
            </w:trPr>
            <w:tc>
              <w:tcPr>
                <w:tcW w:w="765" w:type="pct"/>
                <w:tcBorders>
                  <w:top w:val="single" w:sz="6" w:space="0" w:color="auto"/>
                  <w:left w:val="single" w:sz="6" w:space="0" w:color="auto"/>
                  <w:bottom w:val="single" w:sz="6" w:space="0" w:color="auto"/>
                  <w:right w:val="single" w:sz="6" w:space="0" w:color="auto"/>
                </w:tcBorders>
              </w:tcPr>
              <w:p w:rsidR="007E2328" w:rsidRDefault="006C05A7">
                <w:pPr>
                  <w:spacing w:line="360" w:lineRule="exact"/>
                  <w:ind w:right="5"/>
                  <w:rPr>
                    <w:szCs w:val="21"/>
                  </w:rPr>
                </w:pPr>
                <w:r>
                  <w:rPr>
                    <w:rFonts w:hint="eastAsia"/>
                    <w:szCs w:val="21"/>
                  </w:rPr>
                  <w:t>1年以内</w:t>
                </w:r>
              </w:p>
            </w:tc>
            <w:sdt>
              <w:sdtPr>
                <w:rPr>
                  <w:szCs w:val="21"/>
                </w:rPr>
                <w:alias w:val="预付帐款一年以内合计"/>
                <w:tag w:val="_GBC_85ea1b97951e45bcbaeb9723a3ff1cc0"/>
                <w:id w:val="27710312"/>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226,844,437.62</w:t>
                    </w:r>
                  </w:p>
                </w:tc>
              </w:sdtContent>
            </w:sdt>
            <w:sdt>
              <w:sdtPr>
                <w:rPr>
                  <w:szCs w:val="21"/>
                </w:rPr>
                <w:alias w:val="预付帐款一年以内合计比例"/>
                <w:tag w:val="_GBC_8b235830e9864ba5bca3efe05dcbf46a"/>
                <w:id w:val="27710313"/>
                <w:lock w:val="sdtLocked"/>
              </w:sdtPr>
              <w:sdtContent>
                <w:tc>
                  <w:tcPr>
                    <w:tcW w:w="1055" w:type="pct"/>
                    <w:tcBorders>
                      <w:top w:val="single" w:sz="6" w:space="0" w:color="auto"/>
                      <w:left w:val="single" w:sz="6" w:space="0" w:color="auto"/>
                      <w:bottom w:val="single" w:sz="6" w:space="0" w:color="auto"/>
                      <w:right w:val="single" w:sz="6" w:space="0" w:color="auto"/>
                    </w:tcBorders>
                  </w:tcPr>
                  <w:p w:rsidR="007E2328" w:rsidRDefault="00AF21C9" w:rsidP="0028579A">
                    <w:pPr>
                      <w:spacing w:line="360" w:lineRule="exact"/>
                      <w:ind w:right="5"/>
                      <w:jc w:val="right"/>
                      <w:rPr>
                        <w:color w:val="008000"/>
                        <w:szCs w:val="21"/>
                      </w:rPr>
                    </w:pPr>
                    <w:r>
                      <w:rPr>
                        <w:szCs w:val="21"/>
                      </w:rPr>
                      <w:t>99.28</w:t>
                    </w:r>
                  </w:p>
                </w:tc>
              </w:sdtContent>
            </w:sdt>
            <w:sdt>
              <w:sdtPr>
                <w:rPr>
                  <w:szCs w:val="21"/>
                </w:rPr>
                <w:alias w:val="预付帐款一年以内合计"/>
                <w:tag w:val="_GBC_bbd78862ec444f758f7c1a800e150875"/>
                <w:id w:val="27710314"/>
                <w:lock w:val="sdtLocked"/>
              </w:sdtPr>
              <w:sdtContent>
                <w:tc>
                  <w:tcPr>
                    <w:tcW w:w="1054"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227,634,455.83</w:t>
                    </w:r>
                  </w:p>
                </w:tc>
              </w:sdtContent>
            </w:sdt>
            <w:sdt>
              <w:sdtPr>
                <w:rPr>
                  <w:szCs w:val="21"/>
                </w:rPr>
                <w:alias w:val="预付帐款一年以内合计比例"/>
                <w:tag w:val="_GBC_9846c577c24d4dc096a025306fe6d1fa"/>
                <w:id w:val="27710315"/>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99.55</w:t>
                    </w:r>
                  </w:p>
                </w:tc>
              </w:sdtContent>
            </w:sdt>
          </w:tr>
          <w:tr w:rsidR="007E2328" w:rsidTr="00FE0679">
            <w:trPr>
              <w:cantSplit/>
            </w:trPr>
            <w:tc>
              <w:tcPr>
                <w:tcW w:w="765" w:type="pct"/>
                <w:tcBorders>
                  <w:top w:val="single" w:sz="6" w:space="0" w:color="auto"/>
                  <w:left w:val="single" w:sz="6" w:space="0" w:color="auto"/>
                  <w:bottom w:val="single" w:sz="6" w:space="0" w:color="auto"/>
                  <w:right w:val="single" w:sz="6" w:space="0" w:color="auto"/>
                </w:tcBorders>
              </w:tcPr>
              <w:p w:rsidR="007E2328" w:rsidRDefault="006C05A7">
                <w:pPr>
                  <w:spacing w:line="360" w:lineRule="exact"/>
                  <w:ind w:right="5"/>
                  <w:rPr>
                    <w:szCs w:val="21"/>
                  </w:rPr>
                </w:pPr>
                <w:r>
                  <w:rPr>
                    <w:rFonts w:hint="eastAsia"/>
                    <w:szCs w:val="21"/>
                  </w:rPr>
                  <w:t>1至2年</w:t>
                </w:r>
              </w:p>
            </w:tc>
            <w:sdt>
              <w:sdtPr>
                <w:rPr>
                  <w:szCs w:val="21"/>
                </w:rPr>
                <w:alias w:val="预付帐款一至二年合计"/>
                <w:tag w:val="_GBC_3b2cd7ab40ac45b88f0c487f91f25b2b"/>
                <w:id w:val="27710316"/>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1,141,081.03</w:t>
                    </w:r>
                  </w:p>
                </w:tc>
              </w:sdtContent>
            </w:sdt>
            <w:sdt>
              <w:sdtPr>
                <w:rPr>
                  <w:szCs w:val="21"/>
                </w:rPr>
                <w:alias w:val="预付帐款一至二年合计比例"/>
                <w:tag w:val="_GBC_9ee1d875731c44639dc9efc88b64b2a4"/>
                <w:id w:val="27710317"/>
                <w:lock w:val="sdtLocked"/>
              </w:sdtPr>
              <w:sdtContent>
                <w:tc>
                  <w:tcPr>
                    <w:tcW w:w="1055" w:type="pct"/>
                    <w:tcBorders>
                      <w:top w:val="single" w:sz="6" w:space="0" w:color="auto"/>
                      <w:left w:val="single" w:sz="6" w:space="0" w:color="auto"/>
                      <w:bottom w:val="single" w:sz="6" w:space="0" w:color="auto"/>
                      <w:right w:val="single" w:sz="6" w:space="0" w:color="auto"/>
                    </w:tcBorders>
                  </w:tcPr>
                  <w:p w:rsidR="007E2328" w:rsidRDefault="00AF21C9" w:rsidP="0028579A">
                    <w:pPr>
                      <w:spacing w:line="360" w:lineRule="exact"/>
                      <w:ind w:right="5"/>
                      <w:jc w:val="right"/>
                      <w:rPr>
                        <w:color w:val="008000"/>
                        <w:szCs w:val="21"/>
                      </w:rPr>
                    </w:pPr>
                    <w:r>
                      <w:rPr>
                        <w:szCs w:val="21"/>
                      </w:rPr>
                      <w:t>0.50</w:t>
                    </w:r>
                  </w:p>
                </w:tc>
              </w:sdtContent>
            </w:sdt>
            <w:sdt>
              <w:sdtPr>
                <w:rPr>
                  <w:szCs w:val="21"/>
                </w:rPr>
                <w:alias w:val="预付帐款一至二年合计"/>
                <w:tag w:val="_GBC_a2258d9b3e504a289938134354aeae67"/>
                <w:id w:val="27710318"/>
                <w:lock w:val="sdtLocked"/>
              </w:sdtPr>
              <w:sdtContent>
                <w:tc>
                  <w:tcPr>
                    <w:tcW w:w="1054"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481,350.00</w:t>
                    </w:r>
                  </w:p>
                </w:tc>
              </w:sdtContent>
            </w:sdt>
            <w:sdt>
              <w:sdtPr>
                <w:rPr>
                  <w:szCs w:val="21"/>
                </w:rPr>
                <w:alias w:val="预付帐款一至二年合计比例"/>
                <w:tag w:val="_GBC_b0e6db75a3434d1d93f2a3b9becc8d4d"/>
                <w:id w:val="27710319"/>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0.21</w:t>
                    </w:r>
                  </w:p>
                </w:tc>
              </w:sdtContent>
            </w:sdt>
          </w:tr>
          <w:tr w:rsidR="007E2328" w:rsidTr="00FE0679">
            <w:trPr>
              <w:cantSplit/>
            </w:trPr>
            <w:tc>
              <w:tcPr>
                <w:tcW w:w="765" w:type="pct"/>
                <w:tcBorders>
                  <w:top w:val="single" w:sz="6" w:space="0" w:color="auto"/>
                  <w:left w:val="single" w:sz="6" w:space="0" w:color="auto"/>
                  <w:bottom w:val="single" w:sz="6" w:space="0" w:color="auto"/>
                  <w:right w:val="single" w:sz="6" w:space="0" w:color="auto"/>
                </w:tcBorders>
              </w:tcPr>
              <w:p w:rsidR="007E2328" w:rsidRDefault="006C05A7">
                <w:pPr>
                  <w:spacing w:line="360" w:lineRule="exact"/>
                  <w:ind w:right="5"/>
                  <w:rPr>
                    <w:szCs w:val="21"/>
                  </w:rPr>
                </w:pPr>
                <w:r>
                  <w:rPr>
                    <w:rFonts w:hint="eastAsia"/>
                    <w:szCs w:val="21"/>
                  </w:rPr>
                  <w:t>2至3年</w:t>
                </w:r>
              </w:p>
            </w:tc>
            <w:sdt>
              <w:sdtPr>
                <w:rPr>
                  <w:szCs w:val="21"/>
                </w:rPr>
                <w:alias w:val="预付帐款二至三年合计"/>
                <w:tag w:val="_GBC_5be2d39f1d244a57948cff5295b1d9da"/>
                <w:id w:val="27710320"/>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514,213.59</w:t>
                    </w:r>
                  </w:p>
                </w:tc>
              </w:sdtContent>
            </w:sdt>
            <w:sdt>
              <w:sdtPr>
                <w:rPr>
                  <w:szCs w:val="21"/>
                </w:rPr>
                <w:alias w:val="预付帐款二至三年合计比例"/>
                <w:tag w:val="_GBC_d90660541cce46f9ac339627cdff3dac"/>
                <w:id w:val="27710321"/>
                <w:lock w:val="sdtLocked"/>
              </w:sdtPr>
              <w:sdtContent>
                <w:tc>
                  <w:tcPr>
                    <w:tcW w:w="1055" w:type="pct"/>
                    <w:tcBorders>
                      <w:top w:val="single" w:sz="6" w:space="0" w:color="auto"/>
                      <w:left w:val="single" w:sz="6" w:space="0" w:color="auto"/>
                      <w:bottom w:val="single" w:sz="6" w:space="0" w:color="auto"/>
                      <w:right w:val="single" w:sz="6" w:space="0" w:color="auto"/>
                    </w:tcBorders>
                  </w:tcPr>
                  <w:p w:rsidR="007E2328" w:rsidRDefault="00AF21C9" w:rsidP="005837E8">
                    <w:pPr>
                      <w:spacing w:line="360" w:lineRule="exact"/>
                      <w:ind w:right="5"/>
                      <w:jc w:val="right"/>
                      <w:rPr>
                        <w:color w:val="008000"/>
                        <w:szCs w:val="21"/>
                      </w:rPr>
                    </w:pPr>
                    <w:r>
                      <w:rPr>
                        <w:szCs w:val="21"/>
                      </w:rPr>
                      <w:t>0.2</w:t>
                    </w:r>
                    <w:r w:rsidR="005837E8">
                      <w:rPr>
                        <w:rFonts w:hint="eastAsia"/>
                        <w:szCs w:val="21"/>
                      </w:rPr>
                      <w:t>2</w:t>
                    </w:r>
                  </w:p>
                </w:tc>
              </w:sdtContent>
            </w:sdt>
            <w:sdt>
              <w:sdtPr>
                <w:rPr>
                  <w:szCs w:val="21"/>
                </w:rPr>
                <w:alias w:val="预付帐款二至三年合计"/>
                <w:tag w:val="_GBC_f824494c0b1449c0af62f414dd63b575"/>
                <w:id w:val="27710322"/>
                <w:lock w:val="sdtLocked"/>
              </w:sdtPr>
              <w:sdtContent>
                <w:tc>
                  <w:tcPr>
                    <w:tcW w:w="1054"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536,796.76</w:t>
                    </w:r>
                  </w:p>
                </w:tc>
              </w:sdtContent>
            </w:sdt>
            <w:sdt>
              <w:sdtPr>
                <w:rPr>
                  <w:szCs w:val="21"/>
                </w:rPr>
                <w:alias w:val="预付帐款二至三年合计比例"/>
                <w:tag w:val="_GBC_da339d911f284e67b8980c9f8e0cca60"/>
                <w:id w:val="27710323"/>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0.23</w:t>
                    </w:r>
                  </w:p>
                </w:tc>
              </w:sdtContent>
            </w:sdt>
          </w:tr>
          <w:tr w:rsidR="007E2328" w:rsidTr="00FE0679">
            <w:trPr>
              <w:cantSplit/>
            </w:trPr>
            <w:tc>
              <w:tcPr>
                <w:tcW w:w="765" w:type="pct"/>
                <w:tcBorders>
                  <w:top w:val="single" w:sz="6" w:space="0" w:color="auto"/>
                  <w:left w:val="single" w:sz="6" w:space="0" w:color="auto"/>
                  <w:bottom w:val="single" w:sz="6" w:space="0" w:color="auto"/>
                  <w:right w:val="single" w:sz="6" w:space="0" w:color="auto"/>
                </w:tcBorders>
              </w:tcPr>
              <w:p w:rsidR="007E2328" w:rsidRDefault="006C05A7">
                <w:pPr>
                  <w:spacing w:line="360" w:lineRule="exact"/>
                  <w:ind w:right="5"/>
                  <w:rPr>
                    <w:szCs w:val="21"/>
                  </w:rPr>
                </w:pPr>
                <w:r>
                  <w:rPr>
                    <w:rFonts w:hint="eastAsia"/>
                    <w:szCs w:val="21"/>
                  </w:rPr>
                  <w:t>3年以上</w:t>
                </w:r>
              </w:p>
            </w:tc>
            <w:sdt>
              <w:sdtPr>
                <w:rPr>
                  <w:szCs w:val="21"/>
                </w:rPr>
                <w:alias w:val="预付帐款三年以上合计"/>
                <w:tag w:val="_GBC_a0e54d8bcc89464e801e2c3df5ba9bb3"/>
                <w:id w:val="27710324"/>
                <w:lock w:val="sdtLocked"/>
                <w:showingPlcHdr/>
              </w:sdtPr>
              <w:sdtContent>
                <w:tc>
                  <w:tcPr>
                    <w:tcW w:w="1063" w:type="pct"/>
                    <w:tcBorders>
                      <w:top w:val="single" w:sz="6" w:space="0" w:color="auto"/>
                      <w:left w:val="single" w:sz="6" w:space="0" w:color="auto"/>
                      <w:bottom w:val="single" w:sz="6" w:space="0" w:color="auto"/>
                      <w:right w:val="single" w:sz="6" w:space="0" w:color="auto"/>
                    </w:tcBorders>
                  </w:tcPr>
                  <w:p w:rsidR="007E2328" w:rsidRDefault="007E2328">
                    <w:pPr>
                      <w:spacing w:line="360" w:lineRule="exact"/>
                      <w:ind w:right="5"/>
                      <w:jc w:val="right"/>
                      <w:rPr>
                        <w:color w:val="008000"/>
                        <w:szCs w:val="21"/>
                      </w:rPr>
                    </w:pPr>
                  </w:p>
                </w:tc>
              </w:sdtContent>
            </w:sdt>
            <w:sdt>
              <w:sdtPr>
                <w:rPr>
                  <w:szCs w:val="21"/>
                </w:rPr>
                <w:alias w:val="预付帐款三年以上合计比例"/>
                <w:tag w:val="_GBC_c967ec0f31184047b8f683376f1364cc"/>
                <w:id w:val="27710325"/>
                <w:lock w:val="sdtLocked"/>
                <w:showingPlcHdr/>
              </w:sdtPr>
              <w:sdtContent>
                <w:tc>
                  <w:tcPr>
                    <w:tcW w:w="1055" w:type="pct"/>
                    <w:tcBorders>
                      <w:top w:val="single" w:sz="6" w:space="0" w:color="auto"/>
                      <w:left w:val="single" w:sz="6" w:space="0" w:color="auto"/>
                      <w:bottom w:val="single" w:sz="6" w:space="0" w:color="auto"/>
                      <w:right w:val="single" w:sz="6" w:space="0" w:color="auto"/>
                    </w:tcBorders>
                  </w:tcPr>
                  <w:p w:rsidR="007E2328" w:rsidRDefault="007E2328">
                    <w:pPr>
                      <w:spacing w:line="360" w:lineRule="exact"/>
                      <w:ind w:right="5"/>
                      <w:jc w:val="right"/>
                      <w:rPr>
                        <w:color w:val="008000"/>
                        <w:szCs w:val="21"/>
                      </w:rPr>
                    </w:pPr>
                  </w:p>
                </w:tc>
              </w:sdtContent>
            </w:sdt>
            <w:sdt>
              <w:sdtPr>
                <w:rPr>
                  <w:szCs w:val="21"/>
                </w:rPr>
                <w:alias w:val="预付帐款三年以上合计"/>
                <w:tag w:val="_GBC_6f427dc5548d4f5ba2b250b026e1bc65"/>
                <w:id w:val="27710326"/>
                <w:lock w:val="sdtLocked"/>
                <w:showingPlcHdr/>
              </w:sdtPr>
              <w:sdtContent>
                <w:tc>
                  <w:tcPr>
                    <w:tcW w:w="1054" w:type="pct"/>
                    <w:tcBorders>
                      <w:top w:val="single" w:sz="6" w:space="0" w:color="auto"/>
                      <w:left w:val="single" w:sz="6" w:space="0" w:color="auto"/>
                      <w:bottom w:val="single" w:sz="6" w:space="0" w:color="auto"/>
                      <w:right w:val="single" w:sz="6" w:space="0" w:color="auto"/>
                    </w:tcBorders>
                  </w:tcPr>
                  <w:p w:rsidR="007E2328" w:rsidRDefault="007E2328">
                    <w:pPr>
                      <w:spacing w:line="360" w:lineRule="exact"/>
                      <w:ind w:right="5"/>
                      <w:jc w:val="right"/>
                      <w:rPr>
                        <w:color w:val="008000"/>
                        <w:szCs w:val="21"/>
                      </w:rPr>
                    </w:pPr>
                  </w:p>
                </w:tc>
              </w:sdtContent>
            </w:sdt>
            <w:sdt>
              <w:sdtPr>
                <w:rPr>
                  <w:szCs w:val="21"/>
                </w:rPr>
                <w:alias w:val="预付帐款三年以上合计比例"/>
                <w:tag w:val="_GBC_2499693354d64307b01ed9e279b39ece"/>
                <w:id w:val="27710327"/>
                <w:lock w:val="sdtLocked"/>
                <w:showingPlcHdr/>
              </w:sdtPr>
              <w:sdtContent>
                <w:tc>
                  <w:tcPr>
                    <w:tcW w:w="1063" w:type="pct"/>
                    <w:tcBorders>
                      <w:top w:val="single" w:sz="6" w:space="0" w:color="auto"/>
                      <w:left w:val="single" w:sz="6" w:space="0" w:color="auto"/>
                      <w:bottom w:val="single" w:sz="6" w:space="0" w:color="auto"/>
                      <w:right w:val="single" w:sz="6" w:space="0" w:color="auto"/>
                    </w:tcBorders>
                  </w:tcPr>
                  <w:p w:rsidR="007E2328" w:rsidRDefault="007E2328">
                    <w:pPr>
                      <w:spacing w:line="360" w:lineRule="exact"/>
                      <w:ind w:right="5"/>
                      <w:jc w:val="right"/>
                      <w:rPr>
                        <w:color w:val="008000"/>
                        <w:szCs w:val="21"/>
                      </w:rPr>
                    </w:pPr>
                  </w:p>
                </w:tc>
              </w:sdtContent>
            </w:sdt>
          </w:tr>
          <w:tr w:rsidR="007E2328" w:rsidTr="00FE0679">
            <w:trPr>
              <w:cantSplit/>
            </w:trPr>
            <w:tc>
              <w:tcPr>
                <w:tcW w:w="765" w:type="pct"/>
                <w:tcBorders>
                  <w:top w:val="single" w:sz="6" w:space="0" w:color="auto"/>
                  <w:left w:val="single" w:sz="6" w:space="0" w:color="auto"/>
                  <w:bottom w:val="single" w:sz="6" w:space="0" w:color="auto"/>
                  <w:right w:val="single" w:sz="6" w:space="0" w:color="auto"/>
                </w:tcBorders>
              </w:tcPr>
              <w:p w:rsidR="007E2328" w:rsidRDefault="006C05A7">
                <w:pPr>
                  <w:spacing w:line="360" w:lineRule="exact"/>
                  <w:ind w:right="5"/>
                  <w:jc w:val="center"/>
                  <w:rPr>
                    <w:szCs w:val="21"/>
                  </w:rPr>
                </w:pPr>
                <w:r>
                  <w:rPr>
                    <w:rFonts w:hint="eastAsia"/>
                    <w:szCs w:val="21"/>
                  </w:rPr>
                  <w:t>合计</w:t>
                </w:r>
              </w:p>
            </w:tc>
            <w:sdt>
              <w:sdtPr>
                <w:rPr>
                  <w:szCs w:val="21"/>
                </w:rPr>
                <w:alias w:val="预付帐款"/>
                <w:tag w:val="_GBC_2913509521a44efcaeedc578ca1a89a0"/>
                <w:id w:val="27710328"/>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228,499,732.24</w:t>
                    </w:r>
                  </w:p>
                </w:tc>
              </w:sdtContent>
            </w:sdt>
            <w:sdt>
              <w:sdtPr>
                <w:rPr>
                  <w:szCs w:val="21"/>
                </w:rPr>
                <w:alias w:val="预付帐款合计比例"/>
                <w:tag w:val="_GBC_5bbf1eb9ecd945b3abeacd1bb23d1367"/>
                <w:id w:val="27710329"/>
                <w:lock w:val="sdtLocked"/>
              </w:sdtPr>
              <w:sdtContent>
                <w:tc>
                  <w:tcPr>
                    <w:tcW w:w="1055" w:type="pct"/>
                    <w:tcBorders>
                      <w:top w:val="single" w:sz="6" w:space="0" w:color="auto"/>
                      <w:left w:val="single" w:sz="6" w:space="0" w:color="auto"/>
                      <w:bottom w:val="single" w:sz="6" w:space="0" w:color="auto"/>
                      <w:right w:val="single" w:sz="6" w:space="0" w:color="auto"/>
                    </w:tcBorders>
                  </w:tcPr>
                  <w:p w:rsidR="007E2328" w:rsidRDefault="005837E8" w:rsidP="005837E8">
                    <w:pPr>
                      <w:spacing w:line="360" w:lineRule="exact"/>
                      <w:ind w:right="5"/>
                      <w:jc w:val="right"/>
                      <w:rPr>
                        <w:color w:val="008000"/>
                        <w:szCs w:val="21"/>
                      </w:rPr>
                    </w:pPr>
                    <w:r>
                      <w:rPr>
                        <w:rFonts w:hint="eastAsia"/>
                        <w:szCs w:val="21"/>
                      </w:rPr>
                      <w:t>100</w:t>
                    </w:r>
                  </w:p>
                </w:tc>
              </w:sdtContent>
            </w:sdt>
            <w:sdt>
              <w:sdtPr>
                <w:rPr>
                  <w:szCs w:val="21"/>
                </w:rPr>
                <w:alias w:val="预付帐款"/>
                <w:tag w:val="_GBC_dd4e96c34ece407c96496e85e3e7e23c"/>
                <w:id w:val="27710330"/>
                <w:lock w:val="sdtLocked"/>
              </w:sdtPr>
              <w:sdtContent>
                <w:tc>
                  <w:tcPr>
                    <w:tcW w:w="1054"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228,652,602.59</w:t>
                    </w:r>
                  </w:p>
                </w:tc>
              </w:sdtContent>
            </w:sdt>
            <w:sdt>
              <w:sdtPr>
                <w:rPr>
                  <w:szCs w:val="21"/>
                </w:rPr>
                <w:alias w:val="预付帐款合计比例"/>
                <w:tag w:val="_GBC_b3506b01d1554356a9d40423e3881ba8"/>
                <w:id w:val="27710331"/>
                <w:lock w:val="sdtLocked"/>
              </w:sdtPr>
              <w:sdtContent>
                <w:tc>
                  <w:tcPr>
                    <w:tcW w:w="1063" w:type="pct"/>
                    <w:tcBorders>
                      <w:top w:val="single" w:sz="6" w:space="0" w:color="auto"/>
                      <w:left w:val="single" w:sz="6" w:space="0" w:color="auto"/>
                      <w:bottom w:val="single" w:sz="6" w:space="0" w:color="auto"/>
                      <w:right w:val="single" w:sz="6" w:space="0" w:color="auto"/>
                    </w:tcBorders>
                  </w:tcPr>
                  <w:p w:rsidR="007E2328" w:rsidRDefault="00AF21C9">
                    <w:pPr>
                      <w:spacing w:line="360" w:lineRule="exact"/>
                      <w:ind w:right="5"/>
                      <w:jc w:val="right"/>
                      <w:rPr>
                        <w:color w:val="008000"/>
                        <w:szCs w:val="21"/>
                      </w:rPr>
                    </w:pPr>
                    <w:r>
                      <w:rPr>
                        <w:szCs w:val="21"/>
                      </w:rPr>
                      <w:t>100</w:t>
                    </w:r>
                  </w:p>
                </w:tc>
              </w:sdtContent>
            </w:sdt>
          </w:tr>
        </w:tbl>
      </w:sdtContent>
    </w:sdt>
    <w:p w:rsidR="007E2328" w:rsidRDefault="007E2328">
      <w:pPr>
        <w:snapToGrid w:val="0"/>
        <w:spacing w:line="240" w:lineRule="atLeast"/>
        <w:ind w:firstLineChars="100" w:firstLine="210"/>
        <w:rPr>
          <w:szCs w:val="21"/>
        </w:rPr>
      </w:pPr>
    </w:p>
    <w:sdt>
      <w:sdtPr>
        <w:rPr>
          <w:rFonts w:hint="eastAsia"/>
          <w:szCs w:val="21"/>
        </w:rPr>
        <w:tag w:val="_GBC_20a0e545488643e18224e03f84b5b053"/>
        <w:id w:val="27710334"/>
        <w:lock w:val="sdtLocked"/>
        <w:placeholder>
          <w:docPart w:val="GBC22222222222222222222222222222"/>
        </w:placeholder>
      </w:sdtPr>
      <w:sdtEndPr>
        <w:rPr>
          <w:rFonts w:hint="default"/>
        </w:rPr>
      </w:sdtEndPr>
      <w:sdtContent>
        <w:p w:rsidR="007E2328" w:rsidRDefault="006C05A7">
          <w:pPr>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27710333"/>
            <w:lock w:val="sdtLocked"/>
            <w:placeholder>
              <w:docPart w:val="GBC22222222222222222222222222222"/>
            </w:placeholder>
          </w:sdtPr>
          <w:sdtContent>
            <w:p w:rsidR="007E2328" w:rsidRDefault="005837E8">
              <w:pPr>
                <w:snapToGrid w:val="0"/>
                <w:spacing w:line="240" w:lineRule="atLeast"/>
                <w:rPr>
                  <w:szCs w:val="21"/>
                </w:rPr>
              </w:pPr>
              <w:r>
                <w:rPr>
                  <w:rFonts w:hint="eastAsia"/>
                  <w:szCs w:val="21"/>
                </w:rPr>
                <w:t>公司预付账款超过1年的款项均为小额未到结算期款。</w:t>
              </w:r>
            </w:p>
          </w:sdtContent>
        </w:sdt>
      </w:sdtContent>
    </w:sdt>
    <w:p w:rsidR="007E2328" w:rsidRDefault="007E2328">
      <w:pPr>
        <w:rPr>
          <w:szCs w:val="21"/>
        </w:rPr>
      </w:pPr>
    </w:p>
    <w:sdt>
      <w:sdtPr>
        <w:rPr>
          <w:rFonts w:ascii="宋体" w:hAnsi="宋体" w:cs="宋体" w:hint="eastAsia"/>
          <w:b w:val="0"/>
          <w:bCs w:val="0"/>
          <w:kern w:val="0"/>
          <w:szCs w:val="24"/>
        </w:rPr>
        <w:tag w:val="_GBC_2c5fba8651a04a6d88c0c9fc33310c57"/>
        <w:id w:val="27710336"/>
        <w:lock w:val="sdtLocked"/>
        <w:placeholder>
          <w:docPart w:val="GBC22222222222222222222222222222"/>
        </w:placeholder>
      </w:sdtPr>
      <w:sdtEndPr>
        <w:rPr>
          <w:rFonts w:ascii="Times New Roman" w:hAnsi="Times New Roman"/>
        </w:rPr>
      </w:sdtEndPr>
      <w:sdtContent>
        <w:p w:rsidR="007E2328" w:rsidRDefault="006C05A7" w:rsidP="00AF35BC">
          <w:pPr>
            <w:pStyle w:val="4"/>
            <w:numPr>
              <w:ilvl w:val="0"/>
              <w:numId w:val="56"/>
            </w:numPr>
            <w:tabs>
              <w:tab w:val="left" w:pos="616"/>
            </w:tabs>
            <w:snapToGrid w:val="0"/>
            <w:spacing w:line="240" w:lineRule="atLeast"/>
            <w:jc w:val="left"/>
            <w:rPr>
              <w:szCs w:val="21"/>
            </w:rPr>
          </w:pPr>
          <w:r>
            <w:rPr>
              <w:rFonts w:hint="eastAsia"/>
            </w:rPr>
            <w:t>按预付对象归集的期末余额前五名的预付款情况：</w:t>
          </w:r>
        </w:p>
        <w:sdt>
          <w:sdtPr>
            <w:rPr>
              <w:szCs w:val="21"/>
            </w:rPr>
            <w:alias w:val="按预付对象归集的期末余额前五名的预付款情况的说明"/>
            <w:tag w:val="_GBC_e2f1aa285f174786838e4fcd54656fec"/>
            <w:id w:val="27710335"/>
            <w:lock w:val="sdtLocked"/>
            <w:placeholder>
              <w:docPart w:val="GBC22222222222222222222222222222"/>
            </w:placeholder>
          </w:sdtPr>
          <w:sdtContent>
            <w:p w:rsidR="00F14230" w:rsidRDefault="00F14230">
              <w:pPr>
                <w:snapToGrid w:val="0"/>
                <w:spacing w:line="240" w:lineRule="atLeast"/>
                <w:rPr>
                  <w:szCs w:val="21"/>
                </w:rPr>
              </w:pPr>
            </w:p>
            <w:tbl>
              <w:tblPr>
                <w:tblStyle w:val="g1"/>
                <w:tblW w:w="8946" w:type="dxa"/>
                <w:tblInd w:w="93" w:type="dxa"/>
                <w:tblLook w:val="04A0"/>
              </w:tblPr>
              <w:tblGrid>
                <w:gridCol w:w="2982"/>
                <w:gridCol w:w="2982"/>
                <w:gridCol w:w="2982"/>
              </w:tblGrid>
              <w:tr w:rsidR="00F14230" w:rsidRPr="0048553B" w:rsidTr="004A5812">
                <w:trPr>
                  <w:trHeight w:val="20"/>
                </w:trPr>
                <w:tc>
                  <w:tcPr>
                    <w:tcW w:w="2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14230" w:rsidRPr="0048553B" w:rsidRDefault="00AF21C9" w:rsidP="00F14230">
                    <w:pPr>
                      <w:jc w:val="center"/>
                      <w:rPr>
                        <w:rFonts w:cs="Arial"/>
                        <w:szCs w:val="21"/>
                      </w:rPr>
                    </w:pPr>
                    <w:r w:rsidRPr="0048553B">
                      <w:rPr>
                        <w:rFonts w:cs="Arial" w:hint="eastAsia"/>
                        <w:szCs w:val="21"/>
                      </w:rPr>
                      <w:t>单位名称</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F14230" w:rsidRPr="0048553B" w:rsidRDefault="00AF21C9" w:rsidP="00F14230">
                    <w:pPr>
                      <w:jc w:val="center"/>
                      <w:rPr>
                        <w:rFonts w:cs="Arial"/>
                        <w:szCs w:val="21"/>
                      </w:rPr>
                    </w:pPr>
                    <w:r w:rsidRPr="0048553B">
                      <w:rPr>
                        <w:rFonts w:cs="Arial" w:hint="eastAsia"/>
                        <w:szCs w:val="21"/>
                      </w:rPr>
                      <w:t>期末余额</w:t>
                    </w:r>
                  </w:p>
                </w:tc>
                <w:tc>
                  <w:tcPr>
                    <w:tcW w:w="2982" w:type="dxa"/>
                    <w:tcBorders>
                      <w:top w:val="single" w:sz="8" w:space="0" w:color="auto"/>
                      <w:left w:val="nil"/>
                      <w:bottom w:val="single" w:sz="8" w:space="0" w:color="auto"/>
                      <w:right w:val="single" w:sz="8" w:space="0" w:color="auto"/>
                    </w:tcBorders>
                    <w:shd w:val="clear" w:color="auto" w:fill="auto"/>
                    <w:vAlign w:val="center"/>
                    <w:hideMark/>
                  </w:tcPr>
                  <w:p w:rsidR="00F14230" w:rsidRPr="0048553B" w:rsidRDefault="00AF21C9" w:rsidP="00F14230">
                    <w:pPr>
                      <w:jc w:val="center"/>
                      <w:rPr>
                        <w:rFonts w:cs="Arial"/>
                        <w:szCs w:val="21"/>
                      </w:rPr>
                    </w:pPr>
                    <w:r w:rsidRPr="0048553B">
                      <w:rPr>
                        <w:rFonts w:cs="Arial" w:hint="eastAsia"/>
                        <w:szCs w:val="21"/>
                      </w:rPr>
                      <w:t>占预付账款期末余额合计数的比例(%)</w:t>
                    </w:r>
                  </w:p>
                </w:tc>
              </w:tr>
              <w:tr w:rsidR="00F14230" w:rsidRPr="0048553B" w:rsidTr="004A5812">
                <w:trPr>
                  <w:trHeight w:val="20"/>
                </w:trPr>
                <w:tc>
                  <w:tcPr>
                    <w:tcW w:w="2982" w:type="dxa"/>
                    <w:tcBorders>
                      <w:top w:val="nil"/>
                      <w:left w:val="single" w:sz="8" w:space="0" w:color="auto"/>
                      <w:bottom w:val="single" w:sz="8" w:space="0" w:color="auto"/>
                      <w:right w:val="single" w:sz="8" w:space="0" w:color="auto"/>
                    </w:tcBorders>
                    <w:shd w:val="clear" w:color="auto" w:fill="auto"/>
                    <w:vAlign w:val="center"/>
                    <w:hideMark/>
                  </w:tcPr>
                  <w:p w:rsidR="00F14230" w:rsidRPr="0048553B" w:rsidRDefault="004A5812" w:rsidP="004A5812">
                    <w:pPr>
                      <w:jc w:val="both"/>
                      <w:rPr>
                        <w:rFonts w:cs="Arial"/>
                        <w:szCs w:val="21"/>
                      </w:rPr>
                    </w:pPr>
                    <w:r>
                      <w:rPr>
                        <w:rFonts w:cs="Arial" w:hint="eastAsia"/>
                        <w:szCs w:val="21"/>
                      </w:rPr>
                      <w:t>单位一</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F14230">
                    <w:pPr>
                      <w:ind w:firstLineChars="200" w:firstLine="420"/>
                      <w:jc w:val="right"/>
                      <w:rPr>
                        <w:rFonts w:cs="Arial"/>
                        <w:szCs w:val="21"/>
                      </w:rPr>
                    </w:pPr>
                    <w:r w:rsidRPr="0048553B">
                      <w:rPr>
                        <w:rFonts w:cs="Arial" w:hint="eastAsia"/>
                        <w:szCs w:val="21"/>
                      </w:rPr>
                      <w:t>119,010,639.46</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772AB1">
                    <w:pPr>
                      <w:jc w:val="right"/>
                      <w:rPr>
                        <w:rFonts w:cs="Arial"/>
                        <w:szCs w:val="21"/>
                      </w:rPr>
                    </w:pPr>
                    <w:r w:rsidRPr="0048553B">
                      <w:rPr>
                        <w:rFonts w:cs="Arial" w:hint="eastAsia"/>
                        <w:szCs w:val="21"/>
                      </w:rPr>
                      <w:t>52.08</w:t>
                    </w:r>
                  </w:p>
                </w:tc>
              </w:tr>
              <w:tr w:rsidR="00F14230" w:rsidRPr="0048553B" w:rsidTr="004A5812">
                <w:trPr>
                  <w:trHeight w:val="20"/>
                </w:trPr>
                <w:tc>
                  <w:tcPr>
                    <w:tcW w:w="2982" w:type="dxa"/>
                    <w:tcBorders>
                      <w:top w:val="nil"/>
                      <w:left w:val="single" w:sz="8" w:space="0" w:color="auto"/>
                      <w:bottom w:val="single" w:sz="8" w:space="0" w:color="auto"/>
                      <w:right w:val="single" w:sz="8" w:space="0" w:color="auto"/>
                    </w:tcBorders>
                    <w:shd w:val="clear" w:color="auto" w:fill="auto"/>
                    <w:vAlign w:val="center"/>
                    <w:hideMark/>
                  </w:tcPr>
                  <w:p w:rsidR="00F14230" w:rsidRPr="0048553B" w:rsidRDefault="004A5812" w:rsidP="00F14230">
                    <w:pPr>
                      <w:jc w:val="both"/>
                      <w:rPr>
                        <w:rFonts w:cs="Arial"/>
                        <w:szCs w:val="21"/>
                      </w:rPr>
                    </w:pPr>
                    <w:r>
                      <w:rPr>
                        <w:rFonts w:hAnsi="Calibri" w:hint="eastAsia"/>
                        <w:szCs w:val="21"/>
                        <w:lang w:val="zh-CN"/>
                      </w:rPr>
                      <w:t>单位二</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F14230">
                    <w:pPr>
                      <w:jc w:val="right"/>
                      <w:rPr>
                        <w:rFonts w:cs="Arial"/>
                        <w:szCs w:val="21"/>
                      </w:rPr>
                    </w:pPr>
                    <w:r w:rsidRPr="0048553B">
                      <w:rPr>
                        <w:rFonts w:cs="Arial" w:hint="eastAsia"/>
                        <w:szCs w:val="21"/>
                      </w:rPr>
                      <w:t>61,380,000.00</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772AB1">
                    <w:pPr>
                      <w:jc w:val="right"/>
                      <w:rPr>
                        <w:rFonts w:cs="Arial"/>
                        <w:szCs w:val="21"/>
                      </w:rPr>
                    </w:pPr>
                    <w:r w:rsidRPr="0048553B">
                      <w:rPr>
                        <w:rFonts w:cs="Arial" w:hint="eastAsia"/>
                        <w:szCs w:val="21"/>
                      </w:rPr>
                      <w:t>26.86</w:t>
                    </w:r>
                  </w:p>
                </w:tc>
              </w:tr>
              <w:tr w:rsidR="00F14230" w:rsidRPr="0048553B" w:rsidTr="004A5812">
                <w:trPr>
                  <w:trHeight w:val="20"/>
                </w:trPr>
                <w:tc>
                  <w:tcPr>
                    <w:tcW w:w="2982" w:type="dxa"/>
                    <w:tcBorders>
                      <w:top w:val="nil"/>
                      <w:left w:val="single" w:sz="8" w:space="0" w:color="auto"/>
                      <w:bottom w:val="single" w:sz="8" w:space="0" w:color="auto"/>
                      <w:right w:val="single" w:sz="8" w:space="0" w:color="auto"/>
                    </w:tcBorders>
                    <w:shd w:val="clear" w:color="auto" w:fill="auto"/>
                    <w:vAlign w:val="center"/>
                  </w:tcPr>
                  <w:p w:rsidR="00F14230" w:rsidRPr="0048553B" w:rsidRDefault="004A5812" w:rsidP="004A5812">
                    <w:pPr>
                      <w:jc w:val="both"/>
                      <w:rPr>
                        <w:rFonts w:cs="Arial"/>
                        <w:szCs w:val="21"/>
                      </w:rPr>
                    </w:pPr>
                    <w:r>
                      <w:rPr>
                        <w:rFonts w:hAnsi="Calibri" w:hint="eastAsia"/>
                        <w:szCs w:val="21"/>
                        <w:lang w:val="zh-CN"/>
                      </w:rPr>
                      <w:t>单位三</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F14230">
                    <w:pPr>
                      <w:jc w:val="right"/>
                      <w:rPr>
                        <w:rFonts w:cs="Arial"/>
                        <w:szCs w:val="21"/>
                      </w:rPr>
                    </w:pPr>
                    <w:r w:rsidRPr="0048553B">
                      <w:rPr>
                        <w:rFonts w:cs="Arial" w:hint="eastAsia"/>
                        <w:szCs w:val="21"/>
                      </w:rPr>
                      <w:t>5,239,200.00</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772AB1">
                    <w:pPr>
                      <w:jc w:val="right"/>
                      <w:rPr>
                        <w:rFonts w:cs="Arial"/>
                        <w:szCs w:val="21"/>
                      </w:rPr>
                    </w:pPr>
                    <w:r w:rsidRPr="0048553B">
                      <w:rPr>
                        <w:rFonts w:cs="Arial" w:hint="eastAsia"/>
                        <w:szCs w:val="21"/>
                      </w:rPr>
                      <w:t>2.29</w:t>
                    </w:r>
                  </w:p>
                </w:tc>
              </w:tr>
              <w:tr w:rsidR="00F14230" w:rsidRPr="0048553B" w:rsidTr="004A5812">
                <w:trPr>
                  <w:trHeight w:val="20"/>
                </w:trPr>
                <w:tc>
                  <w:tcPr>
                    <w:tcW w:w="2982" w:type="dxa"/>
                    <w:tcBorders>
                      <w:top w:val="nil"/>
                      <w:left w:val="single" w:sz="8" w:space="0" w:color="auto"/>
                      <w:bottom w:val="single" w:sz="8" w:space="0" w:color="auto"/>
                      <w:right w:val="single" w:sz="8" w:space="0" w:color="auto"/>
                    </w:tcBorders>
                    <w:shd w:val="clear" w:color="auto" w:fill="auto"/>
                    <w:vAlign w:val="center"/>
                    <w:hideMark/>
                  </w:tcPr>
                  <w:p w:rsidR="00F14230" w:rsidRPr="0048553B" w:rsidRDefault="004A5812" w:rsidP="00F14230">
                    <w:pPr>
                      <w:jc w:val="both"/>
                      <w:rPr>
                        <w:rFonts w:cs="Arial"/>
                        <w:szCs w:val="21"/>
                      </w:rPr>
                    </w:pPr>
                    <w:r>
                      <w:rPr>
                        <w:rFonts w:hAnsi="Calibri" w:hint="eastAsia"/>
                        <w:szCs w:val="21"/>
                        <w:lang w:val="zh-CN"/>
                      </w:rPr>
                      <w:t>单位四</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F14230">
                    <w:pPr>
                      <w:jc w:val="right"/>
                      <w:rPr>
                        <w:rFonts w:cs="Arial"/>
                        <w:szCs w:val="21"/>
                      </w:rPr>
                    </w:pPr>
                    <w:r w:rsidRPr="0048553B">
                      <w:rPr>
                        <w:rFonts w:cs="Arial" w:hint="eastAsia"/>
                        <w:szCs w:val="21"/>
                      </w:rPr>
                      <w:t>5,260,000.00</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772AB1">
                    <w:pPr>
                      <w:jc w:val="right"/>
                      <w:rPr>
                        <w:rFonts w:cs="Arial"/>
                        <w:szCs w:val="21"/>
                      </w:rPr>
                    </w:pPr>
                    <w:r w:rsidRPr="0048553B">
                      <w:rPr>
                        <w:rFonts w:cs="Arial" w:hint="eastAsia"/>
                        <w:szCs w:val="21"/>
                      </w:rPr>
                      <w:t>2.30</w:t>
                    </w:r>
                  </w:p>
                </w:tc>
              </w:tr>
              <w:tr w:rsidR="00F14230" w:rsidRPr="0048553B" w:rsidTr="004A5812">
                <w:trPr>
                  <w:trHeight w:val="20"/>
                </w:trPr>
                <w:tc>
                  <w:tcPr>
                    <w:tcW w:w="2982" w:type="dxa"/>
                    <w:tcBorders>
                      <w:top w:val="nil"/>
                      <w:left w:val="single" w:sz="8" w:space="0" w:color="auto"/>
                      <w:bottom w:val="single" w:sz="8" w:space="0" w:color="auto"/>
                      <w:right w:val="single" w:sz="8" w:space="0" w:color="auto"/>
                    </w:tcBorders>
                    <w:shd w:val="clear" w:color="auto" w:fill="auto"/>
                    <w:vAlign w:val="center"/>
                    <w:hideMark/>
                  </w:tcPr>
                  <w:p w:rsidR="00F14230" w:rsidRPr="0048553B" w:rsidRDefault="004A5812" w:rsidP="00F14230">
                    <w:pPr>
                      <w:jc w:val="both"/>
                      <w:rPr>
                        <w:rFonts w:cs="Arial"/>
                        <w:szCs w:val="21"/>
                      </w:rPr>
                    </w:pPr>
                    <w:r>
                      <w:rPr>
                        <w:rFonts w:hAnsi="Calibri" w:hint="eastAsia"/>
                        <w:szCs w:val="21"/>
                        <w:lang w:val="zh-CN"/>
                      </w:rPr>
                      <w:t>单位五</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F14230">
                    <w:pPr>
                      <w:jc w:val="right"/>
                      <w:rPr>
                        <w:rFonts w:cs="Arial"/>
                        <w:szCs w:val="21"/>
                      </w:rPr>
                    </w:pPr>
                    <w:r w:rsidRPr="0048553B">
                      <w:rPr>
                        <w:rFonts w:cs="Arial" w:hint="eastAsia"/>
                        <w:szCs w:val="21"/>
                      </w:rPr>
                      <w:t>3,793,700.00</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772AB1">
                    <w:pPr>
                      <w:jc w:val="right"/>
                      <w:rPr>
                        <w:rFonts w:cs="Arial"/>
                        <w:szCs w:val="21"/>
                      </w:rPr>
                    </w:pPr>
                    <w:r w:rsidRPr="0048553B">
                      <w:rPr>
                        <w:rFonts w:cs="Arial" w:hint="eastAsia"/>
                        <w:szCs w:val="21"/>
                      </w:rPr>
                      <w:t>1.66</w:t>
                    </w:r>
                  </w:p>
                </w:tc>
              </w:tr>
              <w:tr w:rsidR="00F14230" w:rsidRPr="0048553B" w:rsidTr="004A5812">
                <w:trPr>
                  <w:trHeight w:val="20"/>
                </w:trPr>
                <w:tc>
                  <w:tcPr>
                    <w:tcW w:w="2982" w:type="dxa"/>
                    <w:tcBorders>
                      <w:top w:val="nil"/>
                      <w:left w:val="single" w:sz="8" w:space="0" w:color="auto"/>
                      <w:bottom w:val="single" w:sz="8" w:space="0" w:color="auto"/>
                      <w:right w:val="single" w:sz="8" w:space="0" w:color="auto"/>
                    </w:tcBorders>
                    <w:shd w:val="clear" w:color="auto" w:fill="auto"/>
                    <w:vAlign w:val="center"/>
                    <w:hideMark/>
                  </w:tcPr>
                  <w:p w:rsidR="00F14230" w:rsidRPr="0048553B" w:rsidRDefault="00AF21C9" w:rsidP="00F14230">
                    <w:pPr>
                      <w:jc w:val="both"/>
                      <w:rPr>
                        <w:rFonts w:cs="Arial"/>
                        <w:szCs w:val="21"/>
                      </w:rPr>
                    </w:pPr>
                    <w:r w:rsidRPr="0048553B">
                      <w:rPr>
                        <w:rFonts w:cs="Arial" w:hint="eastAsia"/>
                        <w:szCs w:val="21"/>
                      </w:rPr>
                      <w:t>合计</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F14230">
                    <w:pPr>
                      <w:jc w:val="right"/>
                      <w:rPr>
                        <w:rFonts w:cs="Arial"/>
                        <w:szCs w:val="21"/>
                      </w:rPr>
                    </w:pPr>
                    <w:r w:rsidRPr="0048553B">
                      <w:rPr>
                        <w:rFonts w:cs="Arial" w:hint="eastAsia"/>
                        <w:szCs w:val="21"/>
                      </w:rPr>
                      <w:t>194,683,539.46</w:t>
                    </w:r>
                  </w:p>
                </w:tc>
                <w:tc>
                  <w:tcPr>
                    <w:tcW w:w="2982" w:type="dxa"/>
                    <w:tcBorders>
                      <w:top w:val="nil"/>
                      <w:left w:val="nil"/>
                      <w:bottom w:val="single" w:sz="8" w:space="0" w:color="auto"/>
                      <w:right w:val="single" w:sz="8" w:space="0" w:color="auto"/>
                    </w:tcBorders>
                    <w:shd w:val="clear" w:color="auto" w:fill="auto"/>
                    <w:vAlign w:val="center"/>
                    <w:hideMark/>
                  </w:tcPr>
                  <w:p w:rsidR="00F14230" w:rsidRPr="0048553B" w:rsidRDefault="00AF21C9" w:rsidP="00772AB1">
                    <w:pPr>
                      <w:jc w:val="right"/>
                      <w:rPr>
                        <w:rFonts w:cs="Arial"/>
                        <w:szCs w:val="21"/>
                      </w:rPr>
                    </w:pPr>
                    <w:r w:rsidRPr="0048553B">
                      <w:rPr>
                        <w:rFonts w:cs="Arial" w:hint="eastAsia"/>
                        <w:szCs w:val="21"/>
                      </w:rPr>
                      <w:t>85.20</w:t>
                    </w:r>
                  </w:p>
                </w:tc>
              </w:tr>
            </w:tbl>
            <w:p w:rsidR="007E2328" w:rsidRDefault="0041487F">
              <w:pPr>
                <w:snapToGrid w:val="0"/>
                <w:spacing w:line="240" w:lineRule="atLeast"/>
                <w:rPr>
                  <w:szCs w:val="21"/>
                </w:rPr>
              </w:pPr>
            </w:p>
          </w:sdtContent>
        </w:sdt>
        <w:p w:rsidR="007E2328" w:rsidRDefault="0041487F">
          <w:pPr>
            <w:snapToGrid w:val="0"/>
            <w:spacing w:line="240" w:lineRule="atLeast"/>
            <w:rPr>
              <w:szCs w:val="21"/>
            </w:rPr>
          </w:pPr>
        </w:p>
      </w:sdtContent>
    </w:sdt>
    <w:p w:rsidR="007E2328" w:rsidRDefault="006C05A7" w:rsidP="00AF35BC">
      <w:pPr>
        <w:pStyle w:val="3"/>
        <w:numPr>
          <w:ilvl w:val="0"/>
          <w:numId w:val="16"/>
        </w:numPr>
      </w:pPr>
      <w:r>
        <w:rPr>
          <w:rFonts w:hint="eastAsia"/>
        </w:rPr>
        <w:t>其他应收款</w:t>
      </w:r>
    </w:p>
    <w:sdt>
      <w:sdtPr>
        <w:rPr>
          <w:rFonts w:ascii="Times New Roman" w:hAnsi="Times New Roman" w:cs="宋体" w:hint="eastAsia"/>
          <w:b w:val="0"/>
          <w:bCs w:val="0"/>
          <w:kern w:val="0"/>
          <w:szCs w:val="24"/>
        </w:rPr>
        <w:tag w:val="_GBC_04959ddfe8f2409b992ddf054b66f900"/>
        <w:id w:val="27710375"/>
        <w:lock w:val="sdtLocked"/>
        <w:placeholder>
          <w:docPart w:val="GBC22222222222222222222222222222"/>
        </w:placeholder>
      </w:sdtPr>
      <w:sdtEndPr>
        <w:rPr>
          <w:rFonts w:ascii="宋体" w:hAnsi="宋体"/>
        </w:rPr>
      </w:sdtEndPr>
      <w:sdtContent>
        <w:p w:rsidR="007E2328" w:rsidRDefault="006C05A7" w:rsidP="00AF35BC">
          <w:pPr>
            <w:pStyle w:val="4"/>
            <w:numPr>
              <w:ilvl w:val="3"/>
              <w:numId w:val="57"/>
            </w:numPr>
            <w:tabs>
              <w:tab w:val="left" w:pos="588"/>
            </w:tabs>
          </w:pPr>
          <w:r>
            <w:rPr>
              <w:rFonts w:hint="eastAsia"/>
            </w:rPr>
            <w:t>其他应收款分类披露</w:t>
          </w:r>
        </w:p>
        <w:p w:rsidR="00F14230" w:rsidRDefault="006C05A7">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afd3ba0031464d90b1c227e7d9f86bb2"/>
              <w:id w:val="277103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277103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33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61"/>
            <w:gridCol w:w="973"/>
            <w:gridCol w:w="585"/>
            <w:gridCol w:w="888"/>
            <w:gridCol w:w="621"/>
            <w:gridCol w:w="973"/>
            <w:gridCol w:w="973"/>
            <w:gridCol w:w="526"/>
            <w:gridCol w:w="888"/>
            <w:gridCol w:w="556"/>
            <w:gridCol w:w="888"/>
          </w:tblGrid>
          <w:tr w:rsidR="00F14230" w:rsidRPr="008314A0" w:rsidTr="008314A0">
            <w:trPr>
              <w:cantSplit/>
              <w:trHeight w:val="283"/>
            </w:trPr>
            <w:tc>
              <w:tcPr>
                <w:tcW w:w="827" w:type="pct"/>
                <w:vMerge w:val="restart"/>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类别</w:t>
                </w:r>
              </w:p>
            </w:tc>
            <w:tc>
              <w:tcPr>
                <w:tcW w:w="2141" w:type="pct"/>
                <w:gridSpan w:val="5"/>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期末余额</w:t>
                </w:r>
              </w:p>
            </w:tc>
            <w:tc>
              <w:tcPr>
                <w:tcW w:w="2032" w:type="pct"/>
                <w:gridSpan w:val="5"/>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期初余额</w:t>
                </w:r>
              </w:p>
            </w:tc>
          </w:tr>
          <w:tr w:rsidR="008314A0" w:rsidRPr="008314A0" w:rsidTr="008314A0">
            <w:trPr>
              <w:cantSplit/>
              <w:trHeight w:val="150"/>
            </w:trPr>
            <w:tc>
              <w:tcPr>
                <w:tcW w:w="827" w:type="pct"/>
                <w:vMerge/>
                <w:tcBorders>
                  <w:left w:val="single" w:sz="4" w:space="0" w:color="auto"/>
                  <w:right w:val="single" w:sz="4" w:space="0" w:color="auto"/>
                </w:tcBorders>
                <w:vAlign w:val="center"/>
              </w:tcPr>
              <w:p w:rsidR="00F14230" w:rsidRPr="008314A0" w:rsidRDefault="00F14230" w:rsidP="00F14230">
                <w:pPr>
                  <w:rPr>
                    <w:rFonts w:ascii="Garamond" w:hAnsi="Garamond"/>
                    <w:sz w:val="18"/>
                    <w:szCs w:val="18"/>
                  </w:rPr>
                </w:pPr>
              </w:p>
            </w:tc>
            <w:tc>
              <w:tcPr>
                <w:tcW w:w="825" w:type="pct"/>
                <w:gridSpan w:val="2"/>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账面余额</w:t>
                </w:r>
              </w:p>
            </w:tc>
            <w:tc>
              <w:tcPr>
                <w:tcW w:w="800" w:type="pct"/>
                <w:gridSpan w:val="2"/>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坏账准备</w:t>
                </w:r>
              </w:p>
            </w:tc>
            <w:tc>
              <w:tcPr>
                <w:tcW w:w="516" w:type="pct"/>
                <w:vMerge w:val="restart"/>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账面</w:t>
                </w:r>
              </w:p>
              <w:p w:rsidR="00F14230" w:rsidRPr="008314A0" w:rsidRDefault="00AF21C9" w:rsidP="00F14230">
                <w:pPr>
                  <w:jc w:val="center"/>
                  <w:rPr>
                    <w:rFonts w:ascii="Garamond" w:hAnsi="Garamond"/>
                    <w:sz w:val="18"/>
                    <w:szCs w:val="18"/>
                  </w:rPr>
                </w:pPr>
                <w:r w:rsidRPr="008314A0">
                  <w:rPr>
                    <w:rFonts w:ascii="Garamond" w:hAnsi="Garamond"/>
                    <w:sz w:val="18"/>
                    <w:szCs w:val="18"/>
                  </w:rPr>
                  <w:t>价值</w:t>
                </w:r>
              </w:p>
            </w:tc>
            <w:tc>
              <w:tcPr>
                <w:tcW w:w="795" w:type="pct"/>
                <w:gridSpan w:val="2"/>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账面余额</w:t>
                </w:r>
              </w:p>
            </w:tc>
            <w:tc>
              <w:tcPr>
                <w:tcW w:w="766" w:type="pct"/>
                <w:gridSpan w:val="2"/>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坏账准备</w:t>
                </w:r>
              </w:p>
            </w:tc>
            <w:tc>
              <w:tcPr>
                <w:tcW w:w="471" w:type="pct"/>
                <w:vMerge w:val="restart"/>
                <w:tcBorders>
                  <w:top w:val="single" w:sz="4" w:space="0" w:color="auto"/>
                  <w:left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账面</w:t>
                </w:r>
              </w:p>
              <w:p w:rsidR="00F14230" w:rsidRPr="008314A0" w:rsidRDefault="00AF21C9" w:rsidP="00F14230">
                <w:pPr>
                  <w:jc w:val="center"/>
                  <w:rPr>
                    <w:rFonts w:ascii="Garamond" w:hAnsi="Garamond"/>
                    <w:sz w:val="18"/>
                    <w:szCs w:val="18"/>
                  </w:rPr>
                </w:pPr>
                <w:r w:rsidRPr="008314A0">
                  <w:rPr>
                    <w:rFonts w:ascii="Garamond" w:hAnsi="Garamond"/>
                    <w:sz w:val="18"/>
                    <w:szCs w:val="18"/>
                  </w:rPr>
                  <w:t>价值</w:t>
                </w:r>
              </w:p>
            </w:tc>
          </w:tr>
          <w:tr w:rsidR="008314A0" w:rsidRPr="008314A0" w:rsidTr="008314A0">
            <w:trPr>
              <w:cantSplit/>
              <w:trHeight w:val="135"/>
            </w:trPr>
            <w:tc>
              <w:tcPr>
                <w:tcW w:w="827" w:type="pct"/>
                <w:vMerge/>
                <w:tcBorders>
                  <w:left w:val="single" w:sz="4" w:space="0" w:color="auto"/>
                  <w:bottom w:val="single" w:sz="4" w:space="0" w:color="auto"/>
                  <w:right w:val="single" w:sz="4" w:space="0" w:color="auto"/>
                </w:tcBorders>
                <w:vAlign w:val="center"/>
              </w:tcPr>
              <w:p w:rsidR="00F14230" w:rsidRPr="008314A0" w:rsidRDefault="00F14230" w:rsidP="00F14230">
                <w:pPr>
                  <w:rPr>
                    <w:rFonts w:ascii="Garamond" w:hAnsi="Garamond"/>
                    <w:sz w:val="18"/>
                    <w:szCs w:val="18"/>
                  </w:rPr>
                </w:pPr>
              </w:p>
            </w:tc>
            <w:tc>
              <w:tcPr>
                <w:tcW w:w="515" w:type="pct"/>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金额</w:t>
                </w:r>
              </w:p>
            </w:tc>
            <w:tc>
              <w:tcPr>
                <w:tcW w:w="310" w:type="pct"/>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比例</w:t>
                </w:r>
                <w:r w:rsidRPr="008314A0">
                  <w:rPr>
                    <w:rFonts w:ascii="Garamond" w:hAnsi="Garamond"/>
                    <w:sz w:val="18"/>
                    <w:szCs w:val="18"/>
                  </w:rPr>
                  <w:t>(%)</w:t>
                </w:r>
              </w:p>
            </w:tc>
            <w:tc>
              <w:tcPr>
                <w:tcW w:w="471" w:type="pct"/>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金额</w:t>
                </w:r>
              </w:p>
            </w:tc>
            <w:tc>
              <w:tcPr>
                <w:tcW w:w="329" w:type="pct"/>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计提比例</w:t>
                </w:r>
                <w:r w:rsidRPr="008314A0">
                  <w:rPr>
                    <w:rFonts w:ascii="Garamond" w:hAnsi="Garamond"/>
                    <w:sz w:val="18"/>
                    <w:szCs w:val="18"/>
                  </w:rPr>
                  <w:t>(%)</w:t>
                </w:r>
              </w:p>
            </w:tc>
            <w:tc>
              <w:tcPr>
                <w:tcW w:w="516" w:type="pct"/>
                <w:vMerge/>
                <w:tcBorders>
                  <w:left w:val="single" w:sz="4" w:space="0" w:color="auto"/>
                  <w:bottom w:val="single" w:sz="4" w:space="0" w:color="auto"/>
                  <w:right w:val="single" w:sz="4" w:space="0" w:color="auto"/>
                </w:tcBorders>
                <w:vAlign w:val="center"/>
              </w:tcPr>
              <w:p w:rsidR="00F14230" w:rsidRPr="008314A0" w:rsidRDefault="00F14230" w:rsidP="00F14230">
                <w:pPr>
                  <w:jc w:val="center"/>
                  <w:rPr>
                    <w:rFonts w:ascii="Garamond" w:hAnsi="Garamond"/>
                    <w:sz w:val="18"/>
                    <w:szCs w:val="18"/>
                  </w:rPr>
                </w:pPr>
              </w:p>
            </w:tc>
            <w:tc>
              <w:tcPr>
                <w:tcW w:w="516" w:type="pct"/>
                <w:tcBorders>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金额</w:t>
                </w:r>
              </w:p>
            </w:tc>
            <w:tc>
              <w:tcPr>
                <w:tcW w:w="279" w:type="pct"/>
                <w:tcBorders>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比例</w:t>
                </w:r>
                <w:r w:rsidRPr="008314A0">
                  <w:rPr>
                    <w:rFonts w:ascii="Garamond" w:hAnsi="Garamond"/>
                    <w:sz w:val="18"/>
                    <w:szCs w:val="18"/>
                  </w:rPr>
                  <w:t>(%)</w:t>
                </w:r>
              </w:p>
            </w:tc>
            <w:tc>
              <w:tcPr>
                <w:tcW w:w="471" w:type="pct"/>
                <w:tcBorders>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金额</w:t>
                </w:r>
              </w:p>
            </w:tc>
            <w:tc>
              <w:tcPr>
                <w:tcW w:w="295" w:type="pct"/>
                <w:tcBorders>
                  <w:left w:val="single" w:sz="4" w:space="0" w:color="auto"/>
                  <w:bottom w:val="single" w:sz="4" w:space="0" w:color="auto"/>
                  <w:right w:val="single" w:sz="4" w:space="0" w:color="auto"/>
                </w:tcBorders>
                <w:vAlign w:val="center"/>
              </w:tcPr>
              <w:p w:rsidR="00F14230" w:rsidRPr="008314A0" w:rsidRDefault="00AF21C9" w:rsidP="00F14230">
                <w:pPr>
                  <w:jc w:val="center"/>
                  <w:rPr>
                    <w:rFonts w:ascii="Garamond" w:hAnsi="Garamond"/>
                    <w:sz w:val="18"/>
                    <w:szCs w:val="18"/>
                  </w:rPr>
                </w:pPr>
                <w:r w:rsidRPr="008314A0">
                  <w:rPr>
                    <w:rFonts w:ascii="Garamond" w:hAnsi="Garamond"/>
                    <w:sz w:val="18"/>
                    <w:szCs w:val="18"/>
                  </w:rPr>
                  <w:t>计提比例</w:t>
                </w:r>
                <w:r w:rsidRPr="008314A0">
                  <w:rPr>
                    <w:rFonts w:ascii="Garamond" w:hAnsi="Garamond"/>
                    <w:sz w:val="18"/>
                    <w:szCs w:val="18"/>
                  </w:rPr>
                  <w:t>(%)</w:t>
                </w:r>
              </w:p>
            </w:tc>
            <w:tc>
              <w:tcPr>
                <w:tcW w:w="471" w:type="pct"/>
                <w:vMerge/>
                <w:tcBorders>
                  <w:left w:val="single" w:sz="4" w:space="0" w:color="auto"/>
                  <w:bottom w:val="single" w:sz="4" w:space="0" w:color="auto"/>
                  <w:right w:val="single" w:sz="4" w:space="0" w:color="auto"/>
                </w:tcBorders>
              </w:tcPr>
              <w:p w:rsidR="00F14230" w:rsidRPr="008314A0" w:rsidRDefault="00F14230" w:rsidP="00F14230">
                <w:pPr>
                  <w:jc w:val="center"/>
                  <w:rPr>
                    <w:rFonts w:ascii="Garamond" w:hAnsi="Garamond"/>
                    <w:sz w:val="18"/>
                    <w:szCs w:val="18"/>
                  </w:rPr>
                </w:pPr>
              </w:p>
            </w:tc>
          </w:tr>
          <w:tr w:rsidR="008314A0" w:rsidRPr="008314A0" w:rsidTr="008314A0">
            <w:trPr>
              <w:cantSplit/>
            </w:trPr>
            <w:tc>
              <w:tcPr>
                <w:tcW w:w="827"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autoSpaceDE w:val="0"/>
                  <w:autoSpaceDN w:val="0"/>
                  <w:adjustRightInd w:val="0"/>
                  <w:rPr>
                    <w:rFonts w:ascii="Garamond" w:hAnsi="Garamond"/>
                    <w:sz w:val="18"/>
                    <w:szCs w:val="18"/>
                  </w:rPr>
                </w:pPr>
                <w:r w:rsidRPr="008314A0">
                  <w:rPr>
                    <w:rFonts w:ascii="Garamond" w:hAnsi="Garamond"/>
                    <w:sz w:val="18"/>
                    <w:szCs w:val="18"/>
                  </w:rPr>
                  <w:t>单项金额重大并单独计提坏账准备的其他应收款</w:t>
                </w:r>
              </w:p>
            </w:tc>
            <w:sdt>
              <w:sdtPr>
                <w:rPr>
                  <w:rFonts w:ascii="Garamond" w:hAnsi="Garamond"/>
                  <w:sz w:val="18"/>
                  <w:szCs w:val="18"/>
                </w:rPr>
                <w:alias w:val="单项金额重大的其他应收款项金额合计"/>
                <w:tag w:val="_GBC_78ec2693823340db88d116119d1fecee"/>
                <w:id w:val="27710339"/>
                <w:lock w:val="sdtLocked"/>
              </w:sdtPr>
              <w:sdtContent>
                <w:tc>
                  <w:tcPr>
                    <w:tcW w:w="515"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4,363,861.66</w:t>
                    </w:r>
                  </w:p>
                </w:tc>
              </w:sdtContent>
            </w:sdt>
            <w:sdt>
              <w:sdtPr>
                <w:rPr>
                  <w:rFonts w:ascii="Garamond" w:hAnsi="Garamond"/>
                  <w:sz w:val="18"/>
                  <w:szCs w:val="18"/>
                </w:rPr>
                <w:alias w:val="单项金额重大的其他应收款项比例"/>
                <w:tag w:val="_GBC_7bb0db4a6e9b433e94aee97cd4853e3e"/>
                <w:id w:val="27710340"/>
                <w:lock w:val="sdtLocked"/>
              </w:sdtPr>
              <w:sdtContent>
                <w:tc>
                  <w:tcPr>
                    <w:tcW w:w="310"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20.30%</w:t>
                    </w:r>
                  </w:p>
                </w:tc>
              </w:sdtContent>
            </w:sdt>
            <w:sdt>
              <w:sdtPr>
                <w:rPr>
                  <w:rFonts w:ascii="Garamond" w:hAnsi="Garamond"/>
                  <w:sz w:val="18"/>
                  <w:szCs w:val="18"/>
                </w:rPr>
                <w:alias w:val="单项金额重大的其他应收款项坏账准备金额"/>
                <w:tag w:val="_GBC_ef3e31b6203a4b75aaccb31273474602"/>
                <w:id w:val="27710341"/>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4,363,861.66</w:t>
                    </w:r>
                  </w:p>
                </w:tc>
              </w:sdtContent>
            </w:sdt>
            <w:sdt>
              <w:sdtPr>
                <w:rPr>
                  <w:rFonts w:ascii="Garamond" w:hAnsi="Garamond"/>
                  <w:sz w:val="18"/>
                  <w:szCs w:val="18"/>
                </w:rPr>
                <w:alias w:val="单项金额重大的其他应收款项坏账准备比例"/>
                <w:tag w:val="_GBC_18eb195914934df19afa8ed8a5d9a82c"/>
                <w:id w:val="27710342"/>
                <w:lock w:val="sdtLocked"/>
              </w:sdtPr>
              <w:sdtContent>
                <w:tc>
                  <w:tcPr>
                    <w:tcW w:w="329"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100.00%</w:t>
                    </w:r>
                  </w:p>
                </w:tc>
              </w:sdtContent>
            </w:sdt>
            <w:sdt>
              <w:sdtPr>
                <w:rPr>
                  <w:rFonts w:ascii="Garamond" w:hAnsi="Garamond"/>
                  <w:sz w:val="18"/>
                  <w:szCs w:val="18"/>
                </w:rPr>
                <w:alias w:val="单项金额重大并单独计提坏账准备的其他应收款账面价值"/>
                <w:tag w:val="_GBC_d32bee3883be440f9bcb7f0edf93012f"/>
                <w:id w:val="27710343"/>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0.00</w:t>
                    </w:r>
                  </w:p>
                </w:tc>
              </w:sdtContent>
            </w:sdt>
            <w:sdt>
              <w:sdtPr>
                <w:rPr>
                  <w:rFonts w:ascii="Garamond" w:hAnsi="Garamond"/>
                  <w:sz w:val="18"/>
                  <w:szCs w:val="18"/>
                </w:rPr>
                <w:alias w:val="单项金额重大的其他应收款项金额合计"/>
                <w:tag w:val="_GBC_9b81dd642ff14f3ab1f3492c73a6892d"/>
                <w:id w:val="27710344"/>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4,363,861.66</w:t>
                    </w:r>
                  </w:p>
                </w:tc>
              </w:sdtContent>
            </w:sdt>
            <w:sdt>
              <w:sdtPr>
                <w:rPr>
                  <w:rFonts w:ascii="Garamond" w:hAnsi="Garamond"/>
                  <w:sz w:val="18"/>
                  <w:szCs w:val="18"/>
                </w:rPr>
                <w:alias w:val="单项金额重大的其他应收款项比例"/>
                <w:tag w:val="_GBC_d69cbd9f270c4911a0e13b45e5ebaa1e"/>
                <w:id w:val="27710345"/>
                <w:lock w:val="sdtLocked"/>
              </w:sdtPr>
              <w:sdtContent>
                <w:tc>
                  <w:tcPr>
                    <w:tcW w:w="279"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23.69</w:t>
                    </w:r>
                  </w:p>
                </w:tc>
              </w:sdtContent>
            </w:sdt>
            <w:sdt>
              <w:sdtPr>
                <w:rPr>
                  <w:rFonts w:ascii="Garamond" w:hAnsi="Garamond"/>
                  <w:sz w:val="18"/>
                  <w:szCs w:val="18"/>
                </w:rPr>
                <w:alias w:val="单项金额重大的其他应收款项坏账准备金额"/>
                <w:tag w:val="_GBC_cf9318d7395c4efcaeaa0028f092cdfe"/>
                <w:id w:val="27710346"/>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4,363,861.66</w:t>
                    </w:r>
                  </w:p>
                </w:tc>
              </w:sdtContent>
            </w:sdt>
            <w:sdt>
              <w:sdtPr>
                <w:rPr>
                  <w:rFonts w:ascii="Garamond" w:hAnsi="Garamond"/>
                  <w:sz w:val="18"/>
                  <w:szCs w:val="18"/>
                </w:rPr>
                <w:alias w:val="单项金额重大的其他应收款项坏账准备比例"/>
                <w:tag w:val="_GBC_93d4974c715d4a8b915bfd7f73748fb2"/>
                <w:id w:val="27710347"/>
                <w:lock w:val="sdtLocked"/>
              </w:sdtPr>
              <w:sdtContent>
                <w:tc>
                  <w:tcPr>
                    <w:tcW w:w="295"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100</w:t>
                    </w:r>
                  </w:p>
                </w:tc>
              </w:sdtContent>
            </w:sdt>
            <w:sdt>
              <w:sdtPr>
                <w:rPr>
                  <w:rFonts w:ascii="Garamond" w:hAnsi="Garamond"/>
                  <w:sz w:val="18"/>
                  <w:szCs w:val="18"/>
                </w:rPr>
                <w:alias w:val="单项金额重大并单独计提坏账准备的其他应收款账面价值"/>
                <w:tag w:val="_GBC_b84db094638942cb8f4f865ab6ca5f79"/>
                <w:id w:val="27710348"/>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0</w:t>
                    </w:r>
                  </w:p>
                </w:tc>
              </w:sdtContent>
            </w:sdt>
          </w:tr>
          <w:tr w:rsidR="008314A0" w:rsidRPr="008314A0" w:rsidTr="008314A0">
            <w:trPr>
              <w:cantSplit/>
            </w:trPr>
            <w:tc>
              <w:tcPr>
                <w:tcW w:w="827"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autoSpaceDE w:val="0"/>
                  <w:autoSpaceDN w:val="0"/>
                  <w:adjustRightInd w:val="0"/>
                  <w:rPr>
                    <w:rFonts w:ascii="Garamond" w:hAnsi="Garamond"/>
                    <w:sz w:val="18"/>
                    <w:szCs w:val="18"/>
                  </w:rPr>
                </w:pPr>
                <w:r w:rsidRPr="008314A0">
                  <w:rPr>
                    <w:rFonts w:ascii="Garamond" w:hAnsi="Garamond"/>
                    <w:sz w:val="18"/>
                    <w:szCs w:val="18"/>
                  </w:rPr>
                  <w:lastRenderedPageBreak/>
                  <w:t>按信用风险特征组合计提坏账准备的其他应收款</w:t>
                </w:r>
              </w:p>
            </w:tc>
            <w:sdt>
              <w:sdtPr>
                <w:rPr>
                  <w:rFonts w:ascii="Garamond" w:hAnsi="Garamond"/>
                  <w:sz w:val="18"/>
                  <w:szCs w:val="18"/>
                </w:rPr>
                <w:alias w:val="按信用风险特征组合计提坏账准备的其他应收款项"/>
                <w:tag w:val="_GBC_ca6ebc9e386b49c08077e170987310d8"/>
                <w:id w:val="27710349"/>
                <w:lock w:val="sdtLocked"/>
              </w:sdtPr>
              <w:sdtContent>
                <w:tc>
                  <w:tcPr>
                    <w:tcW w:w="515"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17,129,534.59</w:t>
                    </w:r>
                  </w:p>
                </w:tc>
              </w:sdtContent>
            </w:sdt>
            <w:sdt>
              <w:sdtPr>
                <w:rPr>
                  <w:rFonts w:ascii="Garamond" w:hAnsi="Garamond"/>
                  <w:sz w:val="18"/>
                  <w:szCs w:val="18"/>
                </w:rPr>
                <w:alias w:val="按信用风险特征组合计提坏账准备的其他应收款项比例"/>
                <w:tag w:val="_GBC_0c3c9b28c65945f482cb79873f9ec7df"/>
                <w:id w:val="27710350"/>
                <w:lock w:val="sdtLocked"/>
              </w:sdtPr>
              <w:sdtContent>
                <w:tc>
                  <w:tcPr>
                    <w:tcW w:w="310"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79.70%</w:t>
                    </w:r>
                  </w:p>
                </w:tc>
              </w:sdtContent>
            </w:sdt>
            <w:sdt>
              <w:sdtPr>
                <w:rPr>
                  <w:rFonts w:ascii="Garamond" w:hAnsi="Garamond"/>
                  <w:sz w:val="18"/>
                  <w:szCs w:val="18"/>
                </w:rPr>
                <w:alias w:val="按信用风险特征组合计提坏账准备的其他应收款项坏账准备金额"/>
                <w:tag w:val="_GBC_06acb1f3e1bf44ce815b2d63239d2bf2"/>
                <w:id w:val="27710351"/>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4,820,222.56</w:t>
                    </w:r>
                  </w:p>
                </w:tc>
              </w:sdtContent>
            </w:sdt>
            <w:sdt>
              <w:sdtPr>
                <w:rPr>
                  <w:rFonts w:ascii="Garamond" w:hAnsi="Garamond"/>
                  <w:sz w:val="18"/>
                  <w:szCs w:val="18"/>
                </w:rPr>
                <w:alias w:val="按信用风险特征组合计提坏账准备的其他应收款项坏账准备比例"/>
                <w:tag w:val="_GBC_45786aa0dcb74527901d7a58d45a24b7"/>
                <w:id w:val="27710352"/>
                <w:lock w:val="sdtLocked"/>
              </w:sdtPr>
              <w:sdtContent>
                <w:tc>
                  <w:tcPr>
                    <w:tcW w:w="329"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28.14%</w:t>
                    </w:r>
                  </w:p>
                </w:tc>
              </w:sdtContent>
            </w:sdt>
            <w:sdt>
              <w:sdtPr>
                <w:rPr>
                  <w:rFonts w:ascii="Garamond" w:hAnsi="Garamond"/>
                  <w:sz w:val="18"/>
                  <w:szCs w:val="18"/>
                </w:rPr>
                <w:alias w:val="按信用风险特征组合计提坏账准备的其他应收款账面价值"/>
                <w:tag w:val="_GBC_045ced879ace401fac4ac50fc0c15064"/>
                <w:id w:val="27710353"/>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12,309,312.03</w:t>
                    </w:r>
                  </w:p>
                </w:tc>
              </w:sdtContent>
            </w:sdt>
            <w:sdt>
              <w:sdtPr>
                <w:rPr>
                  <w:rFonts w:ascii="Garamond" w:hAnsi="Garamond"/>
                  <w:sz w:val="18"/>
                  <w:szCs w:val="18"/>
                </w:rPr>
                <w:alias w:val="按信用风险特征组合计提坏账准备的其他应收款项"/>
                <w:tag w:val="_GBC_c768983cf4324407990cbf3d361a5b23"/>
                <w:id w:val="27710354"/>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14,060,232.99</w:t>
                    </w:r>
                  </w:p>
                </w:tc>
              </w:sdtContent>
            </w:sdt>
            <w:sdt>
              <w:sdtPr>
                <w:rPr>
                  <w:rFonts w:ascii="Garamond" w:hAnsi="Garamond"/>
                  <w:sz w:val="18"/>
                  <w:szCs w:val="18"/>
                </w:rPr>
                <w:alias w:val="按信用风险特征组合计提坏账准备的其他应收款项比例"/>
                <w:tag w:val="_GBC_b7b857aaef584c52a8ff0ad42c8fec5e"/>
                <w:id w:val="27710355"/>
                <w:lock w:val="sdtLocked"/>
              </w:sdtPr>
              <w:sdtContent>
                <w:tc>
                  <w:tcPr>
                    <w:tcW w:w="279"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76.31</w:t>
                    </w:r>
                  </w:p>
                </w:tc>
              </w:sdtContent>
            </w:sdt>
            <w:sdt>
              <w:sdtPr>
                <w:rPr>
                  <w:rFonts w:ascii="Garamond" w:hAnsi="Garamond"/>
                  <w:sz w:val="18"/>
                  <w:szCs w:val="18"/>
                </w:rPr>
                <w:alias w:val="按信用风险特征组合计提坏账准备的其他应收款项坏账准备金额"/>
                <w:tag w:val="_GBC_00512c95b80b43d8aa6447f1f9aa056f"/>
                <w:id w:val="27710356"/>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4,820,222.56</w:t>
                    </w:r>
                  </w:p>
                </w:tc>
              </w:sdtContent>
            </w:sdt>
            <w:sdt>
              <w:sdtPr>
                <w:rPr>
                  <w:rFonts w:ascii="Garamond" w:hAnsi="Garamond"/>
                  <w:sz w:val="18"/>
                  <w:szCs w:val="18"/>
                </w:rPr>
                <w:alias w:val="按信用风险特征组合计提坏账准备的其他应收款项坏账准备比例"/>
                <w:tag w:val="_GBC_8d6d039dd727440d8b27060f14f6ef6f"/>
                <w:id w:val="27710357"/>
                <w:lock w:val="sdtLocked"/>
              </w:sdtPr>
              <w:sdtContent>
                <w:tc>
                  <w:tcPr>
                    <w:tcW w:w="295"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34.28</w:t>
                    </w:r>
                  </w:p>
                </w:tc>
              </w:sdtContent>
            </w:sdt>
            <w:sdt>
              <w:sdtPr>
                <w:rPr>
                  <w:rFonts w:ascii="Garamond" w:hAnsi="Garamond"/>
                  <w:sz w:val="18"/>
                  <w:szCs w:val="18"/>
                </w:rPr>
                <w:alias w:val="按信用风险特征组合计提坏账准备的其他应收款账面价值"/>
                <w:tag w:val="_GBC_26805e0ba5d34e359705befb550652c0"/>
                <w:id w:val="27710358"/>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9,240,010.43</w:t>
                    </w:r>
                  </w:p>
                </w:tc>
              </w:sdtContent>
            </w:sdt>
          </w:tr>
          <w:tr w:rsidR="008314A0" w:rsidRPr="008314A0" w:rsidTr="008314A0">
            <w:trPr>
              <w:cantSplit/>
            </w:trPr>
            <w:tc>
              <w:tcPr>
                <w:tcW w:w="827"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autoSpaceDE w:val="0"/>
                  <w:autoSpaceDN w:val="0"/>
                  <w:adjustRightInd w:val="0"/>
                  <w:rPr>
                    <w:rFonts w:ascii="Garamond" w:hAnsi="Garamond"/>
                    <w:sz w:val="18"/>
                    <w:szCs w:val="18"/>
                  </w:rPr>
                </w:pPr>
                <w:r w:rsidRPr="008314A0">
                  <w:rPr>
                    <w:rFonts w:ascii="Garamond" w:hAnsi="Garamond"/>
                    <w:sz w:val="18"/>
                    <w:szCs w:val="18"/>
                  </w:rPr>
                  <w:t>单项金额不重大但单独计提坏账准备的其他应收款</w:t>
                </w:r>
              </w:p>
            </w:tc>
            <w:sdt>
              <w:sdtPr>
                <w:rPr>
                  <w:rFonts w:ascii="Garamond" w:hAnsi="Garamond"/>
                  <w:sz w:val="18"/>
                  <w:szCs w:val="18"/>
                </w:rPr>
                <w:alias w:val="单项金额不重大但按信用风险特征组合后该组合的风险较大的其他应收款项金额合计"/>
                <w:tag w:val="_GBC_1fb5129403734a55b2492b10631c7dfa"/>
                <w:id w:val="27710359"/>
                <w:lock w:val="sdtLocked"/>
              </w:sdtPr>
              <w:sdtContent>
                <w:tc>
                  <w:tcPr>
                    <w:tcW w:w="515"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比例"/>
                <w:tag w:val="_GBC_fd4f024a825842a3a3d8ba2adbbde1e9"/>
                <w:id w:val="27710360"/>
                <w:lock w:val="sdtLocked"/>
              </w:sdtPr>
              <w:sdtContent>
                <w:tc>
                  <w:tcPr>
                    <w:tcW w:w="310"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坏账准备金额"/>
                <w:tag w:val="_GBC_4e08279e47934571b9124b2bae3bc178"/>
                <w:id w:val="27710361"/>
                <w:lock w:val="sdtLocked"/>
                <w:showingPlcHdr/>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坏账准备比例"/>
                <w:tag w:val="_GBC_47697f7b52aa4c76b819e062801b5a96"/>
                <w:id w:val="27710362"/>
                <w:lock w:val="sdtLocked"/>
              </w:sdtPr>
              <w:sdtContent>
                <w:tc>
                  <w:tcPr>
                    <w:tcW w:w="329"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单独计提坏账准备的其他应收款账面价值"/>
                <w:tag w:val="_GBC_44777549bf5940ff9031fea3c5f363f2"/>
                <w:id w:val="27710363"/>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金额合计"/>
                <w:tag w:val="_GBC_b1af1dbcd26a455090442cb93f6b9a11"/>
                <w:id w:val="27710364"/>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比例"/>
                <w:tag w:val="_GBC_5658620d1da44fc29d2b967a9c4f2ded"/>
                <w:id w:val="27710365"/>
                <w:lock w:val="sdtLocked"/>
              </w:sdtPr>
              <w:sdtContent>
                <w:tc>
                  <w:tcPr>
                    <w:tcW w:w="279"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坏账准备金额"/>
                <w:tag w:val="_GBC_f9523c1b6fa648c0bd093082d1e5f547"/>
                <w:id w:val="27710366"/>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按信用风险特征组合后该组合的风险较大的其他应收款项坏账准备比例"/>
                <w:tag w:val="_GBC_28eff3edcb2245ea934b33f3c8bdcf30"/>
                <w:id w:val="27710367"/>
                <w:lock w:val="sdtLocked"/>
              </w:sdtPr>
              <w:sdtContent>
                <w:tc>
                  <w:tcPr>
                    <w:tcW w:w="295"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sdt>
              <w:sdtPr>
                <w:rPr>
                  <w:rFonts w:ascii="Garamond" w:hAnsi="Garamond"/>
                  <w:sz w:val="18"/>
                  <w:szCs w:val="18"/>
                </w:rPr>
                <w:alias w:val="单项金额不重大但单独计提坏账准备的其他应收款账面价值"/>
                <w:tag w:val="_GBC_f50277f91d19429d8b57518494c42d2b"/>
                <w:id w:val="27710368"/>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F14230" w:rsidP="00F14230">
                    <w:pPr>
                      <w:jc w:val="right"/>
                      <w:rPr>
                        <w:rFonts w:ascii="Garamond" w:hAnsi="Garamond"/>
                        <w:sz w:val="18"/>
                        <w:szCs w:val="18"/>
                      </w:rPr>
                    </w:pPr>
                  </w:p>
                </w:tc>
              </w:sdtContent>
            </w:sdt>
          </w:tr>
          <w:tr w:rsidR="008314A0" w:rsidRPr="008314A0" w:rsidTr="008314A0">
            <w:trPr>
              <w:cantSplit/>
            </w:trPr>
            <w:tc>
              <w:tcPr>
                <w:tcW w:w="827" w:type="pct"/>
                <w:tcBorders>
                  <w:top w:val="single" w:sz="4" w:space="0" w:color="auto"/>
                  <w:left w:val="single" w:sz="4" w:space="0" w:color="auto"/>
                  <w:bottom w:val="single" w:sz="4" w:space="0" w:color="auto"/>
                  <w:right w:val="single" w:sz="4" w:space="0" w:color="auto"/>
                </w:tcBorders>
                <w:vAlign w:val="center"/>
              </w:tcPr>
              <w:p w:rsidR="00F14230" w:rsidRPr="008314A0" w:rsidRDefault="00AF21C9" w:rsidP="00F14230">
                <w:pPr>
                  <w:autoSpaceDE w:val="0"/>
                  <w:autoSpaceDN w:val="0"/>
                  <w:adjustRightInd w:val="0"/>
                  <w:jc w:val="center"/>
                  <w:rPr>
                    <w:rFonts w:ascii="Garamond" w:hAnsi="Garamond"/>
                    <w:sz w:val="18"/>
                    <w:szCs w:val="18"/>
                  </w:rPr>
                </w:pPr>
                <w:r w:rsidRPr="008314A0">
                  <w:rPr>
                    <w:rFonts w:ascii="Garamond" w:hAnsi="Garamond"/>
                    <w:sz w:val="18"/>
                    <w:szCs w:val="18"/>
                  </w:rPr>
                  <w:t>合计</w:t>
                </w:r>
              </w:p>
            </w:tc>
            <w:sdt>
              <w:sdtPr>
                <w:rPr>
                  <w:rFonts w:ascii="Garamond" w:hAnsi="Garamond"/>
                  <w:sz w:val="18"/>
                  <w:szCs w:val="18"/>
                </w:rPr>
                <w:alias w:val="其他应收款合计"/>
                <w:tag w:val="_GBC_fb21072403534d1d85af5d047b577c5e"/>
                <w:id w:val="27710369"/>
                <w:lock w:val="sdtLocked"/>
              </w:sdtPr>
              <w:sdtContent>
                <w:tc>
                  <w:tcPr>
                    <w:tcW w:w="515"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21,493,396.25</w:t>
                    </w:r>
                  </w:p>
                </w:tc>
              </w:sdtContent>
            </w:sdt>
            <w:tc>
              <w:tcPr>
                <w:tcW w:w="310"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center"/>
                  <w:rPr>
                    <w:rFonts w:ascii="Garamond" w:hAnsi="Garamond"/>
                    <w:sz w:val="18"/>
                    <w:szCs w:val="18"/>
                  </w:rPr>
                </w:pPr>
                <w:r w:rsidRPr="008314A0">
                  <w:rPr>
                    <w:rFonts w:ascii="Garamond" w:hAnsi="Garamond"/>
                    <w:sz w:val="18"/>
                    <w:szCs w:val="18"/>
                  </w:rPr>
                  <w:t>/</w:t>
                </w:r>
              </w:p>
            </w:tc>
            <w:sdt>
              <w:sdtPr>
                <w:rPr>
                  <w:rFonts w:ascii="Garamond" w:hAnsi="Garamond"/>
                  <w:sz w:val="18"/>
                  <w:szCs w:val="18"/>
                </w:rPr>
                <w:alias w:val="其他应收款计提的坏账准备余额"/>
                <w:tag w:val="_GBC_5478af0f8bfd491fa6bd33676c8dfd9a"/>
                <w:id w:val="27710370"/>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9,184,084.22</w:t>
                    </w:r>
                  </w:p>
                </w:tc>
              </w:sdtContent>
            </w:sdt>
            <w:tc>
              <w:tcPr>
                <w:tcW w:w="329"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center"/>
                  <w:rPr>
                    <w:rFonts w:ascii="Garamond" w:hAnsi="Garamond"/>
                    <w:sz w:val="18"/>
                    <w:szCs w:val="18"/>
                  </w:rPr>
                </w:pPr>
                <w:r w:rsidRPr="008314A0">
                  <w:rPr>
                    <w:rFonts w:ascii="Garamond" w:hAnsi="Garamond"/>
                    <w:sz w:val="18"/>
                    <w:szCs w:val="18"/>
                  </w:rPr>
                  <w:t>/</w:t>
                </w:r>
              </w:p>
            </w:tc>
            <w:sdt>
              <w:sdtPr>
                <w:rPr>
                  <w:rFonts w:ascii="Garamond" w:hAnsi="Garamond"/>
                  <w:sz w:val="18"/>
                  <w:szCs w:val="18"/>
                </w:rPr>
                <w:alias w:val="其他应收款账面价值合计"/>
                <w:tag w:val="_GBC_edb3e99ed5eb4e51b1f41408c46be2c1"/>
                <w:id w:val="27710371"/>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12,309,312.03</w:t>
                    </w:r>
                  </w:p>
                </w:tc>
              </w:sdtContent>
            </w:sdt>
            <w:sdt>
              <w:sdtPr>
                <w:rPr>
                  <w:rFonts w:ascii="Garamond" w:hAnsi="Garamond"/>
                  <w:sz w:val="18"/>
                  <w:szCs w:val="18"/>
                </w:rPr>
                <w:alias w:val="其他应收款合计"/>
                <w:tag w:val="_GBC_dbb4c2cf8b64449891da6c4d3330714c"/>
                <w:id w:val="27710372"/>
                <w:lock w:val="sdtLocked"/>
              </w:sdtPr>
              <w:sdtContent>
                <w:tc>
                  <w:tcPr>
                    <w:tcW w:w="516"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18,424,094.65</w:t>
                    </w:r>
                  </w:p>
                </w:tc>
              </w:sdtContent>
            </w:sdt>
            <w:tc>
              <w:tcPr>
                <w:tcW w:w="279"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center"/>
                  <w:rPr>
                    <w:rFonts w:ascii="Garamond" w:hAnsi="Garamond"/>
                    <w:sz w:val="18"/>
                    <w:szCs w:val="18"/>
                  </w:rPr>
                </w:pPr>
                <w:r w:rsidRPr="008314A0">
                  <w:rPr>
                    <w:rFonts w:ascii="Garamond" w:hAnsi="Garamond"/>
                    <w:sz w:val="18"/>
                    <w:szCs w:val="18"/>
                  </w:rPr>
                  <w:t>/</w:t>
                </w:r>
              </w:p>
            </w:tc>
            <w:sdt>
              <w:sdtPr>
                <w:rPr>
                  <w:rFonts w:ascii="Garamond" w:hAnsi="Garamond"/>
                  <w:sz w:val="18"/>
                  <w:szCs w:val="18"/>
                </w:rPr>
                <w:alias w:val="其他应收款计提的坏账准备余额"/>
                <w:tag w:val="_GBC_a31fc8b284784ea096cb0f5b3a1053e0"/>
                <w:id w:val="27710373"/>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9,184,084.22</w:t>
                    </w:r>
                  </w:p>
                </w:tc>
              </w:sdtContent>
            </w:sdt>
            <w:tc>
              <w:tcPr>
                <w:tcW w:w="295"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center"/>
                  <w:rPr>
                    <w:rFonts w:ascii="Garamond" w:hAnsi="Garamond"/>
                    <w:sz w:val="18"/>
                    <w:szCs w:val="18"/>
                  </w:rPr>
                </w:pPr>
                <w:r w:rsidRPr="008314A0">
                  <w:rPr>
                    <w:rFonts w:ascii="Garamond" w:hAnsi="Garamond"/>
                    <w:sz w:val="18"/>
                    <w:szCs w:val="18"/>
                  </w:rPr>
                  <w:t>/</w:t>
                </w:r>
              </w:p>
            </w:tc>
            <w:sdt>
              <w:sdtPr>
                <w:rPr>
                  <w:rFonts w:ascii="Garamond" w:hAnsi="Garamond"/>
                  <w:sz w:val="18"/>
                  <w:szCs w:val="18"/>
                </w:rPr>
                <w:alias w:val="其他应收款账面价值合计"/>
                <w:tag w:val="_GBC_2ef5953413f44ebaa655c099a7134200"/>
                <w:id w:val="27710374"/>
                <w:lock w:val="sdtLocked"/>
              </w:sdtPr>
              <w:sdtContent>
                <w:tc>
                  <w:tcPr>
                    <w:tcW w:w="471" w:type="pct"/>
                    <w:tcBorders>
                      <w:top w:val="single" w:sz="4" w:space="0" w:color="auto"/>
                      <w:left w:val="single" w:sz="4" w:space="0" w:color="auto"/>
                      <w:bottom w:val="single" w:sz="4" w:space="0" w:color="auto"/>
                      <w:right w:val="single" w:sz="4" w:space="0" w:color="auto"/>
                    </w:tcBorders>
                  </w:tcPr>
                  <w:p w:rsidR="00F14230" w:rsidRPr="008314A0" w:rsidRDefault="00AF21C9" w:rsidP="00F14230">
                    <w:pPr>
                      <w:jc w:val="right"/>
                      <w:rPr>
                        <w:rFonts w:ascii="Garamond" w:hAnsi="Garamond"/>
                        <w:sz w:val="18"/>
                        <w:szCs w:val="18"/>
                      </w:rPr>
                    </w:pPr>
                    <w:r w:rsidRPr="008314A0">
                      <w:rPr>
                        <w:rFonts w:ascii="Garamond" w:hAnsi="Garamond"/>
                        <w:sz w:val="18"/>
                        <w:szCs w:val="18"/>
                      </w:rPr>
                      <w:t>9,240,010.43</w:t>
                    </w:r>
                  </w:p>
                </w:tc>
              </w:sdtContent>
            </w:sdt>
          </w:tr>
        </w:tbl>
        <w:p w:rsidR="007E2328" w:rsidRPr="007A0810" w:rsidRDefault="0041487F" w:rsidP="00F14230"/>
      </w:sdtContent>
    </w:sdt>
    <w:p w:rsidR="007E2328" w:rsidRDefault="007E2328"/>
    <w:sdt>
      <w:sdtPr>
        <w:rPr>
          <w:rFonts w:hint="eastAsia"/>
          <w:szCs w:val="21"/>
        </w:rPr>
        <w:tag w:val="_GBC_02bfd67b9c40435982984fdd2fa0417b"/>
        <w:id w:val="27710387"/>
        <w:lock w:val="sdtLocked"/>
        <w:placeholder>
          <w:docPart w:val="GBC22222222222222222222222222222"/>
        </w:placeholder>
      </w:sdtPr>
      <w:sdtContent>
        <w:p w:rsidR="007E2328" w:rsidRDefault="006C05A7">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
            <w:tag w:val="_GBC_82635b709acc43f9ace323ef9b818336"/>
            <w:id w:val="27710376"/>
            <w:lock w:val="sdtContentLocked"/>
            <w:placeholder>
              <w:docPart w:val="GBC22222222222222222222222222222"/>
            </w:placeholder>
          </w:sdtPr>
          <w:sdtContent>
            <w:p w:rsidR="007E2328" w:rsidRDefault="0041487F">
              <w:pPr>
                <w:rPr>
                  <w:szCs w:val="21"/>
                </w:rPr>
              </w:pPr>
              <w:r>
                <w:rPr>
                  <w:szCs w:val="21"/>
                </w:rPr>
                <w:fldChar w:fldCharType="begin"/>
              </w:r>
              <w:r w:rsidR="00AF21C9">
                <w:rPr>
                  <w:szCs w:val="21"/>
                </w:rPr>
                <w:instrText xml:space="preserve"> MACROBUTTON  SnrToggleCheckbox √适用 </w:instrText>
              </w:r>
              <w:r>
                <w:rPr>
                  <w:szCs w:val="21"/>
                </w:rPr>
                <w:fldChar w:fldCharType="end"/>
              </w:r>
              <w:r>
                <w:rPr>
                  <w:szCs w:val="21"/>
                </w:rPr>
                <w:fldChar w:fldCharType="begin"/>
              </w:r>
              <w:r w:rsidR="00AF21C9">
                <w:rPr>
                  <w:szCs w:val="21"/>
                </w:rPr>
                <w:instrText xml:space="preserve"> MACROBUTTON  SnrToggleCheckbox □不适用 </w:instrText>
              </w:r>
              <w:r>
                <w:rPr>
                  <w:szCs w:val="21"/>
                </w:rPr>
                <w:fldChar w:fldCharType="end"/>
              </w:r>
            </w:p>
          </w:sdtContent>
        </w:sdt>
        <w:p w:rsidR="007E2328" w:rsidRDefault="006C05A7">
          <w:pPr>
            <w:autoSpaceDE w:val="0"/>
            <w:autoSpaceDN w:val="0"/>
            <w:adjustRightInd w:val="0"/>
            <w:jc w:val="right"/>
            <w:rPr>
              <w:szCs w:val="21"/>
            </w:rPr>
          </w:pPr>
          <w:r>
            <w:rPr>
              <w:rFonts w:hint="eastAsia"/>
              <w:szCs w:val="21"/>
            </w:rPr>
            <w:t>单位：</w:t>
          </w:r>
          <w:sdt>
            <w:sdtPr>
              <w:rPr>
                <w:rFonts w:hint="eastAsia"/>
                <w:szCs w:val="21"/>
              </w:rPr>
              <w:alias w:val="单位：财务附注：单项金额重大并单项计提坏帐准备的其他应收账款"/>
              <w:tag w:val="_GBC_6f73f43440014efa8cf865c6b1b637bb"/>
              <w:id w:val="277103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单项金额重大并单项计提坏帐准备的其他应收账款"/>
              <w:tag w:val="_GBC_e9dbd6e5016d4d58ae39e7c13891fe0a"/>
              <w:id w:val="277103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Look w:val="0000"/>
          </w:tblPr>
          <w:tblGrid>
            <w:gridCol w:w="1928"/>
            <w:gridCol w:w="1517"/>
            <w:gridCol w:w="1723"/>
            <w:gridCol w:w="1461"/>
            <w:gridCol w:w="2422"/>
          </w:tblGrid>
          <w:tr w:rsidR="007E2328" w:rsidTr="00F96B30">
            <w:tc>
              <w:tcPr>
                <w:tcW w:w="1065" w:type="pct"/>
                <w:tcBorders>
                  <w:top w:val="single" w:sz="4" w:space="0" w:color="auto"/>
                  <w:left w:val="single" w:sz="4" w:space="0" w:color="auto"/>
                  <w:bottom w:val="single" w:sz="4" w:space="0" w:color="auto"/>
                  <w:right w:val="single" w:sz="4" w:space="0" w:color="auto"/>
                </w:tcBorders>
              </w:tcPr>
              <w:p w:rsidR="007E2328" w:rsidRDefault="007E2328">
                <w:pPr>
                  <w:jc w:val="center"/>
                  <w:rPr>
                    <w:szCs w:val="21"/>
                  </w:rPr>
                </w:pPr>
              </w:p>
            </w:tc>
            <w:tc>
              <w:tcPr>
                <w:tcW w:w="3935" w:type="pct"/>
                <w:gridSpan w:val="4"/>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期末余额</w:t>
                </w:r>
              </w:p>
            </w:tc>
          </w:tr>
          <w:tr w:rsidR="007E2328" w:rsidTr="00502015">
            <w:tc>
              <w:tcPr>
                <w:tcW w:w="1065"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其他应收款</w:t>
                </w:r>
              </w:p>
              <w:p w:rsidR="007E2328" w:rsidRDefault="006C05A7">
                <w:pPr>
                  <w:jc w:val="center"/>
                  <w:rPr>
                    <w:szCs w:val="21"/>
                  </w:rPr>
                </w:pPr>
                <w:r>
                  <w:rPr>
                    <w:rFonts w:hint="eastAsia"/>
                    <w:szCs w:val="21"/>
                  </w:rPr>
                  <w:t>（按单位）</w:t>
                </w:r>
              </w:p>
            </w:tc>
            <w:tc>
              <w:tcPr>
                <w:tcW w:w="838"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其他应收款</w:t>
                </w:r>
              </w:p>
            </w:tc>
            <w:tc>
              <w:tcPr>
                <w:tcW w:w="952"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坏账准备</w:t>
                </w:r>
              </w:p>
            </w:tc>
            <w:tc>
              <w:tcPr>
                <w:tcW w:w="807"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计提比例</w:t>
                </w:r>
              </w:p>
            </w:tc>
            <w:tc>
              <w:tcPr>
                <w:tcW w:w="1338"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计提理由</w:t>
                </w:r>
              </w:p>
            </w:tc>
          </w:tr>
          <w:sdt>
            <w:sdtPr>
              <w:rPr>
                <w:rFonts w:hint="eastAsia"/>
                <w:szCs w:val="21"/>
              </w:rPr>
              <w:alias w:val="单项金额重大并单项计提坏帐准备的其他应收账款明细"/>
              <w:tag w:val="_GBC_e6a519bcf24e49f8b338c85e8d589d2b"/>
              <w:id w:val="27710384"/>
              <w:lock w:val="sdtLocked"/>
            </w:sdtPr>
            <w:sdtContent>
              <w:tr w:rsidR="007E2328" w:rsidTr="00502015">
                <w:sdt>
                  <w:sdtPr>
                    <w:rPr>
                      <w:rFonts w:hint="eastAsia"/>
                      <w:szCs w:val="21"/>
                    </w:rPr>
                    <w:alias w:val="单项金额重大并单项计提坏帐准备的其他应收账款明细-其他应收账款内容"/>
                    <w:tag w:val="_GBC_1e6fc0c72dba4120a41aa658a0d015ce"/>
                    <w:id w:val="27710379"/>
                    <w:lock w:val="sdtLocked"/>
                  </w:sdtPr>
                  <w:sdtContent>
                    <w:tc>
                      <w:tcPr>
                        <w:tcW w:w="1065" w:type="pct"/>
                        <w:tcBorders>
                          <w:top w:val="single" w:sz="4" w:space="0" w:color="auto"/>
                          <w:left w:val="single" w:sz="4" w:space="0" w:color="auto"/>
                          <w:bottom w:val="single" w:sz="4" w:space="0" w:color="auto"/>
                          <w:right w:val="single" w:sz="4" w:space="0" w:color="auto"/>
                        </w:tcBorders>
                      </w:tcPr>
                      <w:p w:rsidR="007E2328" w:rsidRDefault="004A5812" w:rsidP="004A5812">
                        <w:pPr>
                          <w:rPr>
                            <w:color w:val="008000"/>
                            <w:szCs w:val="21"/>
                          </w:rPr>
                        </w:pPr>
                        <w:r>
                          <w:rPr>
                            <w:rFonts w:hAnsi="Calibri" w:hint="eastAsia"/>
                            <w:szCs w:val="21"/>
                            <w:lang w:val="zh-CN"/>
                          </w:rPr>
                          <w:t>单位一</w:t>
                        </w:r>
                      </w:p>
                    </w:tc>
                  </w:sdtContent>
                </w:sdt>
                <w:sdt>
                  <w:sdtPr>
                    <w:rPr>
                      <w:szCs w:val="21"/>
                    </w:rPr>
                    <w:alias w:val="单项金额重大并单项计提坏帐准备的其他应收账款明细-账面余额"/>
                    <w:tag w:val="_GBC_0c75a81265ab49e188bdc052cedbbdb3"/>
                    <w:id w:val="27710380"/>
                    <w:lock w:val="sdtLocked"/>
                  </w:sdtPr>
                  <w:sdtContent>
                    <w:tc>
                      <w:tcPr>
                        <w:tcW w:w="838" w:type="pct"/>
                        <w:tcBorders>
                          <w:top w:val="single" w:sz="4" w:space="0" w:color="auto"/>
                          <w:left w:val="single" w:sz="4" w:space="0" w:color="auto"/>
                          <w:bottom w:val="single" w:sz="4" w:space="0" w:color="auto"/>
                          <w:right w:val="single" w:sz="4" w:space="0" w:color="auto"/>
                        </w:tcBorders>
                      </w:tcPr>
                      <w:p w:rsidR="007E2328" w:rsidRDefault="00AF21C9">
                        <w:pPr>
                          <w:jc w:val="right"/>
                          <w:rPr>
                            <w:color w:val="008000"/>
                            <w:szCs w:val="21"/>
                          </w:rPr>
                        </w:pPr>
                        <w:r>
                          <w:rPr>
                            <w:szCs w:val="21"/>
                          </w:rPr>
                          <w:t>4,363,861.66</w:t>
                        </w:r>
                      </w:p>
                    </w:tc>
                  </w:sdtContent>
                </w:sdt>
                <w:sdt>
                  <w:sdtPr>
                    <w:rPr>
                      <w:szCs w:val="21"/>
                    </w:rPr>
                    <w:alias w:val="单项金额重大并单项计提坏帐准备的其他应收账款明细-坏账金额"/>
                    <w:tag w:val="_GBC_1a1437c83514443699926c3fa8a2fbef"/>
                    <w:id w:val="27710381"/>
                    <w:lock w:val="sdtLocked"/>
                  </w:sdtPr>
                  <w:sdtContent>
                    <w:tc>
                      <w:tcPr>
                        <w:tcW w:w="952" w:type="pct"/>
                        <w:tcBorders>
                          <w:top w:val="single" w:sz="4" w:space="0" w:color="auto"/>
                          <w:left w:val="single" w:sz="4" w:space="0" w:color="auto"/>
                          <w:bottom w:val="single" w:sz="4" w:space="0" w:color="auto"/>
                          <w:right w:val="single" w:sz="4" w:space="0" w:color="auto"/>
                        </w:tcBorders>
                      </w:tcPr>
                      <w:p w:rsidR="007E2328" w:rsidRDefault="00AF21C9">
                        <w:pPr>
                          <w:jc w:val="right"/>
                          <w:rPr>
                            <w:color w:val="008000"/>
                            <w:szCs w:val="21"/>
                          </w:rPr>
                        </w:pPr>
                        <w:r>
                          <w:rPr>
                            <w:szCs w:val="21"/>
                          </w:rPr>
                          <w:t>4,363,861.66</w:t>
                        </w:r>
                      </w:p>
                    </w:tc>
                  </w:sdtContent>
                </w:sdt>
                <w:sdt>
                  <w:sdtPr>
                    <w:rPr>
                      <w:szCs w:val="21"/>
                    </w:rPr>
                    <w:alias w:val="单项金额重大并单项计提坏帐准备的其他应收账款明细-计提比例"/>
                    <w:tag w:val="_GBC_747cd1f0221b441bb15f6a8ea55a8d3d"/>
                    <w:id w:val="27710382"/>
                    <w:lock w:val="sdtLocked"/>
                  </w:sdtPr>
                  <w:sdtContent>
                    <w:tc>
                      <w:tcPr>
                        <w:tcW w:w="807" w:type="pct"/>
                        <w:tcBorders>
                          <w:top w:val="single" w:sz="4" w:space="0" w:color="auto"/>
                          <w:left w:val="single" w:sz="4" w:space="0" w:color="auto"/>
                          <w:bottom w:val="single" w:sz="4" w:space="0" w:color="auto"/>
                          <w:right w:val="single" w:sz="4" w:space="0" w:color="auto"/>
                        </w:tcBorders>
                      </w:tcPr>
                      <w:p w:rsidR="007E2328" w:rsidRDefault="00AF21C9">
                        <w:pPr>
                          <w:jc w:val="right"/>
                          <w:rPr>
                            <w:color w:val="008000"/>
                            <w:szCs w:val="21"/>
                          </w:rPr>
                        </w:pPr>
                        <w:r>
                          <w:rPr>
                            <w:szCs w:val="21"/>
                          </w:rPr>
                          <w:t>100.00%</w:t>
                        </w:r>
                      </w:p>
                    </w:tc>
                  </w:sdtContent>
                </w:sdt>
                <w:sdt>
                  <w:sdtPr>
                    <w:rPr>
                      <w:szCs w:val="21"/>
                    </w:rPr>
                    <w:alias w:val="单项金额重大并单项计提坏帐准备的其他应收账款明细-理由"/>
                    <w:tag w:val="_GBC_e9d40c5780084de8992bf811652a7748"/>
                    <w:id w:val="27710383"/>
                    <w:lock w:val="sdtLocked"/>
                  </w:sdtPr>
                  <w:sdtContent>
                    <w:tc>
                      <w:tcPr>
                        <w:tcW w:w="1338" w:type="pct"/>
                        <w:tcBorders>
                          <w:top w:val="single" w:sz="4" w:space="0" w:color="auto"/>
                          <w:left w:val="single" w:sz="4" w:space="0" w:color="auto"/>
                          <w:bottom w:val="single" w:sz="4" w:space="0" w:color="auto"/>
                          <w:right w:val="single" w:sz="4" w:space="0" w:color="auto"/>
                        </w:tcBorders>
                      </w:tcPr>
                      <w:p w:rsidR="007E2328" w:rsidRDefault="00AF21C9">
                        <w:pPr>
                          <w:rPr>
                            <w:color w:val="008000"/>
                            <w:szCs w:val="21"/>
                          </w:rPr>
                        </w:pPr>
                        <w:r>
                          <w:rPr>
                            <w:rFonts w:hint="eastAsia"/>
                            <w:szCs w:val="21"/>
                          </w:rPr>
                          <w:t>逾期废钢款，预计难以收回，且超过</w:t>
                        </w:r>
                        <w:r>
                          <w:rPr>
                            <w:szCs w:val="21"/>
                          </w:rPr>
                          <w:t>3年与该公司无业务往来</w:t>
                        </w:r>
                      </w:p>
                    </w:tc>
                  </w:sdtContent>
                </w:sdt>
              </w:tr>
            </w:sdtContent>
          </w:sdt>
          <w:tr w:rsidR="007E2328" w:rsidTr="00502015">
            <w:tc>
              <w:tcPr>
                <w:tcW w:w="1065"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合计</w:t>
                </w:r>
              </w:p>
            </w:tc>
            <w:sdt>
              <w:sdtPr>
                <w:rPr>
                  <w:szCs w:val="21"/>
                </w:rPr>
                <w:alias w:val="单项金额重大并单项计提坏帐准备的其他应收账款账面余额合计"/>
                <w:tag w:val="_GBC_487769ccbf8447b3b4069970301da99f"/>
                <w:id w:val="27710385"/>
                <w:lock w:val="sdtLocked"/>
              </w:sdtPr>
              <w:sdtContent>
                <w:tc>
                  <w:tcPr>
                    <w:tcW w:w="838" w:type="pct"/>
                    <w:tcBorders>
                      <w:top w:val="single" w:sz="4" w:space="0" w:color="auto"/>
                      <w:left w:val="single" w:sz="4" w:space="0" w:color="auto"/>
                      <w:bottom w:val="single" w:sz="4" w:space="0" w:color="auto"/>
                      <w:right w:val="single" w:sz="4" w:space="0" w:color="auto"/>
                    </w:tcBorders>
                  </w:tcPr>
                  <w:p w:rsidR="007E2328" w:rsidRDefault="00150B1D">
                    <w:pPr>
                      <w:jc w:val="right"/>
                      <w:rPr>
                        <w:color w:val="008000"/>
                        <w:szCs w:val="21"/>
                      </w:rPr>
                    </w:pPr>
                    <w:r>
                      <w:rPr>
                        <w:szCs w:val="21"/>
                      </w:rPr>
                      <w:t>4,363,861.66</w:t>
                    </w:r>
                  </w:p>
                </w:tc>
              </w:sdtContent>
            </w:sdt>
            <w:sdt>
              <w:sdtPr>
                <w:rPr>
                  <w:szCs w:val="21"/>
                </w:rPr>
                <w:alias w:val="单项金额重大并单项计提坏帐准备的其他应收账款坏账金额合计"/>
                <w:tag w:val="_GBC_6a522d046d26424ba9f9ebfd6ac9b81a"/>
                <w:id w:val="27710386"/>
                <w:lock w:val="sdtLocked"/>
              </w:sdtPr>
              <w:sdtContent>
                <w:tc>
                  <w:tcPr>
                    <w:tcW w:w="952" w:type="pct"/>
                    <w:tcBorders>
                      <w:top w:val="single" w:sz="4" w:space="0" w:color="auto"/>
                      <w:left w:val="single" w:sz="4" w:space="0" w:color="auto"/>
                      <w:bottom w:val="single" w:sz="4" w:space="0" w:color="auto"/>
                      <w:right w:val="single" w:sz="4" w:space="0" w:color="auto"/>
                    </w:tcBorders>
                  </w:tcPr>
                  <w:p w:rsidR="007E2328" w:rsidRDefault="00150B1D">
                    <w:pPr>
                      <w:jc w:val="right"/>
                      <w:rPr>
                        <w:color w:val="008000"/>
                        <w:szCs w:val="21"/>
                      </w:rPr>
                    </w:pPr>
                    <w:r>
                      <w:rPr>
                        <w:szCs w:val="21"/>
                      </w:rPr>
                      <w:t>4,363,861.66</w:t>
                    </w:r>
                  </w:p>
                </w:tc>
              </w:sdtContent>
            </w:sdt>
            <w:tc>
              <w:tcPr>
                <w:tcW w:w="807" w:type="pct"/>
                <w:tcBorders>
                  <w:top w:val="single" w:sz="4" w:space="0" w:color="auto"/>
                  <w:left w:val="single" w:sz="4" w:space="0" w:color="auto"/>
                  <w:bottom w:val="single" w:sz="4" w:space="0" w:color="auto"/>
                  <w:right w:val="single" w:sz="4" w:space="0" w:color="auto"/>
                </w:tcBorders>
              </w:tcPr>
              <w:p w:rsidR="007E2328" w:rsidRDefault="006C05A7">
                <w:pPr>
                  <w:jc w:val="center"/>
                  <w:rPr>
                    <w:szCs w:val="21"/>
                  </w:rPr>
                </w:pPr>
                <w:r>
                  <w:rPr>
                    <w:rFonts w:hint="eastAsia"/>
                    <w:szCs w:val="21"/>
                  </w:rPr>
                  <w:t>/</w:t>
                </w:r>
              </w:p>
            </w:tc>
            <w:tc>
              <w:tcPr>
                <w:tcW w:w="1338" w:type="pct"/>
                <w:tcBorders>
                  <w:top w:val="single" w:sz="4" w:space="0" w:color="auto"/>
                  <w:left w:val="single" w:sz="4" w:space="0" w:color="auto"/>
                  <w:bottom w:val="single" w:sz="4" w:space="0" w:color="auto"/>
                  <w:right w:val="single" w:sz="4" w:space="0" w:color="auto"/>
                </w:tcBorders>
              </w:tcPr>
              <w:p w:rsidR="007E2328" w:rsidRDefault="006C05A7">
                <w:pPr>
                  <w:jc w:val="center"/>
                  <w:rPr>
                    <w:szCs w:val="21"/>
                  </w:rPr>
                </w:pPr>
                <w:r>
                  <w:rPr>
                    <w:rFonts w:hint="eastAsia"/>
                    <w:szCs w:val="21"/>
                  </w:rPr>
                  <w:t>/</w:t>
                </w:r>
              </w:p>
            </w:tc>
          </w:tr>
        </w:tbl>
        <w:p w:rsidR="007E2328" w:rsidRDefault="0041487F">
          <w:pPr>
            <w:rPr>
              <w:szCs w:val="21"/>
            </w:rPr>
          </w:pPr>
        </w:p>
      </w:sdtContent>
    </w:sdt>
    <w:sdt>
      <w:sdtPr>
        <w:rPr>
          <w:rFonts w:hint="eastAsia"/>
          <w:szCs w:val="21"/>
        </w:rPr>
        <w:tag w:val="_GBC_84907f0c47bb4c62b91a81382adfc126"/>
        <w:id w:val="27710413"/>
        <w:lock w:val="sdtLocked"/>
        <w:placeholder>
          <w:docPart w:val="GBC22222222222222222222222222222"/>
        </w:placeholder>
      </w:sdtPr>
      <w:sdtEndPr>
        <w:rPr>
          <w:rFonts w:hint="default"/>
          <w:szCs w:val="24"/>
        </w:rPr>
      </w:sdtEndPr>
      <w:sdtContent>
        <w:p w:rsidR="007E2328" w:rsidRDefault="006C05A7">
          <w:pPr>
            <w:rPr>
              <w:szCs w:val="21"/>
            </w:rPr>
          </w:pPr>
          <w:r>
            <w:rPr>
              <w:rFonts w:hint="eastAsia"/>
              <w:szCs w:val="21"/>
            </w:rPr>
            <w:t>组合中，按账龄分析法计提坏账准备的其他应收款：</w:t>
          </w:r>
        </w:p>
        <w:sdt>
          <w:sdtPr>
            <w:rPr>
              <w:rFonts w:hint="eastAsia"/>
              <w:szCs w:val="21"/>
            </w:rPr>
            <w:alias w:val="是否适用：组合中，按账龄分析法计提坏账准备的其他应收账款"/>
            <w:tag w:val="_GBC_14503383cb9a4c528e4dc8ae4e2b1c29"/>
            <w:id w:val="27710388"/>
            <w:lock w:val="sdtContentLocked"/>
            <w:placeholder>
              <w:docPart w:val="GBC22222222222222222222222222222"/>
            </w:placeholder>
          </w:sdtPr>
          <w:sdtContent>
            <w:p w:rsidR="007E2328" w:rsidRDefault="0041487F">
              <w:pPr>
                <w:rPr>
                  <w:szCs w:val="21"/>
                </w:rPr>
              </w:pPr>
              <w:r>
                <w:rPr>
                  <w:szCs w:val="21"/>
                </w:rPr>
                <w:fldChar w:fldCharType="begin"/>
              </w:r>
              <w:r w:rsidR="00AF21C9">
                <w:rPr>
                  <w:szCs w:val="21"/>
                </w:rPr>
                <w:instrText>MACROBUTTON  SnrToggleCheckbox √适用</w:instrText>
              </w:r>
              <w:r>
                <w:rPr>
                  <w:szCs w:val="21"/>
                </w:rPr>
                <w:fldChar w:fldCharType="end"/>
              </w:r>
              <w:r>
                <w:rPr>
                  <w:szCs w:val="21"/>
                </w:rPr>
                <w:fldChar w:fldCharType="begin"/>
              </w:r>
              <w:r w:rsidR="00AF21C9">
                <w:rPr>
                  <w:szCs w:val="21"/>
                </w:rPr>
                <w:instrText xml:space="preserve"> MACROBUTTON  SnrToggleCheckbox □不适用 </w:instrText>
              </w:r>
              <w:r>
                <w:rPr>
                  <w:szCs w:val="21"/>
                </w:rP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277103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277103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373"/>
            <w:gridCol w:w="2203"/>
            <w:gridCol w:w="2132"/>
            <w:gridCol w:w="2189"/>
          </w:tblGrid>
          <w:tr w:rsidR="007375A7" w:rsidTr="00485152">
            <w:trPr>
              <w:cantSplit/>
            </w:trPr>
            <w:tc>
              <w:tcPr>
                <w:tcW w:w="1334" w:type="pct"/>
                <w:vMerge w:val="restart"/>
                <w:tcBorders>
                  <w:top w:val="single" w:sz="4" w:space="0" w:color="auto"/>
                  <w:left w:val="single" w:sz="4" w:space="0" w:color="auto"/>
                  <w:bottom w:val="single" w:sz="4" w:space="0" w:color="auto"/>
                  <w:right w:val="single" w:sz="4" w:space="0" w:color="auto"/>
                </w:tcBorders>
                <w:vAlign w:val="center"/>
              </w:tcPr>
              <w:p w:rsidR="007375A7" w:rsidRDefault="007375A7" w:rsidP="00485152">
                <w:pPr>
                  <w:jc w:val="center"/>
                  <w:rPr>
                    <w:szCs w:val="21"/>
                  </w:rPr>
                </w:pPr>
              </w:p>
              <w:p w:rsidR="007375A7" w:rsidRDefault="007375A7" w:rsidP="00485152">
                <w:pPr>
                  <w:jc w:val="center"/>
                  <w:rPr>
                    <w:szCs w:val="21"/>
                  </w:rPr>
                </w:pPr>
                <w:r>
                  <w:rPr>
                    <w:rFonts w:hint="eastAsia"/>
                    <w:szCs w:val="21"/>
                  </w:rPr>
                  <w:t>账龄</w:t>
                </w:r>
              </w:p>
            </w:tc>
            <w:tc>
              <w:tcPr>
                <w:tcW w:w="3666" w:type="pct"/>
                <w:gridSpan w:val="3"/>
                <w:tcBorders>
                  <w:top w:val="single" w:sz="4" w:space="0" w:color="auto"/>
                  <w:left w:val="single" w:sz="4" w:space="0" w:color="auto"/>
                  <w:bottom w:val="single" w:sz="4" w:space="0" w:color="auto"/>
                  <w:right w:val="single" w:sz="4" w:space="0" w:color="auto"/>
                </w:tcBorders>
                <w:vAlign w:val="center"/>
              </w:tcPr>
              <w:p w:rsidR="007375A7" w:rsidRDefault="007375A7" w:rsidP="00485152">
                <w:pPr>
                  <w:jc w:val="center"/>
                  <w:rPr>
                    <w:szCs w:val="21"/>
                  </w:rPr>
                </w:pPr>
                <w:r>
                  <w:rPr>
                    <w:rFonts w:hint="eastAsia"/>
                    <w:szCs w:val="21"/>
                  </w:rPr>
                  <w:t>期末余额</w:t>
                </w:r>
              </w:p>
            </w:tc>
          </w:tr>
          <w:tr w:rsidR="007375A7" w:rsidTr="00485152">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7375A7" w:rsidRDefault="007375A7" w:rsidP="00485152">
                <w:pPr>
                  <w:rPr>
                    <w:szCs w:val="21"/>
                  </w:rPr>
                </w:pPr>
              </w:p>
            </w:tc>
            <w:tc>
              <w:tcPr>
                <w:tcW w:w="1238" w:type="pct"/>
                <w:tcBorders>
                  <w:top w:val="single" w:sz="4" w:space="0" w:color="auto"/>
                  <w:left w:val="single" w:sz="4" w:space="0" w:color="auto"/>
                  <w:bottom w:val="single" w:sz="4" w:space="0" w:color="auto"/>
                  <w:right w:val="single" w:sz="4" w:space="0" w:color="auto"/>
                </w:tcBorders>
                <w:vAlign w:val="center"/>
              </w:tcPr>
              <w:p w:rsidR="007375A7" w:rsidRDefault="007375A7" w:rsidP="00485152">
                <w:pPr>
                  <w:jc w:val="center"/>
                  <w:rPr>
                    <w:szCs w:val="21"/>
                  </w:rPr>
                </w:pPr>
                <w:r>
                  <w:rPr>
                    <w:rFonts w:hint="eastAsia"/>
                    <w:szCs w:val="21"/>
                  </w:rPr>
                  <w:t>其他应收款</w:t>
                </w:r>
              </w:p>
            </w:tc>
            <w:tc>
              <w:tcPr>
                <w:tcW w:w="1198" w:type="pct"/>
                <w:tcBorders>
                  <w:top w:val="single" w:sz="4" w:space="0" w:color="auto"/>
                  <w:left w:val="single" w:sz="4" w:space="0" w:color="auto"/>
                  <w:bottom w:val="single" w:sz="4" w:space="0" w:color="auto"/>
                  <w:right w:val="single" w:sz="4" w:space="0" w:color="auto"/>
                </w:tcBorders>
                <w:vAlign w:val="center"/>
              </w:tcPr>
              <w:p w:rsidR="007375A7" w:rsidRDefault="007375A7" w:rsidP="00485152">
                <w:pPr>
                  <w:jc w:val="center"/>
                  <w:rPr>
                    <w:szCs w:val="21"/>
                  </w:rPr>
                </w:pPr>
                <w:r>
                  <w:rPr>
                    <w:rFonts w:hint="eastAsia"/>
                    <w:szCs w:val="21"/>
                  </w:rPr>
                  <w:t>坏账准备</w:t>
                </w:r>
              </w:p>
            </w:tc>
            <w:tc>
              <w:tcPr>
                <w:tcW w:w="1230" w:type="pct"/>
                <w:tcBorders>
                  <w:top w:val="single" w:sz="4" w:space="0" w:color="auto"/>
                  <w:left w:val="single" w:sz="4" w:space="0" w:color="auto"/>
                  <w:bottom w:val="single" w:sz="4" w:space="0" w:color="auto"/>
                  <w:right w:val="single" w:sz="4" w:space="0" w:color="auto"/>
                </w:tcBorders>
                <w:vAlign w:val="center"/>
              </w:tcPr>
              <w:p w:rsidR="007375A7" w:rsidRDefault="007375A7" w:rsidP="00485152">
                <w:pPr>
                  <w:jc w:val="center"/>
                  <w:rPr>
                    <w:szCs w:val="21"/>
                  </w:rPr>
                </w:pPr>
                <w:r>
                  <w:rPr>
                    <w:rFonts w:hint="eastAsia"/>
                    <w:szCs w:val="21"/>
                  </w:rPr>
                  <w:t>计提比例</w:t>
                </w:r>
              </w:p>
            </w:tc>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tcPr>
              <w:p w:rsidR="007375A7" w:rsidRDefault="007375A7" w:rsidP="00485152">
                <w:pPr>
                  <w:rPr>
                    <w:szCs w:val="21"/>
                  </w:rPr>
                </w:pPr>
                <w:r>
                  <w:rPr>
                    <w:rFonts w:hint="eastAsia"/>
                    <w:szCs w:val="21"/>
                  </w:rPr>
                  <w:t>1年以内</w:t>
                </w:r>
              </w:p>
            </w:tc>
            <w:sdt>
              <w:sdtPr>
                <w:rPr>
                  <w:szCs w:val="21"/>
                </w:rPr>
                <w:alias w:val="其他应收款一年以内合计"/>
                <w:tag w:val="_GBC_fdb22b22c04b4839979a8010f5ca1f54"/>
                <w:id w:val="23963529"/>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sidRPr="00D55C22">
                      <w:rPr>
                        <w:szCs w:val="21"/>
                      </w:rPr>
                      <w:t>11,754,504.90</w:t>
                    </w:r>
                  </w:p>
                </w:tc>
              </w:sdtContent>
            </w:sdt>
            <w:sdt>
              <w:sdtPr>
                <w:rPr>
                  <w:szCs w:val="21"/>
                </w:rPr>
                <w:alias w:val="其他应收款一年以内坏账准备合计"/>
                <w:tag w:val="_GBC_8ab7854abf074dd2a8b9907de1095cf2"/>
                <w:id w:val="23963530"/>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28,405.64</w:t>
                    </w:r>
                  </w:p>
                </w:tc>
              </w:sdtContent>
            </w:sdt>
            <w:sdt>
              <w:sdtPr>
                <w:rPr>
                  <w:szCs w:val="21"/>
                </w:rPr>
                <w:alias w:val="其他应收款一年以内坏账准备比例"/>
                <w:tag w:val="_GBC_745fefe891874dc087852ec1e3b7df3f"/>
                <w:id w:val="23963531"/>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0.24</w:t>
                    </w:r>
                  </w:p>
                </w:tc>
              </w:sdtContent>
            </w:sdt>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tcPr>
              <w:p w:rsidR="007375A7" w:rsidRDefault="007375A7" w:rsidP="00485152">
                <w:pPr>
                  <w:rPr>
                    <w:szCs w:val="21"/>
                  </w:rPr>
                </w:pPr>
                <w:r>
                  <w:rPr>
                    <w:rFonts w:hint="eastAsia"/>
                    <w:szCs w:val="21"/>
                  </w:rPr>
                  <w:t>1至2年</w:t>
                </w:r>
              </w:p>
            </w:tc>
            <w:sdt>
              <w:sdtPr>
                <w:rPr>
                  <w:szCs w:val="21"/>
                </w:rPr>
                <w:alias w:val="其他应收款一至二年合计"/>
                <w:tag w:val="_GBC_599aefc3b558497c99615aa68d0ac4b7"/>
                <w:id w:val="23963532"/>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p>
                </w:tc>
              </w:sdtContent>
            </w:sdt>
            <w:sdt>
              <w:sdtPr>
                <w:rPr>
                  <w:szCs w:val="21"/>
                </w:rPr>
                <w:alias w:val="其他应收款一至二年坏账准备合计"/>
                <w:tag w:val="_GBC_c5f0f09343e946cb888401cbc875de19"/>
                <w:id w:val="23963533"/>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p>
                </w:tc>
              </w:sdtContent>
            </w:sdt>
            <w:sdt>
              <w:sdtPr>
                <w:rPr>
                  <w:szCs w:val="21"/>
                </w:rPr>
                <w:alias w:val="其他应收款一至二年坏账准备比例"/>
                <w:tag w:val="_GBC_847448f551dd44fdb86bba9f2c3414ba"/>
                <w:id w:val="23963534"/>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p>
                </w:tc>
              </w:sdtContent>
            </w:sdt>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tcPr>
              <w:p w:rsidR="007375A7" w:rsidRDefault="007375A7" w:rsidP="00485152">
                <w:pPr>
                  <w:rPr>
                    <w:szCs w:val="21"/>
                  </w:rPr>
                </w:pPr>
                <w:r>
                  <w:rPr>
                    <w:rFonts w:hint="eastAsia"/>
                    <w:szCs w:val="21"/>
                  </w:rPr>
                  <w:t>2至3年</w:t>
                </w:r>
              </w:p>
            </w:tc>
            <w:sdt>
              <w:sdtPr>
                <w:rPr>
                  <w:szCs w:val="21"/>
                </w:rPr>
                <w:alias w:val="其他应收款二至三年合计"/>
                <w:tag w:val="_GBC_c47f1fb0200d46a8844b1bdf318e73ce"/>
                <w:id w:val="23963535"/>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p>
                </w:tc>
              </w:sdtContent>
            </w:sdt>
            <w:sdt>
              <w:sdtPr>
                <w:rPr>
                  <w:szCs w:val="21"/>
                </w:rPr>
                <w:alias w:val="其他应收款二至三年坏账准备合计"/>
                <w:tag w:val="_GBC_7e082f552eb74db9b3609cd392ad9b79"/>
                <w:id w:val="23963536"/>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p>
                </w:tc>
              </w:sdtContent>
            </w:sdt>
            <w:sdt>
              <w:sdtPr>
                <w:rPr>
                  <w:szCs w:val="21"/>
                </w:rPr>
                <w:alias w:val="其他应收款二至三年坏账准备比例"/>
                <w:tag w:val="_GBC_192d1de7cac64ba1ad35e1e03e7b2557"/>
                <w:id w:val="23963537"/>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p>
                </w:tc>
              </w:sdtContent>
            </w:sdt>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tcPr>
              <w:p w:rsidR="007375A7" w:rsidRDefault="007375A7" w:rsidP="00485152">
                <w:pPr>
                  <w:rPr>
                    <w:szCs w:val="21"/>
                  </w:rPr>
                </w:pPr>
                <w:r>
                  <w:rPr>
                    <w:rFonts w:hint="eastAsia"/>
                    <w:szCs w:val="21"/>
                  </w:rPr>
                  <w:t>3至4年</w:t>
                </w:r>
              </w:p>
            </w:tc>
            <w:sdt>
              <w:sdtPr>
                <w:rPr>
                  <w:szCs w:val="21"/>
                </w:rPr>
                <w:alias w:val="其他应收款三至四年账面余额"/>
                <w:tag w:val="_GBC_d3ea57e82522496b94311321cbe4bb6c"/>
                <w:id w:val="23963538"/>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258,028.58</w:t>
                    </w:r>
                  </w:p>
                </w:tc>
              </w:sdtContent>
            </w:sdt>
            <w:sdt>
              <w:sdtPr>
                <w:rPr>
                  <w:szCs w:val="21"/>
                </w:rPr>
                <w:alias w:val="其他应收款三至四年坏账准备"/>
                <w:tag w:val="_GBC_98537c96735b4e53a664f177a766a684"/>
                <w:id w:val="23963539"/>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77,408.58</w:t>
                    </w:r>
                  </w:p>
                </w:tc>
              </w:sdtContent>
            </w:sdt>
            <w:sdt>
              <w:sdtPr>
                <w:rPr>
                  <w:szCs w:val="21"/>
                </w:rPr>
                <w:alias w:val="其他应收款三至四年坏账准备比例"/>
                <w:tag w:val="_GBC_aef44ca84c9042a28f08ace0e7542d04"/>
                <w:id w:val="23963540"/>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30.00</w:t>
                    </w:r>
                  </w:p>
                </w:tc>
              </w:sdtContent>
            </w:sdt>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tcPr>
              <w:p w:rsidR="007375A7" w:rsidRDefault="007375A7" w:rsidP="00485152">
                <w:pPr>
                  <w:rPr>
                    <w:szCs w:val="21"/>
                  </w:rPr>
                </w:pPr>
                <w:r>
                  <w:rPr>
                    <w:rFonts w:hint="eastAsia"/>
                    <w:szCs w:val="21"/>
                  </w:rPr>
                  <w:t>4至5年</w:t>
                </w:r>
              </w:p>
            </w:tc>
            <w:sdt>
              <w:sdtPr>
                <w:rPr>
                  <w:szCs w:val="21"/>
                </w:rPr>
                <w:alias w:val="其他应收款四至五年账面余额"/>
                <w:tag w:val="_GBC_996c82625fa74067a668b04385e12586"/>
                <w:id w:val="23963541"/>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919,758.03</w:t>
                    </w:r>
                  </w:p>
                </w:tc>
              </w:sdtContent>
            </w:sdt>
            <w:sdt>
              <w:sdtPr>
                <w:rPr>
                  <w:szCs w:val="21"/>
                </w:rPr>
                <w:alias w:val="其他应收款四至五年坏账准备"/>
                <w:tag w:val="_GBC_a915654637a74d8f980618c9885883a1"/>
                <w:id w:val="23963542"/>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622,886.01</w:t>
                    </w:r>
                  </w:p>
                </w:tc>
              </w:sdtContent>
            </w:sdt>
            <w:sdt>
              <w:sdtPr>
                <w:rPr>
                  <w:szCs w:val="21"/>
                </w:rPr>
                <w:alias w:val="其他应收款四至五年坏账准备比例"/>
                <w:tag w:val="_GBC_33230c7a1c2e44769d8439d1df09939e"/>
                <w:id w:val="23963543"/>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67.72</w:t>
                    </w:r>
                  </w:p>
                </w:tc>
              </w:sdtContent>
            </w:sdt>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tcPr>
              <w:p w:rsidR="007375A7" w:rsidRDefault="007375A7" w:rsidP="00485152">
                <w:pPr>
                  <w:rPr>
                    <w:szCs w:val="21"/>
                  </w:rPr>
                </w:pPr>
                <w:r>
                  <w:rPr>
                    <w:rFonts w:hint="eastAsia"/>
                    <w:szCs w:val="21"/>
                  </w:rPr>
                  <w:t>5年以上</w:t>
                </w:r>
              </w:p>
            </w:tc>
            <w:sdt>
              <w:sdtPr>
                <w:rPr>
                  <w:szCs w:val="21"/>
                </w:rPr>
                <w:alias w:val="其他应收款五年以上账面余额"/>
                <w:tag w:val="_GBC_5ca4c68c53c04b08a1b65c4e1f3e2a5d"/>
                <w:id w:val="23963544"/>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4,197,243.08</w:t>
                    </w:r>
                  </w:p>
                </w:tc>
              </w:sdtContent>
            </w:sdt>
            <w:sdt>
              <w:sdtPr>
                <w:rPr>
                  <w:szCs w:val="21"/>
                </w:rPr>
                <w:alias w:val="其他应收款五年以上坏账准备"/>
                <w:tag w:val="_GBC_f348cbe75f6a4d08b61f608e3d2843ab"/>
                <w:id w:val="23963545"/>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4,091,522.33</w:t>
                    </w:r>
                  </w:p>
                </w:tc>
              </w:sdtContent>
            </w:sdt>
            <w:sdt>
              <w:sdtPr>
                <w:rPr>
                  <w:szCs w:val="21"/>
                </w:rPr>
                <w:alias w:val="其他应收款五年以上坏账准备比例"/>
                <w:tag w:val="_GBC_aaa4754a39e644c7927a3863473b0f05"/>
                <w:id w:val="23963546"/>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97.48</w:t>
                    </w:r>
                  </w:p>
                </w:tc>
              </w:sdtContent>
            </w:sdt>
          </w:tr>
          <w:tr w:rsidR="007375A7" w:rsidTr="00485152">
            <w:trPr>
              <w:cantSplit/>
            </w:trPr>
            <w:tc>
              <w:tcPr>
                <w:tcW w:w="1334" w:type="pct"/>
                <w:tcBorders>
                  <w:top w:val="single" w:sz="4" w:space="0" w:color="auto"/>
                  <w:left w:val="single" w:sz="4" w:space="0" w:color="auto"/>
                  <w:bottom w:val="single" w:sz="4" w:space="0" w:color="auto"/>
                  <w:right w:val="single" w:sz="4" w:space="0" w:color="auto"/>
                </w:tcBorders>
                <w:vAlign w:val="center"/>
              </w:tcPr>
              <w:p w:rsidR="007375A7" w:rsidRDefault="007375A7" w:rsidP="00485152">
                <w:pPr>
                  <w:jc w:val="center"/>
                  <w:rPr>
                    <w:szCs w:val="21"/>
                  </w:rPr>
                </w:pPr>
                <w:r>
                  <w:rPr>
                    <w:rFonts w:hint="eastAsia"/>
                    <w:szCs w:val="21"/>
                  </w:rPr>
                  <w:t>合计</w:t>
                </w:r>
              </w:p>
            </w:tc>
            <w:sdt>
              <w:sdtPr>
                <w:rPr>
                  <w:szCs w:val="21"/>
                </w:rPr>
                <w:alias w:val="单项金额不重大但按信用风险特征组合后该组合的风险较大的其他应收账款合计"/>
                <w:tag w:val="_GBC_2e5cd237b2a6476691841f7f74d3fbf5"/>
                <w:id w:val="23963547"/>
                <w:lock w:val="sdtLocked"/>
              </w:sdtPr>
              <w:sdtContent>
                <w:tc>
                  <w:tcPr>
                    <w:tcW w:w="123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17,129,534.59</w:t>
                    </w:r>
                  </w:p>
                </w:tc>
              </w:sdtContent>
            </w:sdt>
            <w:sdt>
              <w:sdtPr>
                <w:rPr>
                  <w:szCs w:val="21"/>
                </w:rPr>
                <w:alias w:val="单项金额不重大但按信用风险特征组合后该组合的风险较大的其他应收账款计提的坏账准备合计"/>
                <w:tag w:val="_GBC_e70f13e058274798a224d84949de431c"/>
                <w:id w:val="23963548"/>
                <w:lock w:val="sdtLocked"/>
              </w:sdtPr>
              <w:sdtContent>
                <w:tc>
                  <w:tcPr>
                    <w:tcW w:w="1198"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4,820,222.56</w:t>
                    </w:r>
                  </w:p>
                </w:tc>
              </w:sdtContent>
            </w:sdt>
            <w:sdt>
              <w:sdtPr>
                <w:rPr>
                  <w:szCs w:val="21"/>
                </w:rPr>
                <w:alias w:val="其他应收款坏账准备合计比例"/>
                <w:tag w:val="_GBC_bde1debf0d6947109ea565f8a712aa29"/>
                <w:id w:val="23963549"/>
                <w:lock w:val="sdtLocked"/>
              </w:sdtPr>
              <w:sdtContent>
                <w:tc>
                  <w:tcPr>
                    <w:tcW w:w="1230" w:type="pct"/>
                    <w:tcBorders>
                      <w:top w:val="single" w:sz="4" w:space="0" w:color="auto"/>
                      <w:left w:val="single" w:sz="4" w:space="0" w:color="auto"/>
                      <w:bottom w:val="single" w:sz="4" w:space="0" w:color="auto"/>
                      <w:right w:val="single" w:sz="4" w:space="0" w:color="auto"/>
                    </w:tcBorders>
                  </w:tcPr>
                  <w:p w:rsidR="007375A7" w:rsidRDefault="007375A7" w:rsidP="00485152">
                    <w:pPr>
                      <w:jc w:val="right"/>
                      <w:rPr>
                        <w:szCs w:val="21"/>
                      </w:rPr>
                    </w:pPr>
                    <w:r>
                      <w:rPr>
                        <w:szCs w:val="21"/>
                      </w:rPr>
                      <w:t>28.14</w:t>
                    </w:r>
                  </w:p>
                </w:tc>
              </w:sdtContent>
            </w:sdt>
          </w:tr>
        </w:tbl>
        <w:p w:rsidR="007375A7" w:rsidRDefault="007375A7"/>
        <w:p w:rsidR="007E2328" w:rsidRDefault="006C05A7">
          <w:r>
            <w:rPr>
              <w:rFonts w:hint="eastAsia"/>
            </w:rPr>
            <w:t>确定该组合依据的</w:t>
          </w:r>
          <w:r>
            <w:t>说明：</w:t>
          </w:r>
        </w:p>
        <w:sdt>
          <w:sdtPr>
            <w:alias w:val="按账龄分析法计提坏账准备的其他应收款确定该组合依据的说明"/>
            <w:tag w:val="_GBC_39a41df1363d497d856704c723389a11"/>
            <w:id w:val="27710412"/>
            <w:lock w:val="sdtLocked"/>
            <w:placeholder>
              <w:docPart w:val="GBC22222222222222222222222222222"/>
            </w:placeholder>
          </w:sdtPr>
          <w:sdtContent>
            <w:p w:rsidR="007E2328" w:rsidRDefault="00BC7047" w:rsidP="00BC7047">
              <w:r>
                <w:rPr>
                  <w:szCs w:val="21"/>
                </w:rPr>
                <w:t>采用账龄分析法计提坏账准</w:t>
              </w:r>
              <w:r>
                <w:rPr>
                  <w:rFonts w:hint="eastAsia"/>
                  <w:szCs w:val="21"/>
                </w:rPr>
                <w:t>备主要是基于相同账龄具有相类似信用风险假设。</w:t>
              </w:r>
            </w:p>
          </w:sdtContent>
        </w:sdt>
        <w:p w:rsidR="007E2328" w:rsidRPr="00C345C6" w:rsidRDefault="0041487F" w:rsidP="00F14230"/>
      </w:sdtContent>
    </w:sdt>
    <w:sdt>
      <w:sdtPr>
        <w:rPr>
          <w:rFonts w:ascii="宋体" w:hAnsi="宋体" w:cs="宋体"/>
          <w:b w:val="0"/>
          <w:bCs w:val="0"/>
          <w:kern w:val="0"/>
          <w:szCs w:val="24"/>
        </w:rPr>
        <w:tag w:val="_GBC_32c2bb2bc37a4c2d80b96acc31ad8815"/>
        <w:id w:val="27710417"/>
        <w:lock w:val="sdtLocked"/>
        <w:placeholder>
          <w:docPart w:val="GBC22222222222222222222222222222"/>
        </w:placeholder>
      </w:sdtPr>
      <w:sdtEndPr>
        <w:rPr>
          <w:rFonts w:ascii="Times New Roman" w:hAnsi="Times New Roman" w:hint="eastAsia"/>
        </w:rPr>
      </w:sdtEndPr>
      <w:sdtContent>
        <w:p w:rsidR="007E2328" w:rsidRDefault="006C05A7" w:rsidP="00AF35BC">
          <w:pPr>
            <w:pStyle w:val="4"/>
            <w:numPr>
              <w:ilvl w:val="3"/>
              <w:numId w:val="57"/>
            </w:numPr>
            <w:tabs>
              <w:tab w:val="left" w:pos="588"/>
            </w:tabs>
          </w:pPr>
          <w:r>
            <w:rPr>
              <w:rFonts w:hint="eastAsia"/>
            </w:rPr>
            <w:t>本期计提、收回或转回的坏账准备情况：</w:t>
          </w:r>
        </w:p>
        <w:p w:rsidR="007E2328" w:rsidRDefault="006C05A7">
          <w:r>
            <w:rPr>
              <w:rFonts w:hint="eastAsia"/>
            </w:rPr>
            <w:t>本期计提坏账准备金额</w:t>
          </w:r>
          <w:sdt>
            <w:sdtPr>
              <w:rPr>
                <w:rFonts w:hint="eastAsia"/>
              </w:rPr>
              <w:alias w:val="其他应收款计提坏账准备金额"/>
              <w:tag w:val="_GBC_a70fef6565304a99953df2f294ca627f"/>
              <w:id w:val="27710414"/>
              <w:lock w:val="sdtLocked"/>
              <w:placeholder>
                <w:docPart w:val="GBC22222222222222222222222222222"/>
              </w:placeholder>
            </w:sdtPr>
            <w:sdtContent>
              <w:r w:rsidR="00BC7047">
                <w:rPr>
                  <w:rFonts w:hint="eastAsia"/>
                </w:rPr>
                <w:t>0</w:t>
              </w:r>
            </w:sdtContent>
          </w:sdt>
          <w:r>
            <w:t>元；本期收回或转回坏账准备金额</w:t>
          </w:r>
          <w:sdt>
            <w:sdtPr>
              <w:alias w:val="其他应收款收回或转回坏账准备金额"/>
              <w:tag w:val="_GBC_b1df06373aeb456cad02364dcd8fb271"/>
              <w:id w:val="27710415"/>
              <w:lock w:val="sdtLocked"/>
              <w:placeholder>
                <w:docPart w:val="GBC22222222222222222222222222222"/>
              </w:placeholder>
            </w:sdtPr>
            <w:sdtContent>
              <w:r w:rsidR="00BC7047">
                <w:rPr>
                  <w:rFonts w:hint="eastAsia"/>
                </w:rPr>
                <w:t>0</w:t>
              </w:r>
            </w:sdtContent>
          </w:sdt>
          <w:r>
            <w:t>元。</w:t>
          </w:r>
        </w:p>
        <w:p w:rsidR="007E2328" w:rsidRDefault="006C05A7">
          <w:r>
            <w:rPr>
              <w:rFonts w:hint="eastAsia"/>
            </w:rPr>
            <w:t>其中本期坏账准备转回或收回金额重要的：</w:t>
          </w:r>
        </w:p>
        <w:sdt>
          <w:sdtPr>
            <w:alias w:val="是否适用：其中本期其他应收账款坏账准备收回或转回金额重要的"/>
            <w:tag w:val="_GBC_49a9a7800fbb48e2b9da3343cf6d782d"/>
            <w:id w:val="27710416"/>
            <w:lock w:val="sdtLocked"/>
            <w:placeholder>
              <w:docPart w:val="GBC22222222222222222222222222222"/>
            </w:placeholder>
          </w:sdtPr>
          <w:sdtContent>
            <w:p w:rsidR="007E2328" w:rsidRDefault="0041487F" w:rsidP="0091618A">
              <w:pPr>
                <w:rPr>
                  <w:szCs w:val="21"/>
                </w:rPr>
              </w:pPr>
              <w:r>
                <w:fldChar w:fldCharType="begin"/>
              </w:r>
              <w:r w:rsidR="0091618A">
                <w:instrText xml:space="preserve"> MACROBUTTON  SnrToggleCheckbox □适用 </w:instrText>
              </w:r>
              <w:r>
                <w:fldChar w:fldCharType="end"/>
              </w:r>
              <w:r>
                <w:fldChar w:fldCharType="begin"/>
              </w:r>
              <w:r w:rsidR="0091618A">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tag w:val="_GBC_ca12851378c64f09a5335b8a527df46f"/>
        <w:id w:val="27710419"/>
        <w:lock w:val="sdtLocked"/>
        <w:placeholder>
          <w:docPart w:val="GBC22222222222222222222222222222"/>
        </w:placeholder>
      </w:sdtPr>
      <w:sdtEndPr>
        <w:rPr>
          <w:rFonts w:ascii="宋体" w:hAnsi="宋体"/>
          <w:szCs w:val="24"/>
        </w:rPr>
      </w:sdtEndPr>
      <w:sdtContent>
        <w:p w:rsidR="007E2328" w:rsidRDefault="006C05A7" w:rsidP="00AF35BC">
          <w:pPr>
            <w:pStyle w:val="4"/>
            <w:numPr>
              <w:ilvl w:val="3"/>
              <w:numId w:val="57"/>
            </w:numPr>
            <w:tabs>
              <w:tab w:val="left" w:pos="588"/>
            </w:tabs>
          </w:pPr>
          <w:r>
            <w:rPr>
              <w:rFonts w:hint="eastAsia"/>
            </w:rPr>
            <w:t>本期实际核销的其他应收款情况</w:t>
          </w:r>
        </w:p>
        <w:sdt>
          <w:sdtPr>
            <w:alias w:val="是否适用：本期实际核销的其他应收款情况"/>
            <w:tag w:val="_GBC_99c0ad513e2447ba8b2267c169be5583"/>
            <w:id w:val="27710418"/>
            <w:lock w:val="sdtLocked"/>
            <w:placeholder>
              <w:docPart w:val="GBC22222222222222222222222222222"/>
            </w:placeholder>
          </w:sdtPr>
          <w:sdtContent>
            <w:p w:rsidR="000029BC" w:rsidRDefault="0041487F" w:rsidP="000029BC">
              <w:pPr>
                <w:rPr>
                  <w:szCs w:val="21"/>
                </w:rPr>
              </w:pPr>
              <w:r>
                <w:fldChar w:fldCharType="begin"/>
              </w:r>
              <w:r w:rsidR="000029BC">
                <w:instrText xml:space="preserve"> MACROBUTTON  SnrToggleCheckbox □适用 </w:instrText>
              </w:r>
              <w:r>
                <w:fldChar w:fldCharType="end"/>
              </w:r>
              <w:r>
                <w:fldChar w:fldCharType="begin"/>
              </w:r>
              <w:r w:rsidR="000029BC">
                <w:instrText xml:space="preserve"> MACROBUTTON  SnrToggleCheckbox √不适用 </w:instrText>
              </w:r>
              <w:r>
                <w:fldChar w:fldCharType="end"/>
              </w:r>
            </w:p>
          </w:sdtContent>
        </w:sdt>
        <w:p w:rsidR="007E2328" w:rsidRPr="000029BC" w:rsidRDefault="0041487F" w:rsidP="000029BC"/>
      </w:sdtContent>
    </w:sdt>
    <w:sdt>
      <w:sdtPr>
        <w:rPr>
          <w:rFonts w:ascii="宋体" w:hAnsi="宋体" w:cs="宋体" w:hint="eastAsia"/>
          <w:b w:val="0"/>
          <w:bCs w:val="0"/>
          <w:kern w:val="0"/>
          <w:szCs w:val="24"/>
        </w:rPr>
        <w:tag w:val="_GBC_84d520d656b8446b87c909f5ff2b545d"/>
        <w:id w:val="27710435"/>
        <w:lock w:val="sdtLocked"/>
        <w:placeholder>
          <w:docPart w:val="GBC22222222222222222222222222222"/>
        </w:placeholder>
      </w:sdtPr>
      <w:sdtEndPr>
        <w:rPr>
          <w:rFonts w:hint="default"/>
        </w:rPr>
      </w:sdtEndPr>
      <w:sdtContent>
        <w:p w:rsidR="007E2328" w:rsidRDefault="006C05A7" w:rsidP="00AF35BC">
          <w:pPr>
            <w:pStyle w:val="4"/>
            <w:numPr>
              <w:ilvl w:val="3"/>
              <w:numId w:val="57"/>
            </w:numPr>
            <w:tabs>
              <w:tab w:val="left" w:pos="588"/>
            </w:tabs>
            <w:jc w:val="left"/>
          </w:pPr>
          <w:r>
            <w:rPr>
              <w:rFonts w:hint="eastAsia"/>
            </w:rPr>
            <w:t>其他应收款按款项性质分类情况</w:t>
          </w:r>
        </w:p>
        <w:sdt>
          <w:sdtPr>
            <w:alias w:val="是否适用：其他应收款按款项性质分类情况"/>
            <w:tag w:val="_GBC_43f55a27297f4f93b1b4f668134ac6be"/>
            <w:id w:val="27710420"/>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981"/>
            <w:gridCol w:w="2992"/>
          </w:tblGrid>
          <w:tr w:rsidR="00F14230" w:rsidTr="00F14230">
            <w:tc>
              <w:tcPr>
                <w:tcW w:w="1700" w:type="pct"/>
                <w:shd w:val="clear" w:color="auto" w:fill="auto"/>
                <w:vAlign w:val="center"/>
              </w:tcPr>
              <w:p w:rsidR="00F14230" w:rsidRDefault="00AF21C9" w:rsidP="00F14230">
                <w:pPr>
                  <w:jc w:val="center"/>
                </w:pPr>
                <w:r>
                  <w:rPr>
                    <w:rFonts w:hint="eastAsia"/>
                  </w:rPr>
                  <w:t>款项性质</w:t>
                </w:r>
              </w:p>
            </w:tc>
            <w:tc>
              <w:tcPr>
                <w:tcW w:w="1647" w:type="pct"/>
                <w:shd w:val="clear" w:color="auto" w:fill="auto"/>
                <w:vAlign w:val="center"/>
              </w:tcPr>
              <w:p w:rsidR="00F14230" w:rsidRDefault="00AF21C9" w:rsidP="00F14230">
                <w:pPr>
                  <w:jc w:val="center"/>
                </w:pPr>
                <w:r>
                  <w:rPr>
                    <w:rFonts w:hint="eastAsia"/>
                  </w:rPr>
                  <w:t>期末账面余额</w:t>
                </w:r>
              </w:p>
            </w:tc>
            <w:tc>
              <w:tcPr>
                <w:tcW w:w="1653" w:type="pct"/>
                <w:shd w:val="clear" w:color="auto" w:fill="auto"/>
                <w:vAlign w:val="center"/>
              </w:tcPr>
              <w:p w:rsidR="00F14230" w:rsidRDefault="00AF21C9" w:rsidP="00F14230">
                <w:pPr>
                  <w:jc w:val="center"/>
                </w:pPr>
                <w:r>
                  <w:rPr>
                    <w:rFonts w:hint="eastAsia"/>
                  </w:rPr>
                  <w:t>期初账面余额</w:t>
                </w:r>
              </w:p>
            </w:tc>
          </w:tr>
          <w:sdt>
            <w:sdtPr>
              <w:rPr>
                <w:rFonts w:hint="eastAsia"/>
              </w:rPr>
              <w:alias w:val="其他应收款按款项性质分类情况明细"/>
              <w:tag w:val="_GBC_936b797bf5094f7da8db3da3acd1de8c"/>
              <w:id w:val="27710424"/>
              <w:lock w:val="sdtLocked"/>
            </w:sdtPr>
            <w:sdtContent>
              <w:tr w:rsidR="00F14230" w:rsidTr="00F14230">
                <w:sdt>
                  <w:sdtPr>
                    <w:rPr>
                      <w:rFonts w:hint="eastAsia"/>
                    </w:rPr>
                    <w:alias w:val="其他应收款按款项性质分类情况明细-款项性质"/>
                    <w:tag w:val="_GBC_880f896d8b0b42df802708167fc01b15"/>
                    <w:id w:val="27710421"/>
                    <w:lock w:val="sdtLocked"/>
                  </w:sdtPr>
                  <w:sdtContent>
                    <w:tc>
                      <w:tcPr>
                        <w:tcW w:w="1700" w:type="pct"/>
                        <w:shd w:val="clear" w:color="auto" w:fill="auto"/>
                      </w:tcPr>
                      <w:p w:rsidR="00F14230" w:rsidRDefault="00AF21C9" w:rsidP="00F14230">
                        <w:r>
                          <w:rPr>
                            <w:rFonts w:hint="eastAsia"/>
                          </w:rPr>
                          <w:t>代垫铁路运费</w:t>
                        </w:r>
                      </w:p>
                    </w:tc>
                  </w:sdtContent>
                </w:sdt>
                <w:tc>
                  <w:tcPr>
                    <w:tcW w:w="1647" w:type="pct"/>
                    <w:shd w:val="clear" w:color="auto" w:fill="auto"/>
                  </w:tcPr>
                  <w:p w:rsidR="00F14230" w:rsidRDefault="0041487F" w:rsidP="00F14230">
                    <w:pPr>
                      <w:jc w:val="right"/>
                    </w:pPr>
                    <w:sdt>
                      <w:sdtPr>
                        <w:rPr>
                          <w:rFonts w:hint="eastAsia"/>
                          <w:szCs w:val="21"/>
                        </w:rPr>
                        <w:alias w:val="其他应收款按款项性质分类情况明细-金额"/>
                        <w:tag w:val="_GBC_0435c286608844f48f4ef7ebfb5a923c"/>
                        <w:id w:val="27710422"/>
                        <w:lock w:val="sdtLocked"/>
                      </w:sdtPr>
                      <w:sdtContent>
                        <w:r w:rsidR="00AF21C9">
                          <w:rPr>
                            <w:szCs w:val="21"/>
                          </w:rPr>
                          <w:t>5,928,590.42</w:t>
                        </w:r>
                      </w:sdtContent>
                    </w:sdt>
                  </w:p>
                </w:tc>
                <w:sdt>
                  <w:sdtPr>
                    <w:rPr>
                      <w:rFonts w:hint="eastAsia"/>
                    </w:rPr>
                    <w:alias w:val="其他应收款按款项性质分类情况明细-金额"/>
                    <w:tag w:val="_GBC_a6a3a808ce3142a0984e62d6762c06af"/>
                    <w:id w:val="27710423"/>
                    <w:lock w:val="sdtLocked"/>
                  </w:sdtPr>
                  <w:sdtContent>
                    <w:tc>
                      <w:tcPr>
                        <w:tcW w:w="1653" w:type="pct"/>
                        <w:shd w:val="clear" w:color="auto" w:fill="auto"/>
                      </w:tcPr>
                      <w:p w:rsidR="00F14230" w:rsidRDefault="00AF21C9" w:rsidP="00F14230">
                        <w:pPr>
                          <w:jc w:val="right"/>
                        </w:pPr>
                        <w:r>
                          <w:t>3,677,017.42</w:t>
                        </w:r>
                      </w:p>
                    </w:tc>
                  </w:sdtContent>
                </w:sdt>
              </w:tr>
            </w:sdtContent>
          </w:sdt>
          <w:sdt>
            <w:sdtPr>
              <w:rPr>
                <w:rFonts w:hint="eastAsia"/>
              </w:rPr>
              <w:alias w:val="其他应收款按款项性质分类情况明细"/>
              <w:tag w:val="_GBC_936b797bf5094f7da8db3da3acd1de8c"/>
              <w:id w:val="27710428"/>
              <w:lock w:val="sdtLocked"/>
            </w:sdtPr>
            <w:sdtContent>
              <w:tr w:rsidR="00F14230" w:rsidTr="00F14230">
                <w:sdt>
                  <w:sdtPr>
                    <w:rPr>
                      <w:rFonts w:hint="eastAsia"/>
                    </w:rPr>
                    <w:alias w:val="其他应收款按款项性质分类情况明细-款项性质"/>
                    <w:tag w:val="_GBC_880f896d8b0b42df802708167fc01b15"/>
                    <w:id w:val="27710425"/>
                    <w:lock w:val="sdtLocked"/>
                  </w:sdtPr>
                  <w:sdtContent>
                    <w:tc>
                      <w:tcPr>
                        <w:tcW w:w="1700" w:type="pct"/>
                        <w:shd w:val="clear" w:color="auto" w:fill="auto"/>
                      </w:tcPr>
                      <w:p w:rsidR="00F14230" w:rsidRDefault="00AF21C9" w:rsidP="00F14230">
                        <w:r>
                          <w:rPr>
                            <w:rFonts w:hint="eastAsia"/>
                          </w:rPr>
                          <w:t>第三方资金往来</w:t>
                        </w:r>
                      </w:p>
                    </w:tc>
                  </w:sdtContent>
                </w:sdt>
                <w:tc>
                  <w:tcPr>
                    <w:tcW w:w="1647" w:type="pct"/>
                    <w:shd w:val="clear" w:color="auto" w:fill="auto"/>
                  </w:tcPr>
                  <w:p w:rsidR="00F14230" w:rsidRDefault="0041487F" w:rsidP="00F14230">
                    <w:pPr>
                      <w:jc w:val="right"/>
                    </w:pPr>
                    <w:sdt>
                      <w:sdtPr>
                        <w:rPr>
                          <w:rFonts w:hint="eastAsia"/>
                          <w:szCs w:val="21"/>
                        </w:rPr>
                        <w:alias w:val="其他应收款按款项性质分类情况明细-金额"/>
                        <w:tag w:val="_GBC_0435c286608844f48f4ef7ebfb5a923c"/>
                        <w:id w:val="27710426"/>
                        <w:lock w:val="sdtLocked"/>
                      </w:sdtPr>
                      <w:sdtContent>
                        <w:r w:rsidR="00AF21C9">
                          <w:rPr>
                            <w:szCs w:val="21"/>
                          </w:rPr>
                          <w:t>13,726,440.94</w:t>
                        </w:r>
                      </w:sdtContent>
                    </w:sdt>
                  </w:p>
                </w:tc>
                <w:sdt>
                  <w:sdtPr>
                    <w:rPr>
                      <w:rFonts w:hint="eastAsia"/>
                    </w:rPr>
                    <w:alias w:val="其他应收款按款项性质分类情况明细-金额"/>
                    <w:tag w:val="_GBC_a6a3a808ce3142a0984e62d6762c06af"/>
                    <w:id w:val="27710427"/>
                    <w:lock w:val="sdtLocked"/>
                  </w:sdtPr>
                  <w:sdtContent>
                    <w:tc>
                      <w:tcPr>
                        <w:tcW w:w="1653" w:type="pct"/>
                        <w:shd w:val="clear" w:color="auto" w:fill="auto"/>
                      </w:tcPr>
                      <w:p w:rsidR="00F14230" w:rsidRDefault="00AF21C9" w:rsidP="00F14230">
                        <w:pPr>
                          <w:jc w:val="right"/>
                        </w:pPr>
                        <w:r>
                          <w:t>9,820,532.99</w:t>
                        </w:r>
                      </w:p>
                    </w:tc>
                  </w:sdtContent>
                </w:sdt>
              </w:tr>
            </w:sdtContent>
          </w:sdt>
          <w:sdt>
            <w:sdtPr>
              <w:rPr>
                <w:rFonts w:hint="eastAsia"/>
              </w:rPr>
              <w:alias w:val="其他应收款按款项性质分类情况明细"/>
              <w:tag w:val="_GBC_936b797bf5094f7da8db3da3acd1de8c"/>
              <w:id w:val="27710432"/>
              <w:lock w:val="sdtLocked"/>
            </w:sdtPr>
            <w:sdtContent>
              <w:tr w:rsidR="00F14230" w:rsidTr="00F14230">
                <w:sdt>
                  <w:sdtPr>
                    <w:rPr>
                      <w:rFonts w:hint="eastAsia"/>
                    </w:rPr>
                    <w:alias w:val="其他应收款按款项性质分类情况明细-款项性质"/>
                    <w:tag w:val="_GBC_880f896d8b0b42df802708167fc01b15"/>
                    <w:id w:val="27710429"/>
                    <w:lock w:val="sdtLocked"/>
                  </w:sdtPr>
                  <w:sdtContent>
                    <w:tc>
                      <w:tcPr>
                        <w:tcW w:w="1700" w:type="pct"/>
                        <w:shd w:val="clear" w:color="auto" w:fill="auto"/>
                      </w:tcPr>
                      <w:p w:rsidR="00F14230" w:rsidRDefault="00AF21C9" w:rsidP="00F14230">
                        <w:r>
                          <w:rPr>
                            <w:rFonts w:hint="eastAsia"/>
                          </w:rPr>
                          <w:t>其他应收及暂付款</w:t>
                        </w:r>
                      </w:p>
                    </w:tc>
                  </w:sdtContent>
                </w:sdt>
                <w:tc>
                  <w:tcPr>
                    <w:tcW w:w="1647" w:type="pct"/>
                    <w:shd w:val="clear" w:color="auto" w:fill="auto"/>
                  </w:tcPr>
                  <w:p w:rsidR="00F14230" w:rsidRDefault="0041487F" w:rsidP="00F14230">
                    <w:pPr>
                      <w:jc w:val="right"/>
                    </w:pPr>
                    <w:sdt>
                      <w:sdtPr>
                        <w:rPr>
                          <w:rFonts w:hint="eastAsia"/>
                          <w:szCs w:val="21"/>
                        </w:rPr>
                        <w:alias w:val="其他应收款按款项性质分类情况明细-金额"/>
                        <w:tag w:val="_GBC_0435c286608844f48f4ef7ebfb5a923c"/>
                        <w:id w:val="27710430"/>
                        <w:lock w:val="sdtLocked"/>
                      </w:sdtPr>
                      <w:sdtContent>
                        <w:r w:rsidR="00AF21C9">
                          <w:rPr>
                            <w:szCs w:val="21"/>
                          </w:rPr>
                          <w:t>1,838,364.89</w:t>
                        </w:r>
                      </w:sdtContent>
                    </w:sdt>
                  </w:p>
                </w:tc>
                <w:sdt>
                  <w:sdtPr>
                    <w:rPr>
                      <w:rFonts w:hint="eastAsia"/>
                    </w:rPr>
                    <w:alias w:val="其他应收款按款项性质分类情况明细-金额"/>
                    <w:tag w:val="_GBC_a6a3a808ce3142a0984e62d6762c06af"/>
                    <w:id w:val="27710431"/>
                    <w:lock w:val="sdtLocked"/>
                  </w:sdtPr>
                  <w:sdtContent>
                    <w:tc>
                      <w:tcPr>
                        <w:tcW w:w="1653" w:type="pct"/>
                        <w:shd w:val="clear" w:color="auto" w:fill="auto"/>
                      </w:tcPr>
                      <w:p w:rsidR="00F14230" w:rsidRDefault="00AF21C9" w:rsidP="00F14230">
                        <w:pPr>
                          <w:jc w:val="right"/>
                        </w:pPr>
                        <w:r>
                          <w:t>4,926,544.24</w:t>
                        </w:r>
                      </w:p>
                    </w:tc>
                  </w:sdtContent>
                </w:sdt>
              </w:tr>
            </w:sdtContent>
          </w:sdt>
          <w:tr w:rsidR="00F14230" w:rsidTr="00F14230">
            <w:tc>
              <w:tcPr>
                <w:tcW w:w="1700" w:type="pct"/>
                <w:shd w:val="clear" w:color="auto" w:fill="auto"/>
              </w:tcPr>
              <w:p w:rsidR="00F14230" w:rsidRDefault="00AF21C9" w:rsidP="00F14230">
                <w:pPr>
                  <w:jc w:val="center"/>
                </w:pPr>
                <w:r>
                  <w:lastRenderedPageBreak/>
                  <w:t>合计</w:t>
                </w:r>
              </w:p>
            </w:tc>
            <w:sdt>
              <w:sdtPr>
                <w:alias w:val="其他应收款按款项性质分类情况金额合计"/>
                <w:tag w:val="_GBC_025b6ff1d536458aa87d8b4902db6cbf"/>
                <w:id w:val="27710433"/>
                <w:lock w:val="sdtLocked"/>
              </w:sdtPr>
              <w:sdtContent>
                <w:tc>
                  <w:tcPr>
                    <w:tcW w:w="1647" w:type="pct"/>
                    <w:shd w:val="clear" w:color="auto" w:fill="auto"/>
                  </w:tcPr>
                  <w:p w:rsidR="00F14230" w:rsidRDefault="00AF21C9" w:rsidP="00F14230">
                    <w:pPr>
                      <w:jc w:val="right"/>
                    </w:pPr>
                    <w:r w:rsidRPr="00862382">
                      <w:t>21,493,396.25</w:t>
                    </w:r>
                  </w:p>
                </w:tc>
              </w:sdtContent>
            </w:sdt>
            <w:sdt>
              <w:sdtPr>
                <w:alias w:val="其他应收款按款项性质分类情况金额合计"/>
                <w:tag w:val="_GBC_ddac7e5345bd438e8d5af9d8bc973259"/>
                <w:id w:val="27710434"/>
                <w:lock w:val="sdtLocked"/>
              </w:sdtPr>
              <w:sdtContent>
                <w:tc>
                  <w:tcPr>
                    <w:tcW w:w="1653" w:type="pct"/>
                    <w:shd w:val="clear" w:color="auto" w:fill="auto"/>
                  </w:tcPr>
                  <w:p w:rsidR="00F14230" w:rsidRDefault="00AF21C9" w:rsidP="00F14230">
                    <w:pPr>
                      <w:jc w:val="right"/>
                    </w:pPr>
                    <w:r>
                      <w:t>18,424,094.65</w:t>
                    </w:r>
                  </w:p>
                </w:tc>
              </w:sdtContent>
            </w:sdt>
          </w:tr>
        </w:tbl>
        <w:p w:rsidR="00F14230" w:rsidRDefault="00F14230"/>
        <w:p w:rsidR="007E2328" w:rsidRDefault="0041487F"/>
      </w:sdtContent>
    </w:sdt>
    <w:sdt>
      <w:sdtPr>
        <w:rPr>
          <w:rFonts w:ascii="宋体" w:hAnsi="宋体" w:cs="宋体" w:hint="eastAsia"/>
          <w:b w:val="0"/>
          <w:bCs w:val="0"/>
          <w:kern w:val="0"/>
          <w:szCs w:val="24"/>
        </w:rPr>
        <w:tag w:val="_GBC_a83a3fc7866445d68738701d3998ac0b"/>
        <w:id w:val="27710477"/>
        <w:lock w:val="sdtLocked"/>
        <w:placeholder>
          <w:docPart w:val="GBC22222222222222222222222222222"/>
        </w:placeholder>
      </w:sdtPr>
      <w:sdtEndPr>
        <w:rPr>
          <w:rFonts w:hint="default"/>
        </w:rPr>
      </w:sdtEndPr>
      <w:sdtContent>
        <w:p w:rsidR="007E2328" w:rsidRDefault="006C05A7" w:rsidP="00AF35BC">
          <w:pPr>
            <w:pStyle w:val="4"/>
            <w:numPr>
              <w:ilvl w:val="3"/>
              <w:numId w:val="57"/>
            </w:numPr>
            <w:tabs>
              <w:tab w:val="left" w:pos="588"/>
            </w:tabs>
            <w:jc w:val="left"/>
          </w:pPr>
          <w:r>
            <w:rPr>
              <w:rFonts w:hint="eastAsia"/>
            </w:rPr>
            <w:t>按欠款方归集的期末余额前五名的其他应收款情况：</w:t>
          </w:r>
        </w:p>
        <w:sdt>
          <w:sdtPr>
            <w:alias w:val="是否适用：按欠款方归集的期末余额前五名的其他应收款情况"/>
            <w:tag w:val="_GBC_1ad831584f90441b93cce7d9b7baa3c9"/>
            <w:id w:val="27710436"/>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财务附注：其他应收账款前五名欠款情况"/>
              <w:tag w:val="_GBC_1f85b3036b0644cbaf6c33311b7f159d"/>
              <w:id w:val="277104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277104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484"/>
            <w:gridCol w:w="1301"/>
            <w:gridCol w:w="1500"/>
            <w:gridCol w:w="1277"/>
            <w:gridCol w:w="1711"/>
            <w:gridCol w:w="1624"/>
          </w:tblGrid>
          <w:tr w:rsidR="00F14230" w:rsidTr="00F14230">
            <w:trPr>
              <w:cantSplit/>
            </w:trPr>
            <w:tc>
              <w:tcPr>
                <w:tcW w:w="865" w:type="pct"/>
                <w:tcBorders>
                  <w:top w:val="single" w:sz="6" w:space="0" w:color="auto"/>
                  <w:left w:val="single" w:sz="6" w:space="0" w:color="auto"/>
                  <w:bottom w:val="single" w:sz="6" w:space="0" w:color="auto"/>
                  <w:right w:val="single" w:sz="6" w:space="0" w:color="auto"/>
                </w:tcBorders>
                <w:vAlign w:val="center"/>
              </w:tcPr>
              <w:p w:rsidR="00F14230" w:rsidRDefault="00AF21C9" w:rsidP="00F14230">
                <w:pPr>
                  <w:ind w:right="105"/>
                  <w:jc w:val="center"/>
                  <w:rPr>
                    <w:szCs w:val="21"/>
                  </w:rPr>
                </w:pPr>
                <w:r>
                  <w:rPr>
                    <w:rFonts w:hint="eastAsia"/>
                    <w:szCs w:val="21"/>
                  </w:rPr>
                  <w:t>单位名称</w:t>
                </w:r>
              </w:p>
            </w:tc>
            <w:tc>
              <w:tcPr>
                <w:tcW w:w="762" w:type="pct"/>
                <w:tcBorders>
                  <w:top w:val="single" w:sz="6" w:space="0" w:color="auto"/>
                  <w:left w:val="single" w:sz="6" w:space="0" w:color="auto"/>
                  <w:bottom w:val="single" w:sz="6" w:space="0" w:color="auto"/>
                  <w:right w:val="single" w:sz="6" w:space="0" w:color="auto"/>
                </w:tcBorders>
                <w:vAlign w:val="center"/>
              </w:tcPr>
              <w:p w:rsidR="00F14230" w:rsidRDefault="00AF21C9" w:rsidP="00F14230">
                <w:pPr>
                  <w:ind w:right="73"/>
                  <w:jc w:val="center"/>
                  <w:rPr>
                    <w:szCs w:val="21"/>
                  </w:rPr>
                </w:pPr>
                <w:r>
                  <w:rPr>
                    <w:rFonts w:hint="eastAsia"/>
                    <w:szCs w:val="21"/>
                  </w:rPr>
                  <w:t>款项的性质</w:t>
                </w:r>
              </w:p>
            </w:tc>
            <w:tc>
              <w:tcPr>
                <w:tcW w:w="690" w:type="pct"/>
                <w:tcBorders>
                  <w:top w:val="single" w:sz="6" w:space="0" w:color="auto"/>
                  <w:left w:val="single" w:sz="6" w:space="0" w:color="auto"/>
                  <w:bottom w:val="single" w:sz="6" w:space="0" w:color="auto"/>
                  <w:right w:val="single" w:sz="6" w:space="0" w:color="auto"/>
                </w:tcBorders>
                <w:vAlign w:val="center"/>
              </w:tcPr>
              <w:p w:rsidR="00F14230" w:rsidRDefault="00AF21C9" w:rsidP="00F14230">
                <w:pPr>
                  <w:ind w:right="73"/>
                  <w:jc w:val="center"/>
                  <w:rPr>
                    <w:szCs w:val="21"/>
                  </w:rPr>
                </w:pPr>
                <w:r>
                  <w:rPr>
                    <w:rFonts w:hint="eastAsia"/>
                    <w:szCs w:val="21"/>
                  </w:rPr>
                  <w:t>期末余额</w:t>
                </w:r>
              </w:p>
            </w:tc>
            <w:tc>
              <w:tcPr>
                <w:tcW w:w="748" w:type="pct"/>
                <w:tcBorders>
                  <w:top w:val="single" w:sz="6" w:space="0" w:color="auto"/>
                  <w:left w:val="single" w:sz="6" w:space="0" w:color="auto"/>
                  <w:bottom w:val="single" w:sz="6" w:space="0" w:color="auto"/>
                  <w:right w:val="single" w:sz="6" w:space="0" w:color="auto"/>
                </w:tcBorders>
                <w:vAlign w:val="center"/>
              </w:tcPr>
              <w:p w:rsidR="00F14230" w:rsidRDefault="00AF21C9" w:rsidP="00F14230">
                <w:pPr>
                  <w:ind w:right="73"/>
                  <w:jc w:val="center"/>
                  <w:rPr>
                    <w:szCs w:val="21"/>
                  </w:rPr>
                </w:pPr>
                <w:r>
                  <w:rPr>
                    <w:rFonts w:hint="eastAsia"/>
                    <w:szCs w:val="21"/>
                  </w:rPr>
                  <w:t>账龄</w:t>
                </w:r>
              </w:p>
            </w:tc>
            <w:tc>
              <w:tcPr>
                <w:tcW w:w="992" w:type="pct"/>
                <w:tcBorders>
                  <w:top w:val="single" w:sz="6" w:space="0" w:color="auto"/>
                  <w:left w:val="single" w:sz="6" w:space="0" w:color="auto"/>
                  <w:bottom w:val="single" w:sz="6" w:space="0" w:color="auto"/>
                  <w:right w:val="single" w:sz="6" w:space="0" w:color="auto"/>
                </w:tcBorders>
                <w:vAlign w:val="center"/>
              </w:tcPr>
              <w:p w:rsidR="00F14230" w:rsidRDefault="00AF21C9" w:rsidP="00F14230">
                <w:pPr>
                  <w:jc w:val="center"/>
                  <w:rPr>
                    <w:szCs w:val="21"/>
                  </w:rPr>
                </w:pPr>
                <w:r>
                  <w:rPr>
                    <w:rFonts w:hint="eastAsia"/>
                    <w:szCs w:val="21"/>
                  </w:rPr>
                  <w:t>占其他应收款期末余额合计数的比例(</w:t>
                </w:r>
                <w:r>
                  <w:rPr>
                    <w:szCs w:val="21"/>
                  </w:rPr>
                  <w:t>%)</w:t>
                </w:r>
              </w:p>
            </w:tc>
            <w:tc>
              <w:tcPr>
                <w:tcW w:w="943" w:type="pct"/>
                <w:tcBorders>
                  <w:top w:val="single" w:sz="6" w:space="0" w:color="auto"/>
                  <w:left w:val="single" w:sz="6" w:space="0" w:color="auto"/>
                  <w:bottom w:val="single" w:sz="6" w:space="0" w:color="auto"/>
                  <w:right w:val="single" w:sz="6" w:space="0" w:color="auto"/>
                </w:tcBorders>
                <w:vAlign w:val="center"/>
              </w:tcPr>
              <w:p w:rsidR="00F14230" w:rsidRDefault="00AF21C9" w:rsidP="00F14230">
                <w:pPr>
                  <w:jc w:val="center"/>
                  <w:rPr>
                    <w:szCs w:val="21"/>
                  </w:rPr>
                </w:pPr>
                <w:r>
                  <w:rPr>
                    <w:rFonts w:hint="eastAsia"/>
                    <w:szCs w:val="21"/>
                  </w:rPr>
                  <w:t>坏账准备</w:t>
                </w:r>
              </w:p>
              <w:p w:rsidR="00F14230" w:rsidRDefault="00AF21C9" w:rsidP="00F14230">
                <w:pPr>
                  <w:jc w:val="center"/>
                  <w:rPr>
                    <w:szCs w:val="21"/>
                  </w:rPr>
                </w:pPr>
                <w:r>
                  <w:rPr>
                    <w:rFonts w:hint="eastAsia"/>
                    <w:szCs w:val="21"/>
                  </w:rPr>
                  <w:t>期末余额</w:t>
                </w:r>
              </w:p>
            </w:tc>
          </w:tr>
          <w:sdt>
            <w:sdtPr>
              <w:rPr>
                <w:rFonts w:hint="eastAsia"/>
                <w:szCs w:val="21"/>
              </w:rPr>
              <w:alias w:val="其他应收款欠款户"/>
              <w:tag w:val="_GBC_a3b4ad6ea89146a79c37c3807ef7a6fd"/>
              <w:id w:val="27710445"/>
              <w:lock w:val="sdtLocked"/>
            </w:sdtPr>
            <w:sdtEndPr>
              <w:rPr>
                <w:rFonts w:hint="default"/>
              </w:rPr>
            </w:sdtEndPr>
            <w:sdtContent>
              <w:tr w:rsidR="00F14230" w:rsidTr="00F14230">
                <w:trPr>
                  <w:cantSplit/>
                </w:trPr>
                <w:sdt>
                  <w:sdtPr>
                    <w:rPr>
                      <w:rFonts w:hint="eastAsia"/>
                      <w:szCs w:val="21"/>
                    </w:rPr>
                    <w:alias w:val="其他应收款欠款户名称"/>
                    <w:tag w:val="_GBC_fd92b3ceab734a6798178f5bb1b45aef"/>
                    <w:id w:val="27710439"/>
                    <w:lock w:val="sdtLocked"/>
                  </w:sdtPr>
                  <w:sdtContent>
                    <w:tc>
                      <w:tcPr>
                        <w:tcW w:w="865" w:type="pct"/>
                        <w:tcBorders>
                          <w:top w:val="single" w:sz="6" w:space="0" w:color="auto"/>
                          <w:left w:val="single" w:sz="6" w:space="0" w:color="auto"/>
                          <w:bottom w:val="single" w:sz="6" w:space="0" w:color="auto"/>
                          <w:right w:val="single" w:sz="6" w:space="0" w:color="auto"/>
                        </w:tcBorders>
                      </w:tcPr>
                      <w:p w:rsidR="00F14230" w:rsidRDefault="004A5812" w:rsidP="00F14230">
                        <w:pPr>
                          <w:ind w:right="105"/>
                          <w:rPr>
                            <w:szCs w:val="21"/>
                          </w:rPr>
                        </w:pPr>
                        <w:r>
                          <w:rPr>
                            <w:rFonts w:hint="eastAsia"/>
                            <w:szCs w:val="21"/>
                          </w:rPr>
                          <w:t>单位一</w:t>
                        </w:r>
                      </w:p>
                    </w:tc>
                  </w:sdtContent>
                </w:sdt>
                <w:sdt>
                  <w:sdtPr>
                    <w:rPr>
                      <w:szCs w:val="21"/>
                    </w:rPr>
                    <w:alias w:val="其他应收款欠款户款项的性质"/>
                    <w:tag w:val="_GBC_60b532219e4245f68e3a2d48b8e4552a"/>
                    <w:id w:val="27710440"/>
                    <w:lock w:val="sdtLocked"/>
                  </w:sdtPr>
                  <w:sdtContent>
                    <w:tc>
                      <w:tcPr>
                        <w:tcW w:w="762"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运费</w:t>
                        </w:r>
                      </w:p>
                    </w:tc>
                  </w:sdtContent>
                </w:sdt>
                <w:sdt>
                  <w:sdtPr>
                    <w:rPr>
                      <w:szCs w:val="21"/>
                    </w:rPr>
                    <w:alias w:val="其他应收款欠款户欠款金额"/>
                    <w:tag w:val="_GBC_7bd51dd4729f4e96adb83d3790baa46c"/>
                    <w:id w:val="27710441"/>
                    <w:lock w:val="sdtLocked"/>
                  </w:sdtPr>
                  <w:sdtContent>
                    <w:tc>
                      <w:tcPr>
                        <w:tcW w:w="690"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right"/>
                          <w:rPr>
                            <w:szCs w:val="21"/>
                          </w:rPr>
                        </w:pPr>
                        <w:r>
                          <w:rPr>
                            <w:szCs w:val="21"/>
                          </w:rPr>
                          <w:t>5,928,590.42</w:t>
                        </w:r>
                      </w:p>
                    </w:tc>
                  </w:sdtContent>
                </w:sdt>
                <w:sdt>
                  <w:sdtPr>
                    <w:rPr>
                      <w:szCs w:val="21"/>
                    </w:rPr>
                    <w:alias w:val="其他应收款欠款户欠款时间"/>
                    <w:tag w:val="_GBC_a72e58f7564b4a268d1ec7075e54f390"/>
                    <w:id w:val="27710442"/>
                    <w:lock w:val="sdtLocked"/>
                  </w:sdtPr>
                  <w:sdtContent>
                    <w:tc>
                      <w:tcPr>
                        <w:tcW w:w="748"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1年以内</w:t>
                        </w:r>
                      </w:p>
                    </w:tc>
                  </w:sdtContent>
                </w:sdt>
                <w:sdt>
                  <w:sdtPr>
                    <w:rPr>
                      <w:szCs w:val="21"/>
                    </w:rPr>
                    <w:alias w:val="其他应收帐款欠款户占其他应收账款总额的比例"/>
                    <w:tag w:val="_GBC_508cb5a80f7f456eb7a08c603840f496"/>
                    <w:id w:val="27710443"/>
                    <w:lock w:val="sdtLocked"/>
                  </w:sdtPr>
                  <w:sdtContent>
                    <w:tc>
                      <w:tcPr>
                        <w:tcW w:w="992" w:type="pct"/>
                        <w:tcBorders>
                          <w:top w:val="single" w:sz="6" w:space="0" w:color="auto"/>
                          <w:left w:val="single" w:sz="6" w:space="0" w:color="auto"/>
                          <w:bottom w:val="single" w:sz="6" w:space="0" w:color="auto"/>
                          <w:right w:val="single" w:sz="6" w:space="0" w:color="auto"/>
                        </w:tcBorders>
                      </w:tcPr>
                      <w:p w:rsidR="00F14230" w:rsidRDefault="00AF21C9" w:rsidP="00C176B9">
                        <w:pPr>
                          <w:jc w:val="right"/>
                          <w:rPr>
                            <w:szCs w:val="21"/>
                          </w:rPr>
                        </w:pPr>
                        <w:r>
                          <w:rPr>
                            <w:szCs w:val="21"/>
                          </w:rPr>
                          <w:t>27.58</w:t>
                        </w:r>
                      </w:p>
                    </w:tc>
                  </w:sdtContent>
                </w:sdt>
                <w:sdt>
                  <w:sdtPr>
                    <w:rPr>
                      <w:szCs w:val="21"/>
                    </w:rPr>
                    <w:alias w:val="其他应收款欠款户坏账准备期末余额"/>
                    <w:tag w:val="_GBC_c08f10820af64b7ebd3fd9d2e7b5eec7"/>
                    <w:id w:val="27710444"/>
                    <w:lock w:val="sdtLocked"/>
                  </w:sdtPr>
                  <w:sdtContent>
                    <w:tc>
                      <w:tcPr>
                        <w:tcW w:w="943" w:type="pct"/>
                        <w:tcBorders>
                          <w:top w:val="single" w:sz="6" w:space="0" w:color="auto"/>
                          <w:left w:val="single" w:sz="6" w:space="0" w:color="auto"/>
                          <w:bottom w:val="single" w:sz="6" w:space="0" w:color="auto"/>
                          <w:right w:val="single" w:sz="6" w:space="0" w:color="auto"/>
                        </w:tcBorders>
                      </w:tcPr>
                      <w:p w:rsidR="00F14230" w:rsidRDefault="007375A7" w:rsidP="000029BC">
                        <w:pPr>
                          <w:jc w:val="right"/>
                          <w:rPr>
                            <w:szCs w:val="21"/>
                          </w:rPr>
                        </w:pPr>
                        <w:r>
                          <w:rPr>
                            <w:szCs w:val="21"/>
                          </w:rPr>
                          <w:t>110,310.52</w:t>
                        </w:r>
                      </w:p>
                    </w:tc>
                  </w:sdtContent>
                </w:sdt>
              </w:tr>
            </w:sdtContent>
          </w:sdt>
          <w:sdt>
            <w:sdtPr>
              <w:rPr>
                <w:rFonts w:hint="eastAsia"/>
                <w:szCs w:val="21"/>
              </w:rPr>
              <w:alias w:val="其他应收款欠款户"/>
              <w:tag w:val="_GBC_a3b4ad6ea89146a79c37c3807ef7a6fd"/>
              <w:id w:val="27710452"/>
              <w:lock w:val="sdtLocked"/>
            </w:sdtPr>
            <w:sdtEndPr>
              <w:rPr>
                <w:rFonts w:hint="default"/>
              </w:rPr>
            </w:sdtEndPr>
            <w:sdtContent>
              <w:tr w:rsidR="00F14230" w:rsidTr="00F14230">
                <w:trPr>
                  <w:cantSplit/>
                </w:trPr>
                <w:sdt>
                  <w:sdtPr>
                    <w:rPr>
                      <w:rFonts w:hint="eastAsia"/>
                      <w:szCs w:val="21"/>
                    </w:rPr>
                    <w:alias w:val="其他应收款欠款户名称"/>
                    <w:tag w:val="_GBC_fd92b3ceab734a6798178f5bb1b45aef"/>
                    <w:id w:val="27710446"/>
                    <w:lock w:val="sdtLocked"/>
                  </w:sdtPr>
                  <w:sdtContent>
                    <w:tc>
                      <w:tcPr>
                        <w:tcW w:w="865" w:type="pct"/>
                        <w:tcBorders>
                          <w:top w:val="single" w:sz="6" w:space="0" w:color="auto"/>
                          <w:left w:val="single" w:sz="6" w:space="0" w:color="auto"/>
                          <w:bottom w:val="single" w:sz="6" w:space="0" w:color="auto"/>
                          <w:right w:val="single" w:sz="6" w:space="0" w:color="auto"/>
                        </w:tcBorders>
                      </w:tcPr>
                      <w:p w:rsidR="00F14230" w:rsidRDefault="004A5812" w:rsidP="00F14230">
                        <w:pPr>
                          <w:ind w:right="105"/>
                          <w:rPr>
                            <w:szCs w:val="21"/>
                          </w:rPr>
                        </w:pPr>
                        <w:r>
                          <w:rPr>
                            <w:rFonts w:hint="eastAsia"/>
                            <w:szCs w:val="21"/>
                          </w:rPr>
                          <w:t>单位二</w:t>
                        </w:r>
                      </w:p>
                    </w:tc>
                  </w:sdtContent>
                </w:sdt>
                <w:sdt>
                  <w:sdtPr>
                    <w:rPr>
                      <w:szCs w:val="21"/>
                    </w:rPr>
                    <w:alias w:val="其他应收款欠款户款项的性质"/>
                    <w:tag w:val="_GBC_60b532219e4245f68e3a2d48b8e4552a"/>
                    <w:id w:val="27710447"/>
                    <w:lock w:val="sdtLocked"/>
                  </w:sdtPr>
                  <w:sdtContent>
                    <w:tc>
                      <w:tcPr>
                        <w:tcW w:w="762"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废钢款</w:t>
                        </w:r>
                      </w:p>
                    </w:tc>
                  </w:sdtContent>
                </w:sdt>
                <w:sdt>
                  <w:sdtPr>
                    <w:rPr>
                      <w:szCs w:val="21"/>
                    </w:rPr>
                    <w:alias w:val="其他应收款欠款户欠款金额"/>
                    <w:tag w:val="_GBC_7bd51dd4729f4e96adb83d3790baa46c"/>
                    <w:id w:val="27710448"/>
                    <w:lock w:val="sdtLocked"/>
                  </w:sdtPr>
                  <w:sdtContent>
                    <w:tc>
                      <w:tcPr>
                        <w:tcW w:w="690"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right"/>
                          <w:rPr>
                            <w:szCs w:val="21"/>
                          </w:rPr>
                        </w:pPr>
                        <w:r>
                          <w:rPr>
                            <w:szCs w:val="21"/>
                          </w:rPr>
                          <w:t>4,363,861.66</w:t>
                        </w:r>
                      </w:p>
                    </w:tc>
                  </w:sdtContent>
                </w:sdt>
                <w:sdt>
                  <w:sdtPr>
                    <w:rPr>
                      <w:szCs w:val="21"/>
                    </w:rPr>
                    <w:alias w:val="其他应收款欠款户欠款时间"/>
                    <w:tag w:val="_GBC_a72e58f7564b4a268d1ec7075e54f390"/>
                    <w:id w:val="27710449"/>
                    <w:lock w:val="sdtLocked"/>
                  </w:sdtPr>
                  <w:sdtContent>
                    <w:tc>
                      <w:tcPr>
                        <w:tcW w:w="748"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5年以上</w:t>
                        </w:r>
                      </w:p>
                    </w:tc>
                  </w:sdtContent>
                </w:sdt>
                <w:sdt>
                  <w:sdtPr>
                    <w:rPr>
                      <w:szCs w:val="21"/>
                    </w:rPr>
                    <w:alias w:val="其他应收帐款欠款户占其他应收账款总额的比例"/>
                    <w:tag w:val="_GBC_508cb5a80f7f456eb7a08c603840f496"/>
                    <w:id w:val="27710450"/>
                    <w:lock w:val="sdtLocked"/>
                  </w:sdtPr>
                  <w:sdtContent>
                    <w:tc>
                      <w:tcPr>
                        <w:tcW w:w="992" w:type="pct"/>
                        <w:tcBorders>
                          <w:top w:val="single" w:sz="6" w:space="0" w:color="auto"/>
                          <w:left w:val="single" w:sz="6" w:space="0" w:color="auto"/>
                          <w:bottom w:val="single" w:sz="6" w:space="0" w:color="auto"/>
                          <w:right w:val="single" w:sz="6" w:space="0" w:color="auto"/>
                        </w:tcBorders>
                      </w:tcPr>
                      <w:p w:rsidR="00F14230" w:rsidRDefault="00AF21C9" w:rsidP="00C176B9">
                        <w:pPr>
                          <w:jc w:val="right"/>
                          <w:rPr>
                            <w:szCs w:val="21"/>
                          </w:rPr>
                        </w:pPr>
                        <w:r>
                          <w:rPr>
                            <w:szCs w:val="21"/>
                          </w:rPr>
                          <w:t>20.30</w:t>
                        </w:r>
                      </w:p>
                    </w:tc>
                  </w:sdtContent>
                </w:sdt>
                <w:sdt>
                  <w:sdtPr>
                    <w:rPr>
                      <w:szCs w:val="21"/>
                    </w:rPr>
                    <w:alias w:val="其他应收款欠款户坏账准备期末余额"/>
                    <w:tag w:val="_GBC_c08f10820af64b7ebd3fd9d2e7b5eec7"/>
                    <w:id w:val="27710451"/>
                    <w:lock w:val="sdtLocked"/>
                  </w:sdtPr>
                  <w:sdtContent>
                    <w:tc>
                      <w:tcPr>
                        <w:tcW w:w="943" w:type="pct"/>
                        <w:tcBorders>
                          <w:top w:val="single" w:sz="6" w:space="0" w:color="auto"/>
                          <w:left w:val="single" w:sz="6" w:space="0" w:color="auto"/>
                          <w:bottom w:val="single" w:sz="6" w:space="0" w:color="auto"/>
                          <w:right w:val="single" w:sz="6" w:space="0" w:color="auto"/>
                        </w:tcBorders>
                      </w:tcPr>
                      <w:p w:rsidR="00F14230" w:rsidRDefault="007375A7" w:rsidP="00F14230">
                        <w:pPr>
                          <w:jc w:val="right"/>
                          <w:rPr>
                            <w:szCs w:val="21"/>
                          </w:rPr>
                        </w:pPr>
                        <w:r>
                          <w:rPr>
                            <w:szCs w:val="21"/>
                          </w:rPr>
                          <w:t>4,363,861.66</w:t>
                        </w:r>
                      </w:p>
                    </w:tc>
                  </w:sdtContent>
                </w:sdt>
              </w:tr>
            </w:sdtContent>
          </w:sdt>
          <w:sdt>
            <w:sdtPr>
              <w:rPr>
                <w:rFonts w:hint="eastAsia"/>
                <w:szCs w:val="21"/>
              </w:rPr>
              <w:alias w:val="其他应收款欠款户"/>
              <w:tag w:val="_GBC_a3b4ad6ea89146a79c37c3807ef7a6fd"/>
              <w:id w:val="27710459"/>
              <w:lock w:val="sdtLocked"/>
            </w:sdtPr>
            <w:sdtEndPr>
              <w:rPr>
                <w:rFonts w:hint="default"/>
              </w:rPr>
            </w:sdtEndPr>
            <w:sdtContent>
              <w:tr w:rsidR="00F14230" w:rsidTr="00F14230">
                <w:trPr>
                  <w:cantSplit/>
                </w:trPr>
                <w:sdt>
                  <w:sdtPr>
                    <w:rPr>
                      <w:rFonts w:hint="eastAsia"/>
                      <w:szCs w:val="21"/>
                    </w:rPr>
                    <w:alias w:val="其他应收款欠款户名称"/>
                    <w:tag w:val="_GBC_fd92b3ceab734a6798178f5bb1b45aef"/>
                    <w:id w:val="27710453"/>
                    <w:lock w:val="sdtLocked"/>
                  </w:sdtPr>
                  <w:sdtContent>
                    <w:tc>
                      <w:tcPr>
                        <w:tcW w:w="865" w:type="pct"/>
                        <w:tcBorders>
                          <w:top w:val="single" w:sz="6" w:space="0" w:color="auto"/>
                          <w:left w:val="single" w:sz="6" w:space="0" w:color="auto"/>
                          <w:bottom w:val="single" w:sz="6" w:space="0" w:color="auto"/>
                          <w:right w:val="single" w:sz="6" w:space="0" w:color="auto"/>
                        </w:tcBorders>
                      </w:tcPr>
                      <w:p w:rsidR="00F14230" w:rsidRDefault="004A5812" w:rsidP="00F14230">
                        <w:pPr>
                          <w:ind w:right="105"/>
                          <w:rPr>
                            <w:szCs w:val="21"/>
                          </w:rPr>
                        </w:pPr>
                        <w:r>
                          <w:rPr>
                            <w:rFonts w:hint="eastAsia"/>
                            <w:szCs w:val="21"/>
                          </w:rPr>
                          <w:t>单位三</w:t>
                        </w:r>
                      </w:p>
                    </w:tc>
                  </w:sdtContent>
                </w:sdt>
                <w:sdt>
                  <w:sdtPr>
                    <w:rPr>
                      <w:szCs w:val="21"/>
                    </w:rPr>
                    <w:alias w:val="其他应收款欠款户款项的性质"/>
                    <w:tag w:val="_GBC_60b532219e4245f68e3a2d48b8e4552a"/>
                    <w:id w:val="27710454"/>
                    <w:lock w:val="sdtLocked"/>
                  </w:sdtPr>
                  <w:sdtContent>
                    <w:tc>
                      <w:tcPr>
                        <w:tcW w:w="762"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运费</w:t>
                        </w:r>
                      </w:p>
                    </w:tc>
                  </w:sdtContent>
                </w:sdt>
                <w:sdt>
                  <w:sdtPr>
                    <w:rPr>
                      <w:szCs w:val="21"/>
                    </w:rPr>
                    <w:alias w:val="其他应收款欠款户欠款金额"/>
                    <w:tag w:val="_GBC_7bd51dd4729f4e96adb83d3790baa46c"/>
                    <w:id w:val="27710455"/>
                    <w:lock w:val="sdtLocked"/>
                  </w:sdtPr>
                  <w:sdtContent>
                    <w:tc>
                      <w:tcPr>
                        <w:tcW w:w="690"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right"/>
                          <w:rPr>
                            <w:szCs w:val="21"/>
                          </w:rPr>
                        </w:pPr>
                        <w:r>
                          <w:rPr>
                            <w:szCs w:val="21"/>
                          </w:rPr>
                          <w:t>2,007,678.88</w:t>
                        </w:r>
                      </w:p>
                    </w:tc>
                  </w:sdtContent>
                </w:sdt>
                <w:sdt>
                  <w:sdtPr>
                    <w:rPr>
                      <w:szCs w:val="21"/>
                    </w:rPr>
                    <w:alias w:val="其他应收款欠款户欠款时间"/>
                    <w:tag w:val="_GBC_a72e58f7564b4a268d1ec7075e54f390"/>
                    <w:id w:val="27710456"/>
                    <w:lock w:val="sdtLocked"/>
                  </w:sdtPr>
                  <w:sdtContent>
                    <w:tc>
                      <w:tcPr>
                        <w:tcW w:w="748"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1年以内</w:t>
                        </w:r>
                      </w:p>
                    </w:tc>
                  </w:sdtContent>
                </w:sdt>
                <w:sdt>
                  <w:sdtPr>
                    <w:rPr>
                      <w:szCs w:val="21"/>
                    </w:rPr>
                    <w:alias w:val="其他应收帐款欠款户占其他应收账款总额的比例"/>
                    <w:tag w:val="_GBC_508cb5a80f7f456eb7a08c603840f496"/>
                    <w:id w:val="27710457"/>
                    <w:lock w:val="sdtLocked"/>
                  </w:sdtPr>
                  <w:sdtContent>
                    <w:tc>
                      <w:tcPr>
                        <w:tcW w:w="992" w:type="pct"/>
                        <w:tcBorders>
                          <w:top w:val="single" w:sz="6" w:space="0" w:color="auto"/>
                          <w:left w:val="single" w:sz="6" w:space="0" w:color="auto"/>
                          <w:bottom w:val="single" w:sz="6" w:space="0" w:color="auto"/>
                          <w:right w:val="single" w:sz="6" w:space="0" w:color="auto"/>
                        </w:tcBorders>
                      </w:tcPr>
                      <w:p w:rsidR="00F14230" w:rsidRDefault="00AF21C9" w:rsidP="00C176B9">
                        <w:pPr>
                          <w:jc w:val="right"/>
                          <w:rPr>
                            <w:szCs w:val="21"/>
                          </w:rPr>
                        </w:pPr>
                        <w:r>
                          <w:rPr>
                            <w:szCs w:val="21"/>
                          </w:rPr>
                          <w:t>9.34</w:t>
                        </w:r>
                      </w:p>
                    </w:tc>
                  </w:sdtContent>
                </w:sdt>
                <w:sdt>
                  <w:sdtPr>
                    <w:rPr>
                      <w:szCs w:val="21"/>
                    </w:rPr>
                    <w:alias w:val="其他应收款欠款户坏账准备期末余额"/>
                    <w:tag w:val="_GBC_c08f10820af64b7ebd3fd9d2e7b5eec7"/>
                    <w:id w:val="27710458"/>
                    <w:lock w:val="sdtLocked"/>
                  </w:sdtPr>
                  <w:sdtContent>
                    <w:tc>
                      <w:tcPr>
                        <w:tcW w:w="943" w:type="pct"/>
                        <w:tcBorders>
                          <w:top w:val="single" w:sz="6" w:space="0" w:color="auto"/>
                          <w:left w:val="single" w:sz="6" w:space="0" w:color="auto"/>
                          <w:bottom w:val="single" w:sz="6" w:space="0" w:color="auto"/>
                          <w:right w:val="single" w:sz="6" w:space="0" w:color="auto"/>
                        </w:tcBorders>
                      </w:tcPr>
                      <w:p w:rsidR="00F14230" w:rsidRDefault="007375A7" w:rsidP="000029BC">
                        <w:pPr>
                          <w:jc w:val="right"/>
                          <w:rPr>
                            <w:szCs w:val="21"/>
                          </w:rPr>
                        </w:pPr>
                        <w:r>
                          <w:rPr>
                            <w:szCs w:val="21"/>
                          </w:rPr>
                          <w:t>0.00</w:t>
                        </w:r>
                      </w:p>
                    </w:tc>
                  </w:sdtContent>
                </w:sdt>
              </w:tr>
            </w:sdtContent>
          </w:sdt>
          <w:sdt>
            <w:sdtPr>
              <w:rPr>
                <w:rFonts w:hint="eastAsia"/>
                <w:szCs w:val="21"/>
              </w:rPr>
              <w:alias w:val="其他应收款欠款户"/>
              <w:tag w:val="_GBC_a3b4ad6ea89146a79c37c3807ef7a6fd"/>
              <w:id w:val="27710466"/>
              <w:lock w:val="sdtLocked"/>
            </w:sdtPr>
            <w:sdtEndPr>
              <w:rPr>
                <w:rFonts w:hint="default"/>
              </w:rPr>
            </w:sdtEndPr>
            <w:sdtContent>
              <w:tr w:rsidR="00F14230" w:rsidTr="00F14230">
                <w:trPr>
                  <w:cantSplit/>
                </w:trPr>
                <w:sdt>
                  <w:sdtPr>
                    <w:rPr>
                      <w:rFonts w:hint="eastAsia"/>
                      <w:szCs w:val="21"/>
                    </w:rPr>
                    <w:alias w:val="其他应收款欠款户名称"/>
                    <w:tag w:val="_GBC_fd92b3ceab734a6798178f5bb1b45aef"/>
                    <w:id w:val="27710460"/>
                    <w:lock w:val="sdtLocked"/>
                  </w:sdtPr>
                  <w:sdtContent>
                    <w:tc>
                      <w:tcPr>
                        <w:tcW w:w="865" w:type="pct"/>
                        <w:tcBorders>
                          <w:top w:val="single" w:sz="6" w:space="0" w:color="auto"/>
                          <w:left w:val="single" w:sz="6" w:space="0" w:color="auto"/>
                          <w:bottom w:val="single" w:sz="6" w:space="0" w:color="auto"/>
                          <w:right w:val="single" w:sz="6" w:space="0" w:color="auto"/>
                        </w:tcBorders>
                      </w:tcPr>
                      <w:p w:rsidR="00F14230" w:rsidRDefault="004A5812" w:rsidP="00F14230">
                        <w:pPr>
                          <w:ind w:right="105"/>
                          <w:rPr>
                            <w:szCs w:val="21"/>
                          </w:rPr>
                        </w:pPr>
                        <w:r>
                          <w:rPr>
                            <w:rFonts w:hint="eastAsia"/>
                            <w:szCs w:val="21"/>
                          </w:rPr>
                          <w:t>单位四</w:t>
                        </w:r>
                      </w:p>
                    </w:tc>
                  </w:sdtContent>
                </w:sdt>
                <w:sdt>
                  <w:sdtPr>
                    <w:rPr>
                      <w:szCs w:val="21"/>
                    </w:rPr>
                    <w:alias w:val="其他应收款欠款户款项的性质"/>
                    <w:tag w:val="_GBC_60b532219e4245f68e3a2d48b8e4552a"/>
                    <w:id w:val="27710461"/>
                    <w:lock w:val="sdtLocked"/>
                  </w:sdtPr>
                  <w:sdtContent>
                    <w:tc>
                      <w:tcPr>
                        <w:tcW w:w="762"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费用</w:t>
                        </w:r>
                      </w:p>
                    </w:tc>
                  </w:sdtContent>
                </w:sdt>
                <w:sdt>
                  <w:sdtPr>
                    <w:rPr>
                      <w:szCs w:val="21"/>
                    </w:rPr>
                    <w:alias w:val="其他应收款欠款户欠款金额"/>
                    <w:tag w:val="_GBC_7bd51dd4729f4e96adb83d3790baa46c"/>
                    <w:id w:val="27710462"/>
                    <w:lock w:val="sdtLocked"/>
                  </w:sdtPr>
                  <w:sdtContent>
                    <w:tc>
                      <w:tcPr>
                        <w:tcW w:w="690"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right"/>
                          <w:rPr>
                            <w:szCs w:val="21"/>
                          </w:rPr>
                        </w:pPr>
                        <w:r>
                          <w:rPr>
                            <w:szCs w:val="21"/>
                          </w:rPr>
                          <w:t>1,000,000</w:t>
                        </w:r>
                        <w:r w:rsidR="000029BC">
                          <w:rPr>
                            <w:rFonts w:hint="eastAsia"/>
                            <w:szCs w:val="21"/>
                          </w:rPr>
                          <w:t>.00</w:t>
                        </w:r>
                      </w:p>
                    </w:tc>
                  </w:sdtContent>
                </w:sdt>
                <w:sdt>
                  <w:sdtPr>
                    <w:rPr>
                      <w:szCs w:val="21"/>
                    </w:rPr>
                    <w:alias w:val="其他应收款欠款户欠款时间"/>
                    <w:tag w:val="_GBC_a72e58f7564b4a268d1ec7075e54f390"/>
                    <w:id w:val="27710463"/>
                    <w:lock w:val="sdtLocked"/>
                  </w:sdtPr>
                  <w:sdtContent>
                    <w:tc>
                      <w:tcPr>
                        <w:tcW w:w="748"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1年以内</w:t>
                        </w:r>
                      </w:p>
                    </w:tc>
                  </w:sdtContent>
                </w:sdt>
                <w:sdt>
                  <w:sdtPr>
                    <w:rPr>
                      <w:szCs w:val="21"/>
                    </w:rPr>
                    <w:alias w:val="其他应收帐款欠款户占其他应收账款总额的比例"/>
                    <w:tag w:val="_GBC_508cb5a80f7f456eb7a08c603840f496"/>
                    <w:id w:val="27710464"/>
                    <w:lock w:val="sdtLocked"/>
                  </w:sdtPr>
                  <w:sdtContent>
                    <w:tc>
                      <w:tcPr>
                        <w:tcW w:w="992" w:type="pct"/>
                        <w:tcBorders>
                          <w:top w:val="single" w:sz="6" w:space="0" w:color="auto"/>
                          <w:left w:val="single" w:sz="6" w:space="0" w:color="auto"/>
                          <w:bottom w:val="single" w:sz="6" w:space="0" w:color="auto"/>
                          <w:right w:val="single" w:sz="6" w:space="0" w:color="auto"/>
                        </w:tcBorders>
                      </w:tcPr>
                      <w:p w:rsidR="00F14230" w:rsidRDefault="00AF21C9" w:rsidP="00C176B9">
                        <w:pPr>
                          <w:jc w:val="right"/>
                          <w:rPr>
                            <w:szCs w:val="21"/>
                          </w:rPr>
                        </w:pPr>
                        <w:r>
                          <w:rPr>
                            <w:szCs w:val="21"/>
                          </w:rPr>
                          <w:t>4.65</w:t>
                        </w:r>
                      </w:p>
                    </w:tc>
                  </w:sdtContent>
                </w:sdt>
                <w:sdt>
                  <w:sdtPr>
                    <w:rPr>
                      <w:szCs w:val="21"/>
                    </w:rPr>
                    <w:alias w:val="其他应收款欠款户坏账准备期末余额"/>
                    <w:tag w:val="_GBC_c08f10820af64b7ebd3fd9d2e7b5eec7"/>
                    <w:id w:val="27710465"/>
                    <w:lock w:val="sdtLocked"/>
                  </w:sdtPr>
                  <w:sdtContent>
                    <w:tc>
                      <w:tcPr>
                        <w:tcW w:w="943" w:type="pct"/>
                        <w:tcBorders>
                          <w:top w:val="single" w:sz="6" w:space="0" w:color="auto"/>
                          <w:left w:val="single" w:sz="6" w:space="0" w:color="auto"/>
                          <w:bottom w:val="single" w:sz="6" w:space="0" w:color="auto"/>
                          <w:right w:val="single" w:sz="6" w:space="0" w:color="auto"/>
                        </w:tcBorders>
                      </w:tcPr>
                      <w:p w:rsidR="00F14230" w:rsidRDefault="007375A7" w:rsidP="00F14230">
                        <w:pPr>
                          <w:jc w:val="right"/>
                          <w:rPr>
                            <w:szCs w:val="21"/>
                          </w:rPr>
                        </w:pPr>
                        <w:r>
                          <w:rPr>
                            <w:szCs w:val="21"/>
                          </w:rPr>
                          <w:t>0.00</w:t>
                        </w:r>
                      </w:p>
                    </w:tc>
                  </w:sdtContent>
                </w:sdt>
              </w:tr>
            </w:sdtContent>
          </w:sdt>
          <w:sdt>
            <w:sdtPr>
              <w:rPr>
                <w:rFonts w:hint="eastAsia"/>
                <w:szCs w:val="21"/>
              </w:rPr>
              <w:alias w:val="其他应收款欠款户"/>
              <w:tag w:val="_GBC_a3b4ad6ea89146a79c37c3807ef7a6fd"/>
              <w:id w:val="27710473"/>
              <w:lock w:val="sdtLocked"/>
            </w:sdtPr>
            <w:sdtEndPr>
              <w:rPr>
                <w:rFonts w:hint="default"/>
              </w:rPr>
            </w:sdtEndPr>
            <w:sdtContent>
              <w:tr w:rsidR="00F14230" w:rsidTr="00F14230">
                <w:trPr>
                  <w:cantSplit/>
                </w:trPr>
                <w:sdt>
                  <w:sdtPr>
                    <w:rPr>
                      <w:rFonts w:hint="eastAsia"/>
                      <w:szCs w:val="21"/>
                    </w:rPr>
                    <w:alias w:val="其他应收款欠款户名称"/>
                    <w:tag w:val="_GBC_fd92b3ceab734a6798178f5bb1b45aef"/>
                    <w:id w:val="27710467"/>
                    <w:lock w:val="sdtLocked"/>
                  </w:sdtPr>
                  <w:sdtContent>
                    <w:tc>
                      <w:tcPr>
                        <w:tcW w:w="865" w:type="pct"/>
                        <w:tcBorders>
                          <w:top w:val="single" w:sz="6" w:space="0" w:color="auto"/>
                          <w:left w:val="single" w:sz="6" w:space="0" w:color="auto"/>
                          <w:bottom w:val="single" w:sz="6" w:space="0" w:color="auto"/>
                          <w:right w:val="single" w:sz="6" w:space="0" w:color="auto"/>
                        </w:tcBorders>
                      </w:tcPr>
                      <w:p w:rsidR="00F14230" w:rsidRDefault="004A5812" w:rsidP="00F14230">
                        <w:pPr>
                          <w:ind w:right="105"/>
                          <w:rPr>
                            <w:szCs w:val="21"/>
                          </w:rPr>
                        </w:pPr>
                        <w:r>
                          <w:rPr>
                            <w:rFonts w:hint="eastAsia"/>
                            <w:szCs w:val="21"/>
                          </w:rPr>
                          <w:t>单位五</w:t>
                        </w:r>
                      </w:p>
                    </w:tc>
                  </w:sdtContent>
                </w:sdt>
                <w:sdt>
                  <w:sdtPr>
                    <w:rPr>
                      <w:szCs w:val="21"/>
                    </w:rPr>
                    <w:alias w:val="其他应收款欠款户款项的性质"/>
                    <w:tag w:val="_GBC_60b532219e4245f68e3a2d48b8e4552a"/>
                    <w:id w:val="27710468"/>
                    <w:lock w:val="sdtLocked"/>
                  </w:sdtPr>
                  <w:sdtContent>
                    <w:tc>
                      <w:tcPr>
                        <w:tcW w:w="762" w:type="pct"/>
                        <w:tcBorders>
                          <w:top w:val="single" w:sz="6" w:space="0" w:color="auto"/>
                          <w:left w:val="single" w:sz="6" w:space="0" w:color="auto"/>
                          <w:bottom w:val="single" w:sz="6" w:space="0" w:color="auto"/>
                          <w:right w:val="single" w:sz="6" w:space="0" w:color="auto"/>
                        </w:tcBorders>
                      </w:tcPr>
                      <w:p w:rsidR="00F14230" w:rsidRDefault="004A5812" w:rsidP="004A5812">
                        <w:pPr>
                          <w:ind w:right="73"/>
                          <w:rPr>
                            <w:szCs w:val="21"/>
                          </w:rPr>
                        </w:pPr>
                        <w:r>
                          <w:rPr>
                            <w:rFonts w:hint="eastAsia"/>
                            <w:szCs w:val="21"/>
                          </w:rPr>
                          <w:t>材料备件</w:t>
                        </w:r>
                        <w:r w:rsidR="00AF21C9">
                          <w:rPr>
                            <w:szCs w:val="21"/>
                          </w:rPr>
                          <w:t>款</w:t>
                        </w:r>
                      </w:p>
                    </w:tc>
                  </w:sdtContent>
                </w:sdt>
                <w:sdt>
                  <w:sdtPr>
                    <w:rPr>
                      <w:szCs w:val="21"/>
                    </w:rPr>
                    <w:alias w:val="其他应收款欠款户欠款金额"/>
                    <w:tag w:val="_GBC_7bd51dd4729f4e96adb83d3790baa46c"/>
                    <w:id w:val="27710469"/>
                    <w:lock w:val="sdtLocked"/>
                  </w:sdtPr>
                  <w:sdtContent>
                    <w:tc>
                      <w:tcPr>
                        <w:tcW w:w="690"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right"/>
                          <w:rPr>
                            <w:szCs w:val="21"/>
                          </w:rPr>
                        </w:pPr>
                        <w:r>
                          <w:rPr>
                            <w:szCs w:val="21"/>
                          </w:rPr>
                          <w:t>944,300</w:t>
                        </w:r>
                        <w:r w:rsidR="000029BC">
                          <w:rPr>
                            <w:rFonts w:hint="eastAsia"/>
                            <w:szCs w:val="21"/>
                          </w:rPr>
                          <w:t>.00</w:t>
                        </w:r>
                      </w:p>
                    </w:tc>
                  </w:sdtContent>
                </w:sdt>
                <w:sdt>
                  <w:sdtPr>
                    <w:rPr>
                      <w:szCs w:val="21"/>
                    </w:rPr>
                    <w:alias w:val="其他应收款欠款户欠款时间"/>
                    <w:tag w:val="_GBC_a72e58f7564b4a268d1ec7075e54f390"/>
                    <w:id w:val="27710470"/>
                    <w:lock w:val="sdtLocked"/>
                  </w:sdtPr>
                  <w:sdtContent>
                    <w:tc>
                      <w:tcPr>
                        <w:tcW w:w="748" w:type="pct"/>
                        <w:tcBorders>
                          <w:top w:val="single" w:sz="6" w:space="0" w:color="auto"/>
                          <w:left w:val="single" w:sz="6" w:space="0" w:color="auto"/>
                          <w:bottom w:val="single" w:sz="6" w:space="0" w:color="auto"/>
                          <w:right w:val="single" w:sz="6" w:space="0" w:color="auto"/>
                        </w:tcBorders>
                      </w:tcPr>
                      <w:p w:rsidR="00F14230" w:rsidRDefault="00AF21C9" w:rsidP="00F14230">
                        <w:pPr>
                          <w:ind w:right="73"/>
                          <w:rPr>
                            <w:szCs w:val="21"/>
                          </w:rPr>
                        </w:pPr>
                        <w:r>
                          <w:rPr>
                            <w:szCs w:val="21"/>
                          </w:rPr>
                          <w:t>5年以上</w:t>
                        </w:r>
                      </w:p>
                    </w:tc>
                  </w:sdtContent>
                </w:sdt>
                <w:sdt>
                  <w:sdtPr>
                    <w:rPr>
                      <w:szCs w:val="21"/>
                    </w:rPr>
                    <w:alias w:val="其他应收帐款欠款户占其他应收账款总额的比例"/>
                    <w:tag w:val="_GBC_508cb5a80f7f456eb7a08c603840f496"/>
                    <w:id w:val="27710471"/>
                    <w:lock w:val="sdtLocked"/>
                  </w:sdtPr>
                  <w:sdtContent>
                    <w:tc>
                      <w:tcPr>
                        <w:tcW w:w="992" w:type="pct"/>
                        <w:tcBorders>
                          <w:top w:val="single" w:sz="6" w:space="0" w:color="auto"/>
                          <w:left w:val="single" w:sz="6" w:space="0" w:color="auto"/>
                          <w:bottom w:val="single" w:sz="6" w:space="0" w:color="auto"/>
                          <w:right w:val="single" w:sz="6" w:space="0" w:color="auto"/>
                        </w:tcBorders>
                      </w:tcPr>
                      <w:p w:rsidR="00F14230" w:rsidRDefault="00AF21C9" w:rsidP="00C176B9">
                        <w:pPr>
                          <w:jc w:val="right"/>
                          <w:rPr>
                            <w:szCs w:val="21"/>
                          </w:rPr>
                        </w:pPr>
                        <w:r>
                          <w:rPr>
                            <w:szCs w:val="21"/>
                          </w:rPr>
                          <w:t>4.39</w:t>
                        </w:r>
                      </w:p>
                    </w:tc>
                  </w:sdtContent>
                </w:sdt>
                <w:sdt>
                  <w:sdtPr>
                    <w:rPr>
                      <w:szCs w:val="21"/>
                    </w:rPr>
                    <w:alias w:val="其他应收款欠款户坏账准备期末余额"/>
                    <w:tag w:val="_GBC_c08f10820af64b7ebd3fd9d2e7b5eec7"/>
                    <w:id w:val="27710472"/>
                    <w:lock w:val="sdtLocked"/>
                  </w:sdtPr>
                  <w:sdtContent>
                    <w:tc>
                      <w:tcPr>
                        <w:tcW w:w="943" w:type="pct"/>
                        <w:tcBorders>
                          <w:top w:val="single" w:sz="6" w:space="0" w:color="auto"/>
                          <w:left w:val="single" w:sz="6" w:space="0" w:color="auto"/>
                          <w:bottom w:val="single" w:sz="6" w:space="0" w:color="auto"/>
                          <w:right w:val="single" w:sz="6" w:space="0" w:color="auto"/>
                        </w:tcBorders>
                      </w:tcPr>
                      <w:p w:rsidR="00F14230" w:rsidRDefault="007375A7" w:rsidP="00F14230">
                        <w:pPr>
                          <w:jc w:val="right"/>
                          <w:rPr>
                            <w:szCs w:val="21"/>
                          </w:rPr>
                        </w:pPr>
                        <w:r>
                          <w:rPr>
                            <w:szCs w:val="21"/>
                          </w:rPr>
                          <w:t>944,300</w:t>
                        </w:r>
                      </w:p>
                    </w:tc>
                  </w:sdtContent>
                </w:sdt>
              </w:tr>
            </w:sdtContent>
          </w:sdt>
          <w:tr w:rsidR="00F14230" w:rsidTr="00F14230">
            <w:trPr>
              <w:cantSplit/>
            </w:trPr>
            <w:tc>
              <w:tcPr>
                <w:tcW w:w="865" w:type="pct"/>
                <w:tcBorders>
                  <w:top w:val="single" w:sz="6" w:space="0" w:color="auto"/>
                  <w:left w:val="single" w:sz="6" w:space="0" w:color="auto"/>
                  <w:bottom w:val="single" w:sz="6" w:space="0" w:color="auto"/>
                  <w:right w:val="single" w:sz="6" w:space="0" w:color="auto"/>
                </w:tcBorders>
              </w:tcPr>
              <w:p w:rsidR="00F14230" w:rsidRDefault="00AF21C9" w:rsidP="00F14230">
                <w:pPr>
                  <w:ind w:right="105"/>
                  <w:jc w:val="center"/>
                  <w:rPr>
                    <w:szCs w:val="21"/>
                  </w:rPr>
                </w:pPr>
                <w:r>
                  <w:rPr>
                    <w:rFonts w:hint="eastAsia"/>
                    <w:szCs w:val="21"/>
                  </w:rPr>
                  <w:t>合计</w:t>
                </w:r>
              </w:p>
            </w:tc>
            <w:tc>
              <w:tcPr>
                <w:tcW w:w="762"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center"/>
                  <w:rPr>
                    <w:szCs w:val="21"/>
                  </w:rPr>
                </w:pPr>
                <w:r>
                  <w:rPr>
                    <w:szCs w:val="21"/>
                  </w:rPr>
                  <w:t>/</w:t>
                </w:r>
              </w:p>
            </w:tc>
            <w:sdt>
              <w:sdtPr>
                <w:rPr>
                  <w:szCs w:val="21"/>
                </w:rPr>
                <w:alias w:val="其他应收款欠款户欠款金额合计"/>
                <w:tag w:val="_GBC_5972f5a7c528481b94ab5bc63b5200da"/>
                <w:id w:val="27710474"/>
                <w:lock w:val="sdtLocked"/>
              </w:sdtPr>
              <w:sdtContent>
                <w:tc>
                  <w:tcPr>
                    <w:tcW w:w="690"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right"/>
                      <w:rPr>
                        <w:szCs w:val="21"/>
                      </w:rPr>
                    </w:pPr>
                    <w:r>
                      <w:rPr>
                        <w:szCs w:val="21"/>
                      </w:rPr>
                      <w:t>14,244,430.96</w:t>
                    </w:r>
                  </w:p>
                </w:tc>
              </w:sdtContent>
            </w:sdt>
            <w:tc>
              <w:tcPr>
                <w:tcW w:w="748" w:type="pct"/>
                <w:tcBorders>
                  <w:top w:val="single" w:sz="6" w:space="0" w:color="auto"/>
                  <w:left w:val="single" w:sz="6" w:space="0" w:color="auto"/>
                  <w:bottom w:val="single" w:sz="6" w:space="0" w:color="auto"/>
                  <w:right w:val="single" w:sz="6" w:space="0" w:color="auto"/>
                </w:tcBorders>
              </w:tcPr>
              <w:p w:rsidR="00F14230" w:rsidRDefault="00AF21C9" w:rsidP="00F14230">
                <w:pPr>
                  <w:ind w:right="73"/>
                  <w:jc w:val="center"/>
                  <w:rPr>
                    <w:szCs w:val="21"/>
                  </w:rPr>
                </w:pPr>
                <w:r>
                  <w:rPr>
                    <w:szCs w:val="21"/>
                  </w:rPr>
                  <w:t>/</w:t>
                </w:r>
              </w:p>
            </w:tc>
            <w:sdt>
              <w:sdtPr>
                <w:rPr>
                  <w:szCs w:val="21"/>
                </w:rPr>
                <w:alias w:val="其他应收帐款欠款户占其他应收账款总额的比例合计"/>
                <w:tag w:val="_GBC_8ab02b2804ea44f68d179b78743854c7"/>
                <w:id w:val="27710475"/>
                <w:lock w:val="sdtLocked"/>
              </w:sdtPr>
              <w:sdtContent>
                <w:tc>
                  <w:tcPr>
                    <w:tcW w:w="992" w:type="pct"/>
                    <w:tcBorders>
                      <w:top w:val="single" w:sz="6" w:space="0" w:color="auto"/>
                      <w:left w:val="single" w:sz="6" w:space="0" w:color="auto"/>
                      <w:bottom w:val="single" w:sz="6" w:space="0" w:color="auto"/>
                      <w:right w:val="single" w:sz="6" w:space="0" w:color="auto"/>
                    </w:tcBorders>
                  </w:tcPr>
                  <w:p w:rsidR="00F14230" w:rsidRDefault="00AF21C9" w:rsidP="00C176B9">
                    <w:pPr>
                      <w:jc w:val="right"/>
                      <w:rPr>
                        <w:szCs w:val="21"/>
                      </w:rPr>
                    </w:pPr>
                    <w:r>
                      <w:rPr>
                        <w:szCs w:val="21"/>
                      </w:rPr>
                      <w:t>66.2</w:t>
                    </w:r>
                    <w:r w:rsidR="00C176B9">
                      <w:rPr>
                        <w:rFonts w:hint="eastAsia"/>
                        <w:szCs w:val="21"/>
                      </w:rPr>
                      <w:t>6</w:t>
                    </w:r>
                  </w:p>
                </w:tc>
              </w:sdtContent>
            </w:sdt>
            <w:sdt>
              <w:sdtPr>
                <w:rPr>
                  <w:szCs w:val="21"/>
                </w:rPr>
                <w:alias w:val="其他应收款欠款户坏账准备期末余额合计"/>
                <w:tag w:val="_GBC_6a102f5da468422087528e205f066ad6"/>
                <w:id w:val="27710476"/>
                <w:lock w:val="sdtLocked"/>
              </w:sdtPr>
              <w:sdtContent>
                <w:tc>
                  <w:tcPr>
                    <w:tcW w:w="943" w:type="pct"/>
                    <w:tcBorders>
                      <w:top w:val="single" w:sz="6" w:space="0" w:color="auto"/>
                      <w:left w:val="single" w:sz="6" w:space="0" w:color="auto"/>
                      <w:bottom w:val="single" w:sz="6" w:space="0" w:color="auto"/>
                      <w:right w:val="single" w:sz="6" w:space="0" w:color="auto"/>
                    </w:tcBorders>
                  </w:tcPr>
                  <w:p w:rsidR="00F14230" w:rsidRDefault="007375A7" w:rsidP="000029BC">
                    <w:pPr>
                      <w:jc w:val="right"/>
                      <w:rPr>
                        <w:szCs w:val="21"/>
                      </w:rPr>
                    </w:pPr>
                    <w:r>
                      <w:rPr>
                        <w:szCs w:val="21"/>
                      </w:rPr>
                      <w:t>5,418,472.18</w:t>
                    </w:r>
                  </w:p>
                </w:tc>
              </w:sdtContent>
            </w:sdt>
          </w:tr>
        </w:tbl>
        <w:p w:rsidR="007E2328" w:rsidRDefault="0041487F">
          <w:pPr>
            <w:snapToGrid w:val="0"/>
            <w:spacing w:line="240" w:lineRule="atLeast"/>
          </w:pPr>
        </w:p>
      </w:sdtContent>
    </w:sdt>
    <w:sdt>
      <w:sdtPr>
        <w:rPr>
          <w:rFonts w:ascii="Times New Roman" w:hAnsi="Times New Roman" w:cs="宋体" w:hint="eastAsia"/>
          <w:b w:val="0"/>
          <w:bCs w:val="0"/>
          <w:kern w:val="0"/>
          <w:szCs w:val="24"/>
        </w:rPr>
        <w:tag w:val="_GBC_0b136aef44064ce4880a47aef5cda04d"/>
        <w:id w:val="27710479"/>
        <w:lock w:val="sdtLocked"/>
        <w:placeholder>
          <w:docPart w:val="GBC22222222222222222222222222222"/>
        </w:placeholder>
      </w:sdtPr>
      <w:sdtEndPr>
        <w:rPr>
          <w:rFonts w:ascii="宋体" w:hAnsi="宋体"/>
        </w:rPr>
      </w:sdtEndPr>
      <w:sdtContent>
        <w:p w:rsidR="007E2328" w:rsidRDefault="006C05A7" w:rsidP="00AF35BC">
          <w:pPr>
            <w:pStyle w:val="4"/>
            <w:numPr>
              <w:ilvl w:val="3"/>
              <w:numId w:val="57"/>
            </w:numPr>
            <w:tabs>
              <w:tab w:val="left" w:pos="588"/>
            </w:tabs>
          </w:pPr>
          <w:r>
            <w:rPr>
              <w:rFonts w:hint="eastAsia"/>
            </w:rPr>
            <w:t>涉及政府补助的应收款项</w:t>
          </w:r>
        </w:p>
        <w:sdt>
          <w:sdtPr>
            <w:alias w:val="是否适用：涉及政府补助的应收款项"/>
            <w:tag w:val="_GBC_bfa30ddd81f643f9b7a3d1064d505e6a"/>
            <w:id w:val="27710478"/>
            <w:lock w:val="sdtLocked"/>
            <w:placeholder>
              <w:docPart w:val="GBC22222222222222222222222222222"/>
            </w:placeholder>
          </w:sdtPr>
          <w:sdtContent>
            <w:p w:rsidR="00A576A0" w:rsidRDefault="0041487F" w:rsidP="00A576A0">
              <w:r>
                <w:fldChar w:fldCharType="begin"/>
              </w:r>
              <w:r w:rsidR="00A576A0">
                <w:instrText xml:space="preserve"> MACROBUTTON  SnrToggleCheckbox □适用 </w:instrText>
              </w:r>
              <w:r>
                <w:fldChar w:fldCharType="end"/>
              </w:r>
              <w:r>
                <w:fldChar w:fldCharType="begin"/>
              </w:r>
              <w:r w:rsidR="00A576A0">
                <w:instrText xml:space="preserve"> MACROBUTTON  SnrToggleCheckbox √不适用 </w:instrText>
              </w:r>
              <w:r>
                <w:fldChar w:fldCharType="end"/>
              </w:r>
            </w:p>
          </w:sdtContent>
        </w:sdt>
        <w:p w:rsidR="007E2328" w:rsidRPr="00A576A0" w:rsidRDefault="0041487F" w:rsidP="00A576A0"/>
      </w:sdtContent>
    </w:sdt>
    <w:sdt>
      <w:sdtPr>
        <w:rPr>
          <w:rFonts w:ascii="Times New Roman" w:hAnsi="Times New Roman" w:cs="宋体"/>
          <w:b w:val="0"/>
          <w:bCs w:val="0"/>
          <w:kern w:val="0"/>
          <w:szCs w:val="24"/>
        </w:rPr>
        <w:tag w:val="_GBC_73268e67b3d94deab59672a03d2cbd2a"/>
        <w:id w:val="27710481"/>
        <w:lock w:val="sdtLocked"/>
        <w:placeholder>
          <w:docPart w:val="GBC22222222222222222222222222222"/>
        </w:placeholder>
      </w:sdtPr>
      <w:sdtContent>
        <w:p w:rsidR="007E2328" w:rsidRDefault="006C05A7" w:rsidP="00AF35BC">
          <w:pPr>
            <w:pStyle w:val="4"/>
            <w:numPr>
              <w:ilvl w:val="3"/>
              <w:numId w:val="57"/>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szCs w:val="21"/>
            </w:rPr>
            <w:alias w:val="因金融资产转移而终止确认的其他应收款"/>
            <w:tag w:val="_GBC_1046642310954a049bea45b9f30053aa"/>
            <w:id w:val="27710480"/>
            <w:lock w:val="sdtLocked"/>
            <w:placeholder>
              <w:docPart w:val="GBC22222222222222222222222222222"/>
            </w:placeholder>
          </w:sdtPr>
          <w:sdtContent>
            <w:p w:rsidR="007E2328" w:rsidRDefault="00A576A0">
              <w:pPr>
                <w:ind w:right="57"/>
                <w:rPr>
                  <w:szCs w:val="21"/>
                </w:rPr>
              </w:pPr>
              <w:r>
                <w:rPr>
                  <w:rFonts w:hint="eastAsia"/>
                  <w:szCs w:val="21"/>
                </w:rPr>
                <w:t>无</w:t>
              </w:r>
            </w:p>
          </w:sdtContent>
        </w:sdt>
      </w:sdtContent>
    </w:sdt>
    <w:p w:rsidR="007E2328" w:rsidRDefault="007E2328">
      <w:pPr>
        <w:rPr>
          <w:szCs w:val="21"/>
        </w:rPr>
      </w:pPr>
    </w:p>
    <w:sdt>
      <w:sdtPr>
        <w:rPr>
          <w:rFonts w:ascii="Times New Roman" w:hAnsi="Times New Roman" w:cs="宋体" w:hint="eastAsia"/>
          <w:b w:val="0"/>
          <w:bCs w:val="0"/>
          <w:kern w:val="0"/>
          <w:szCs w:val="24"/>
        </w:rPr>
        <w:tag w:val="_GBC_05496beed0c54ab3b5c0e91297ee374e"/>
        <w:id w:val="27710483"/>
        <w:lock w:val="sdtLocked"/>
        <w:placeholder>
          <w:docPart w:val="GBC22222222222222222222222222222"/>
        </w:placeholder>
      </w:sdtPr>
      <w:sdtContent>
        <w:p w:rsidR="007E2328" w:rsidRDefault="006C05A7" w:rsidP="00AF35BC">
          <w:pPr>
            <w:pStyle w:val="4"/>
            <w:numPr>
              <w:ilvl w:val="3"/>
              <w:numId w:val="57"/>
            </w:numPr>
            <w:tabs>
              <w:tab w:val="left" w:pos="588"/>
            </w:tabs>
            <w:rPr>
              <w:kern w:val="0"/>
            </w:rPr>
          </w:pPr>
          <w:r>
            <w:rPr>
              <w:rFonts w:hint="eastAsia"/>
              <w:kern w:val="0"/>
            </w:rPr>
            <w:t>转移其他应收款且继续涉入形成的资产、负债的金额：</w:t>
          </w:r>
        </w:p>
        <w:sdt>
          <w:sdtPr>
            <w:rPr>
              <w:szCs w:val="21"/>
            </w:rPr>
            <w:alias w:val="转移其他应收款且继续涉入形成的资产、负债金额的说明"/>
            <w:tag w:val="_GBC_6adfcad12d2747908d3a01b3cadd01cd"/>
            <w:id w:val="27710482"/>
            <w:lock w:val="sdtLocked"/>
            <w:placeholder>
              <w:docPart w:val="GBC22222222222222222222222222222"/>
            </w:placeholder>
          </w:sdtPr>
          <w:sdtContent>
            <w:p w:rsidR="007E2328" w:rsidRDefault="00A576A0">
              <w:pPr>
                <w:rPr>
                  <w:szCs w:val="21"/>
                </w:rPr>
              </w:pPr>
              <w:r>
                <w:rPr>
                  <w:rFonts w:hint="eastAsia"/>
                  <w:szCs w:val="21"/>
                </w:rPr>
                <w:t>无</w:t>
              </w:r>
            </w:p>
          </w:sdtContent>
        </w:sdt>
      </w:sdtContent>
    </w:sdt>
    <w:p w:rsidR="007E2328" w:rsidRDefault="007E2328">
      <w:pPr>
        <w:rPr>
          <w:szCs w:val="21"/>
        </w:rPr>
      </w:pPr>
    </w:p>
    <w:p w:rsidR="007E2328" w:rsidRDefault="006C05A7" w:rsidP="00AF35BC">
      <w:pPr>
        <w:pStyle w:val="3"/>
        <w:numPr>
          <w:ilvl w:val="0"/>
          <w:numId w:val="16"/>
        </w:numPr>
      </w:pPr>
      <w:r>
        <w:rPr>
          <w:rFonts w:hint="eastAsia"/>
        </w:rPr>
        <w:t>存货</w:t>
      </w:r>
    </w:p>
    <w:sdt>
      <w:sdtPr>
        <w:rPr>
          <w:rFonts w:asciiTheme="minorHAnsi" w:hAnsiTheme="minorHAnsi" w:cs="宋体" w:hint="eastAsia"/>
          <w:b w:val="0"/>
          <w:bCs w:val="0"/>
          <w:kern w:val="0"/>
          <w:szCs w:val="22"/>
        </w:rPr>
        <w:tag w:val="_GBC_1953ea50f68542df9fa36d84b994cf17"/>
        <w:id w:val="27710510"/>
        <w:lock w:val="sdtLocked"/>
        <w:placeholder>
          <w:docPart w:val="GBC22222222222222222222222222222"/>
        </w:placeholder>
      </w:sdtPr>
      <w:sdtEndPr>
        <w:rPr>
          <w:rFonts w:ascii="Garamond" w:hAnsi="Garamond" w:cs="Times New Roman" w:hint="default"/>
          <w:color w:val="008000"/>
          <w:kern w:val="2"/>
          <w:sz w:val="18"/>
          <w:szCs w:val="18"/>
        </w:rPr>
      </w:sdtEndPr>
      <w:sdtContent>
        <w:p w:rsidR="007E2328" w:rsidRDefault="006C05A7" w:rsidP="00AF35BC">
          <w:pPr>
            <w:pStyle w:val="4"/>
            <w:numPr>
              <w:ilvl w:val="0"/>
              <w:numId w:val="36"/>
            </w:numPr>
            <w:tabs>
              <w:tab w:val="left" w:pos="630"/>
            </w:tabs>
          </w:pPr>
          <w:r>
            <w:rPr>
              <w:rFonts w:hint="eastAsia"/>
            </w:rPr>
            <w:t>存货分类</w:t>
          </w:r>
        </w:p>
        <w:p w:rsidR="007E2328" w:rsidRDefault="006C05A7">
          <w:pPr>
            <w:jc w:val="right"/>
            <w:rPr>
              <w:szCs w:val="21"/>
            </w:rPr>
          </w:pPr>
          <w:r>
            <w:rPr>
              <w:rFonts w:hint="eastAsia"/>
              <w:szCs w:val="21"/>
            </w:rPr>
            <w:t>单位：</w:t>
          </w:r>
          <w:sdt>
            <w:sdtPr>
              <w:rPr>
                <w:rFonts w:hint="eastAsia"/>
                <w:szCs w:val="21"/>
              </w:rPr>
              <w:alias w:val="单位：财务附注：存货分类"/>
              <w:tag w:val="_GBC_cc6e1ec3be0141cbb25cf999a897b29b"/>
              <w:id w:val="27710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277104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1490"/>
            <w:gridCol w:w="1237"/>
            <w:gridCol w:w="1235"/>
            <w:gridCol w:w="1238"/>
            <w:gridCol w:w="1237"/>
            <w:gridCol w:w="1222"/>
            <w:gridCol w:w="1238"/>
          </w:tblGrid>
          <w:tr w:rsidR="0061245D" w:rsidRPr="00EE6478" w:rsidTr="00EE6478">
            <w:trPr>
              <w:cantSplit/>
            </w:trPr>
            <w:tc>
              <w:tcPr>
                <w:tcW w:w="837" w:type="pct"/>
                <w:vMerge w:val="restart"/>
                <w:tcBorders>
                  <w:top w:val="single" w:sz="6" w:space="0" w:color="auto"/>
                  <w:left w:val="single" w:sz="6" w:space="0" w:color="auto"/>
                  <w:right w:val="single" w:sz="6" w:space="0" w:color="auto"/>
                </w:tcBorders>
                <w:vAlign w:val="center"/>
              </w:tcPr>
              <w:p w:rsidR="007E2328" w:rsidRPr="00EE6478" w:rsidRDefault="006C05A7">
                <w:pPr>
                  <w:jc w:val="center"/>
                  <w:rPr>
                    <w:rFonts w:ascii="Garamond" w:hAnsi="Garamond"/>
                    <w:sz w:val="18"/>
                    <w:szCs w:val="18"/>
                  </w:rPr>
                </w:pPr>
                <w:r w:rsidRPr="00EE6478">
                  <w:rPr>
                    <w:rFonts w:ascii="Garamond" w:hAnsi="Garamond"/>
                    <w:sz w:val="18"/>
                    <w:szCs w:val="18"/>
                  </w:rPr>
                  <w:t>项目</w:t>
                </w:r>
              </w:p>
            </w:tc>
            <w:tc>
              <w:tcPr>
                <w:tcW w:w="2085" w:type="pct"/>
                <w:gridSpan w:val="3"/>
                <w:tcBorders>
                  <w:top w:val="single" w:sz="6" w:space="0" w:color="auto"/>
                  <w:left w:val="single" w:sz="6" w:space="0" w:color="auto"/>
                  <w:bottom w:val="single" w:sz="6" w:space="0" w:color="auto"/>
                  <w:right w:val="single" w:sz="6" w:space="0" w:color="auto"/>
                </w:tcBorders>
                <w:vAlign w:val="center"/>
              </w:tcPr>
              <w:p w:rsidR="007E2328" w:rsidRPr="00EE6478" w:rsidRDefault="006C05A7">
                <w:pPr>
                  <w:jc w:val="center"/>
                  <w:rPr>
                    <w:rFonts w:ascii="Garamond" w:hAnsi="Garamond"/>
                    <w:sz w:val="18"/>
                    <w:szCs w:val="18"/>
                  </w:rPr>
                </w:pPr>
                <w:r w:rsidRPr="00EE6478">
                  <w:rPr>
                    <w:rFonts w:ascii="Garamond" w:hAnsi="Garamond"/>
                    <w:sz w:val="18"/>
                    <w:szCs w:val="18"/>
                  </w:rPr>
                  <w:t>期末余额</w:t>
                </w:r>
              </w:p>
            </w:tc>
            <w:tc>
              <w:tcPr>
                <w:tcW w:w="2078" w:type="pct"/>
                <w:gridSpan w:val="3"/>
                <w:tcBorders>
                  <w:top w:val="single" w:sz="6" w:space="0" w:color="auto"/>
                  <w:left w:val="single" w:sz="6" w:space="0" w:color="auto"/>
                  <w:bottom w:val="single" w:sz="6" w:space="0" w:color="auto"/>
                  <w:right w:val="single" w:sz="6" w:space="0" w:color="auto"/>
                </w:tcBorders>
                <w:vAlign w:val="center"/>
              </w:tcPr>
              <w:p w:rsidR="007E2328" w:rsidRPr="00EE6478" w:rsidRDefault="006C05A7">
                <w:pPr>
                  <w:jc w:val="center"/>
                  <w:rPr>
                    <w:rFonts w:ascii="Garamond" w:hAnsi="Garamond"/>
                    <w:sz w:val="18"/>
                    <w:szCs w:val="18"/>
                  </w:rPr>
                </w:pPr>
                <w:r w:rsidRPr="00EE6478">
                  <w:rPr>
                    <w:rFonts w:ascii="Garamond" w:hAnsi="Garamond"/>
                    <w:sz w:val="18"/>
                    <w:szCs w:val="18"/>
                  </w:rPr>
                  <w:t>期初余额</w:t>
                </w:r>
              </w:p>
            </w:tc>
          </w:tr>
          <w:tr w:rsidR="0061245D" w:rsidRPr="00EE6478" w:rsidTr="00EE6478">
            <w:trPr>
              <w:cantSplit/>
            </w:trPr>
            <w:tc>
              <w:tcPr>
                <w:tcW w:w="837" w:type="pct"/>
                <w:vMerge/>
                <w:tcBorders>
                  <w:left w:val="single" w:sz="6" w:space="0" w:color="auto"/>
                  <w:bottom w:val="single" w:sz="6" w:space="0" w:color="auto"/>
                  <w:right w:val="single" w:sz="6" w:space="0" w:color="auto"/>
                </w:tcBorders>
              </w:tcPr>
              <w:p w:rsidR="007E2328" w:rsidRPr="00EE6478" w:rsidRDefault="007E2328">
                <w:pPr>
                  <w:ind w:right="5"/>
                  <w:jc w:val="center"/>
                  <w:rPr>
                    <w:rFonts w:ascii="Garamond" w:hAnsi="Garamond"/>
                    <w:sz w:val="18"/>
                    <w:szCs w:val="18"/>
                  </w:rPr>
                </w:pPr>
              </w:p>
            </w:tc>
            <w:tc>
              <w:tcPr>
                <w:tcW w:w="695" w:type="pct"/>
                <w:tcBorders>
                  <w:top w:val="single" w:sz="6" w:space="0" w:color="auto"/>
                  <w:left w:val="single" w:sz="6" w:space="0" w:color="auto"/>
                  <w:bottom w:val="single" w:sz="6" w:space="0" w:color="auto"/>
                  <w:right w:val="single" w:sz="6" w:space="0" w:color="auto"/>
                </w:tcBorders>
                <w:vAlign w:val="center"/>
              </w:tcPr>
              <w:p w:rsidR="007E2328" w:rsidRPr="00EE6478" w:rsidRDefault="006C05A7">
                <w:pPr>
                  <w:ind w:right="5"/>
                  <w:jc w:val="center"/>
                  <w:rPr>
                    <w:rFonts w:ascii="Garamond" w:hAnsi="Garamond"/>
                    <w:sz w:val="18"/>
                    <w:szCs w:val="18"/>
                  </w:rPr>
                </w:pPr>
                <w:r w:rsidRPr="00EE6478">
                  <w:rPr>
                    <w:rFonts w:ascii="Garamond" w:hAnsi="Garamond"/>
                    <w:sz w:val="18"/>
                    <w:szCs w:val="18"/>
                  </w:rPr>
                  <w:t>账面余额</w:t>
                </w:r>
              </w:p>
            </w:tc>
            <w:tc>
              <w:tcPr>
                <w:tcW w:w="694" w:type="pct"/>
                <w:tcBorders>
                  <w:top w:val="single" w:sz="6" w:space="0" w:color="auto"/>
                  <w:left w:val="single" w:sz="6" w:space="0" w:color="auto"/>
                  <w:bottom w:val="single" w:sz="6" w:space="0" w:color="auto"/>
                  <w:right w:val="single" w:sz="6" w:space="0" w:color="auto"/>
                </w:tcBorders>
                <w:vAlign w:val="center"/>
              </w:tcPr>
              <w:p w:rsidR="007E2328" w:rsidRPr="00EE6478" w:rsidRDefault="006C05A7">
                <w:pPr>
                  <w:ind w:right="5"/>
                  <w:jc w:val="center"/>
                  <w:rPr>
                    <w:rFonts w:ascii="Garamond" w:hAnsi="Garamond"/>
                    <w:sz w:val="18"/>
                    <w:szCs w:val="18"/>
                  </w:rPr>
                </w:pPr>
                <w:r w:rsidRPr="00EE6478">
                  <w:rPr>
                    <w:rFonts w:ascii="Garamond" w:hAnsi="Garamond"/>
                    <w:sz w:val="18"/>
                    <w:szCs w:val="18"/>
                  </w:rPr>
                  <w:t>跌价准备</w:t>
                </w:r>
              </w:p>
            </w:tc>
            <w:tc>
              <w:tcPr>
                <w:tcW w:w="695" w:type="pct"/>
                <w:tcBorders>
                  <w:top w:val="single" w:sz="6" w:space="0" w:color="auto"/>
                  <w:left w:val="single" w:sz="6" w:space="0" w:color="auto"/>
                  <w:bottom w:val="single" w:sz="6" w:space="0" w:color="auto"/>
                  <w:right w:val="single" w:sz="6" w:space="0" w:color="auto"/>
                </w:tcBorders>
                <w:vAlign w:val="center"/>
              </w:tcPr>
              <w:p w:rsidR="007E2328" w:rsidRPr="00EE6478" w:rsidRDefault="006C05A7">
                <w:pPr>
                  <w:ind w:right="5"/>
                  <w:jc w:val="center"/>
                  <w:rPr>
                    <w:rFonts w:ascii="Garamond" w:hAnsi="Garamond"/>
                    <w:sz w:val="18"/>
                    <w:szCs w:val="18"/>
                  </w:rPr>
                </w:pPr>
                <w:r w:rsidRPr="00EE6478">
                  <w:rPr>
                    <w:rFonts w:ascii="Garamond" w:hAnsi="Garamond"/>
                    <w:sz w:val="18"/>
                    <w:szCs w:val="18"/>
                  </w:rPr>
                  <w:t>账面价值</w:t>
                </w:r>
              </w:p>
            </w:tc>
            <w:tc>
              <w:tcPr>
                <w:tcW w:w="695" w:type="pct"/>
                <w:tcBorders>
                  <w:top w:val="single" w:sz="6" w:space="0" w:color="auto"/>
                  <w:left w:val="single" w:sz="6" w:space="0" w:color="auto"/>
                  <w:bottom w:val="single" w:sz="6" w:space="0" w:color="auto"/>
                  <w:right w:val="single" w:sz="6" w:space="0" w:color="auto"/>
                </w:tcBorders>
                <w:vAlign w:val="center"/>
              </w:tcPr>
              <w:p w:rsidR="007E2328" w:rsidRPr="00EE6478" w:rsidRDefault="006C05A7">
                <w:pPr>
                  <w:ind w:right="5"/>
                  <w:jc w:val="center"/>
                  <w:rPr>
                    <w:rFonts w:ascii="Garamond" w:hAnsi="Garamond"/>
                    <w:sz w:val="18"/>
                    <w:szCs w:val="18"/>
                  </w:rPr>
                </w:pPr>
                <w:r w:rsidRPr="00EE6478">
                  <w:rPr>
                    <w:rFonts w:ascii="Garamond" w:hAnsi="Garamond"/>
                    <w:sz w:val="18"/>
                    <w:szCs w:val="18"/>
                  </w:rPr>
                  <w:t>账面余额</w:t>
                </w:r>
              </w:p>
            </w:tc>
            <w:tc>
              <w:tcPr>
                <w:tcW w:w="687" w:type="pct"/>
                <w:tcBorders>
                  <w:top w:val="single" w:sz="6" w:space="0" w:color="auto"/>
                  <w:left w:val="single" w:sz="6" w:space="0" w:color="auto"/>
                  <w:bottom w:val="single" w:sz="6" w:space="0" w:color="auto"/>
                  <w:right w:val="single" w:sz="6" w:space="0" w:color="auto"/>
                </w:tcBorders>
                <w:vAlign w:val="center"/>
              </w:tcPr>
              <w:p w:rsidR="007E2328" w:rsidRPr="00EE6478" w:rsidRDefault="006C05A7">
                <w:pPr>
                  <w:ind w:right="5"/>
                  <w:jc w:val="center"/>
                  <w:rPr>
                    <w:rFonts w:ascii="Garamond" w:hAnsi="Garamond"/>
                    <w:sz w:val="18"/>
                    <w:szCs w:val="18"/>
                  </w:rPr>
                </w:pPr>
                <w:r w:rsidRPr="00EE6478">
                  <w:rPr>
                    <w:rFonts w:ascii="Garamond" w:hAnsi="Garamond"/>
                    <w:sz w:val="18"/>
                    <w:szCs w:val="18"/>
                  </w:rPr>
                  <w:t>跌价准备</w:t>
                </w:r>
              </w:p>
            </w:tc>
            <w:tc>
              <w:tcPr>
                <w:tcW w:w="695" w:type="pct"/>
                <w:tcBorders>
                  <w:top w:val="single" w:sz="6" w:space="0" w:color="auto"/>
                  <w:left w:val="single" w:sz="6" w:space="0" w:color="auto"/>
                  <w:bottom w:val="single" w:sz="6" w:space="0" w:color="auto"/>
                  <w:right w:val="single" w:sz="6" w:space="0" w:color="auto"/>
                </w:tcBorders>
                <w:vAlign w:val="center"/>
              </w:tcPr>
              <w:p w:rsidR="007E2328" w:rsidRPr="00EE6478" w:rsidRDefault="006C05A7">
                <w:pPr>
                  <w:ind w:right="5"/>
                  <w:jc w:val="center"/>
                  <w:rPr>
                    <w:rFonts w:ascii="Garamond" w:hAnsi="Garamond"/>
                    <w:sz w:val="18"/>
                    <w:szCs w:val="18"/>
                  </w:rPr>
                </w:pPr>
                <w:r w:rsidRPr="00EE6478">
                  <w:rPr>
                    <w:rFonts w:ascii="Garamond" w:hAnsi="Garamond"/>
                    <w:sz w:val="18"/>
                    <w:szCs w:val="18"/>
                  </w:rPr>
                  <w:t>账面价值</w:t>
                </w:r>
              </w:p>
            </w:tc>
          </w:tr>
          <w:tr w:rsidR="0061245D" w:rsidRPr="00EE6478" w:rsidTr="00EE6478">
            <w:trPr>
              <w:cantSplit/>
            </w:trPr>
            <w:tc>
              <w:tcPr>
                <w:tcW w:w="837"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rPr>
                    <w:rFonts w:ascii="Garamond" w:hAnsi="Garamond"/>
                    <w:sz w:val="18"/>
                    <w:szCs w:val="18"/>
                  </w:rPr>
                </w:pPr>
                <w:r w:rsidRPr="00EE6478">
                  <w:rPr>
                    <w:rFonts w:ascii="Garamond" w:hAnsi="Garamond"/>
                    <w:sz w:val="18"/>
                    <w:szCs w:val="18"/>
                  </w:rPr>
                  <w:t>原材料</w:t>
                </w:r>
              </w:p>
            </w:tc>
            <w:sdt>
              <w:sdtPr>
                <w:rPr>
                  <w:rFonts w:ascii="Garamond" w:hAnsi="Garamond"/>
                  <w:sz w:val="18"/>
                  <w:szCs w:val="18"/>
                </w:rPr>
                <w:alias w:val="原材料帐面余额"/>
                <w:tag w:val="_GBC_0b464a605a324a04a8911d04fa6a0b11"/>
                <w:id w:val="27710486"/>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4,425,030,602.17</w:t>
                    </w:r>
                  </w:p>
                </w:tc>
              </w:sdtContent>
            </w:sdt>
            <w:sdt>
              <w:sdtPr>
                <w:rPr>
                  <w:rFonts w:ascii="Garamond" w:hAnsi="Garamond"/>
                  <w:sz w:val="18"/>
                  <w:szCs w:val="18"/>
                </w:rPr>
                <w:alias w:val="原材料跌价准备余额"/>
                <w:tag w:val="_GBC_4f64387bb270483480e58c8831a3135a"/>
                <w:id w:val="27710487"/>
                <w:lock w:val="sdtLocked"/>
                <w:showingPlcHdr/>
              </w:sdtPr>
              <w:sdtContent>
                <w:tc>
                  <w:tcPr>
                    <w:tcW w:w="694"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jc w:val="right"/>
                      <w:rPr>
                        <w:rFonts w:ascii="Garamond" w:hAnsi="Garamond"/>
                        <w:sz w:val="18"/>
                        <w:szCs w:val="18"/>
                      </w:rPr>
                    </w:pPr>
                    <w:r w:rsidRPr="00EE6478">
                      <w:rPr>
                        <w:rFonts w:ascii="Garamond" w:hAnsi="Garamond"/>
                        <w:color w:val="333399"/>
                        <w:sz w:val="18"/>
                        <w:szCs w:val="18"/>
                      </w:rPr>
                      <w:t xml:space="preserve">　</w:t>
                    </w:r>
                  </w:p>
                </w:tc>
              </w:sdtContent>
            </w:sdt>
            <w:sdt>
              <w:sdtPr>
                <w:rPr>
                  <w:rFonts w:ascii="Garamond" w:hAnsi="Garamond"/>
                  <w:sz w:val="18"/>
                  <w:szCs w:val="18"/>
                </w:rPr>
                <w:alias w:val="原材料帐面净额"/>
                <w:tag w:val="_GBC_3da487278ec342f59ba98704c8397617"/>
                <w:id w:val="27710488"/>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4,425,030,602.17</w:t>
                    </w:r>
                  </w:p>
                </w:tc>
              </w:sdtContent>
            </w:sdt>
            <w:sdt>
              <w:sdtPr>
                <w:rPr>
                  <w:rFonts w:ascii="Garamond" w:hAnsi="Garamond"/>
                  <w:sz w:val="18"/>
                  <w:szCs w:val="18"/>
                </w:rPr>
                <w:alias w:val="原材料帐面余额"/>
                <w:tag w:val="_GBC_c80beaec69784637b3367b50881a757d"/>
                <w:id w:val="27710489"/>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5,563,056,447.03</w:t>
                    </w:r>
                  </w:p>
                </w:tc>
              </w:sdtContent>
            </w:sdt>
            <w:sdt>
              <w:sdtPr>
                <w:rPr>
                  <w:rFonts w:ascii="Garamond" w:hAnsi="Garamond"/>
                  <w:sz w:val="18"/>
                  <w:szCs w:val="18"/>
                </w:rPr>
                <w:alias w:val="原材料跌价准备余额"/>
                <w:tag w:val="_GBC_529abd5d1dc14ebca1bf15a2416440b7"/>
                <w:id w:val="27710490"/>
                <w:lock w:val="sdtLocked"/>
              </w:sdtPr>
              <w:sdtContent>
                <w:tc>
                  <w:tcPr>
                    <w:tcW w:w="687"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sz w:val="18"/>
                        <w:szCs w:val="18"/>
                      </w:rPr>
                    </w:pPr>
                    <w:r w:rsidRPr="00EE6478">
                      <w:rPr>
                        <w:rFonts w:ascii="Garamond" w:hAnsi="Garamond"/>
                        <w:sz w:val="18"/>
                        <w:szCs w:val="18"/>
                      </w:rPr>
                      <w:t>19,119,394.83</w:t>
                    </w:r>
                  </w:p>
                </w:tc>
              </w:sdtContent>
            </w:sdt>
            <w:sdt>
              <w:sdtPr>
                <w:rPr>
                  <w:rFonts w:ascii="Garamond" w:hAnsi="Garamond"/>
                  <w:sz w:val="18"/>
                  <w:szCs w:val="18"/>
                </w:rPr>
                <w:alias w:val="原材料帐面净额"/>
                <w:tag w:val="_GBC_8a0665d10514415685f3b95954154865"/>
                <w:id w:val="27710491"/>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5,543,937,052.20</w:t>
                    </w:r>
                  </w:p>
                </w:tc>
              </w:sdtContent>
            </w:sdt>
          </w:tr>
          <w:tr w:rsidR="0061245D" w:rsidRPr="00EE6478" w:rsidTr="00EE6478">
            <w:trPr>
              <w:cantSplit/>
            </w:trPr>
            <w:tc>
              <w:tcPr>
                <w:tcW w:w="837"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rPr>
                    <w:rFonts w:ascii="Garamond" w:hAnsi="Garamond"/>
                    <w:sz w:val="18"/>
                    <w:szCs w:val="18"/>
                  </w:rPr>
                </w:pPr>
                <w:r w:rsidRPr="00EE6478">
                  <w:rPr>
                    <w:rFonts w:ascii="Garamond" w:hAnsi="Garamond"/>
                    <w:sz w:val="18"/>
                    <w:szCs w:val="18"/>
                  </w:rPr>
                  <w:t>在产品</w:t>
                </w:r>
              </w:p>
            </w:tc>
            <w:sdt>
              <w:sdtPr>
                <w:rPr>
                  <w:rFonts w:ascii="Garamond" w:hAnsi="Garamond"/>
                  <w:sz w:val="18"/>
                  <w:szCs w:val="18"/>
                </w:rPr>
                <w:alias w:val="在产品账面余额"/>
                <w:tag w:val="_GBC_7ea50952141349ffbf60be294818933e"/>
                <w:id w:val="27710492"/>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391,739,553.52</w:t>
                    </w:r>
                  </w:p>
                </w:tc>
              </w:sdtContent>
            </w:sdt>
            <w:sdt>
              <w:sdtPr>
                <w:rPr>
                  <w:rFonts w:ascii="Garamond" w:hAnsi="Garamond"/>
                  <w:sz w:val="18"/>
                  <w:szCs w:val="18"/>
                </w:rPr>
                <w:alias w:val="在产品跌价准备"/>
                <w:tag w:val="_GBC_a8a98b39d15143fbbe933dea809fa52f"/>
                <w:id w:val="27710493"/>
                <w:lock w:val="sdtLocked"/>
                <w:showingPlcHdr/>
              </w:sdtPr>
              <w:sdtContent>
                <w:tc>
                  <w:tcPr>
                    <w:tcW w:w="694"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jc w:val="right"/>
                      <w:rPr>
                        <w:rFonts w:ascii="Garamond" w:hAnsi="Garamond"/>
                        <w:color w:val="008000"/>
                        <w:sz w:val="18"/>
                        <w:szCs w:val="18"/>
                      </w:rPr>
                    </w:pPr>
                    <w:r w:rsidRPr="00EE6478">
                      <w:rPr>
                        <w:rFonts w:ascii="Garamond" w:hAnsi="Garamond"/>
                        <w:color w:val="333399"/>
                        <w:sz w:val="18"/>
                        <w:szCs w:val="18"/>
                      </w:rPr>
                      <w:t xml:space="preserve">　</w:t>
                    </w:r>
                  </w:p>
                </w:tc>
              </w:sdtContent>
            </w:sdt>
            <w:sdt>
              <w:sdtPr>
                <w:rPr>
                  <w:rFonts w:ascii="Garamond" w:hAnsi="Garamond"/>
                  <w:sz w:val="18"/>
                  <w:szCs w:val="18"/>
                </w:rPr>
                <w:alias w:val="在产品账面价值"/>
                <w:tag w:val="_GBC_0d21261f606d478594cef9f02a02f743"/>
                <w:id w:val="27710494"/>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391,739,553.52</w:t>
                    </w:r>
                  </w:p>
                </w:tc>
              </w:sdtContent>
            </w:sdt>
            <w:sdt>
              <w:sdtPr>
                <w:rPr>
                  <w:rFonts w:ascii="Garamond" w:hAnsi="Garamond"/>
                  <w:sz w:val="18"/>
                  <w:szCs w:val="18"/>
                </w:rPr>
                <w:alias w:val="在产品账面余额"/>
                <w:tag w:val="_GBC_f2c8c8f835d949ea83db0a20bb5f1b4f"/>
                <w:id w:val="27710495"/>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350,539,149.63</w:t>
                    </w:r>
                  </w:p>
                </w:tc>
              </w:sdtContent>
            </w:sdt>
            <w:sdt>
              <w:sdtPr>
                <w:rPr>
                  <w:rFonts w:ascii="Garamond" w:hAnsi="Garamond"/>
                  <w:sz w:val="18"/>
                  <w:szCs w:val="18"/>
                </w:rPr>
                <w:alias w:val="在产品跌价准备"/>
                <w:tag w:val="_GBC_f266920728f24ca78864db0d3680a20c"/>
                <w:id w:val="27710496"/>
                <w:lock w:val="sdtLocked"/>
                <w:showingPlcHdr/>
              </w:sdtPr>
              <w:sdtContent>
                <w:tc>
                  <w:tcPr>
                    <w:tcW w:w="687"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jc w:val="right"/>
                      <w:rPr>
                        <w:rFonts w:ascii="Garamond" w:hAnsi="Garamond"/>
                        <w:color w:val="008000"/>
                        <w:sz w:val="18"/>
                        <w:szCs w:val="18"/>
                      </w:rPr>
                    </w:pPr>
                    <w:r w:rsidRPr="00EE6478">
                      <w:rPr>
                        <w:rFonts w:ascii="Garamond" w:hAnsi="Garamond"/>
                        <w:color w:val="333399"/>
                        <w:sz w:val="18"/>
                        <w:szCs w:val="18"/>
                      </w:rPr>
                      <w:t xml:space="preserve">　</w:t>
                    </w:r>
                  </w:p>
                </w:tc>
              </w:sdtContent>
            </w:sdt>
            <w:sdt>
              <w:sdtPr>
                <w:rPr>
                  <w:rFonts w:ascii="Garamond" w:hAnsi="Garamond"/>
                  <w:sz w:val="18"/>
                  <w:szCs w:val="18"/>
                </w:rPr>
                <w:alias w:val="在产品账面价值"/>
                <w:tag w:val="_GBC_246e8ea6c64c4b828c6933cc55d26e1b"/>
                <w:id w:val="27710497"/>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350,539,149.63</w:t>
                    </w:r>
                  </w:p>
                </w:tc>
              </w:sdtContent>
            </w:sdt>
          </w:tr>
          <w:tr w:rsidR="0061245D" w:rsidRPr="00EE6478" w:rsidTr="00EE6478">
            <w:trPr>
              <w:cantSplit/>
            </w:trPr>
            <w:tc>
              <w:tcPr>
                <w:tcW w:w="837"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rPr>
                    <w:rFonts w:ascii="Garamond" w:hAnsi="Garamond"/>
                    <w:sz w:val="18"/>
                    <w:szCs w:val="18"/>
                  </w:rPr>
                </w:pPr>
                <w:r w:rsidRPr="00EE6478">
                  <w:rPr>
                    <w:rFonts w:ascii="Garamond" w:hAnsi="Garamond"/>
                    <w:sz w:val="18"/>
                    <w:szCs w:val="18"/>
                  </w:rPr>
                  <w:t>库存商品</w:t>
                </w:r>
              </w:p>
            </w:tc>
            <w:sdt>
              <w:sdtPr>
                <w:rPr>
                  <w:rFonts w:ascii="Garamond" w:hAnsi="Garamond"/>
                  <w:sz w:val="18"/>
                  <w:szCs w:val="18"/>
                </w:rPr>
                <w:alias w:val="库存商品帐面余额"/>
                <w:tag w:val="_GBC_3d180b6294064df19456ed42aae9fc0c"/>
                <w:id w:val="27710498"/>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377,593,408.92</w:t>
                    </w:r>
                  </w:p>
                </w:tc>
              </w:sdtContent>
            </w:sdt>
            <w:sdt>
              <w:sdtPr>
                <w:rPr>
                  <w:rFonts w:ascii="Garamond" w:hAnsi="Garamond"/>
                  <w:sz w:val="18"/>
                  <w:szCs w:val="18"/>
                </w:rPr>
                <w:alias w:val="库存商品跌价准备合计余额"/>
                <w:tag w:val="_GBC_e7d4c3b7f1ba40ce9b99f65ad0f9167a"/>
                <w:id w:val="27710499"/>
                <w:lock w:val="sdtLocked"/>
              </w:sdtPr>
              <w:sdtContent>
                <w:tc>
                  <w:tcPr>
                    <w:tcW w:w="694"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5,729,218.09</w:t>
                    </w:r>
                  </w:p>
                </w:tc>
              </w:sdtContent>
            </w:sdt>
            <w:sdt>
              <w:sdtPr>
                <w:rPr>
                  <w:rFonts w:ascii="Garamond" w:hAnsi="Garamond"/>
                  <w:sz w:val="18"/>
                  <w:szCs w:val="18"/>
                </w:rPr>
                <w:alias w:val="库存商品帐面净额"/>
                <w:tag w:val="_GBC_8e807c678faf4c258f59b94de1dbb6fd"/>
                <w:id w:val="27710500"/>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371,864,190.83</w:t>
                    </w:r>
                  </w:p>
                </w:tc>
              </w:sdtContent>
            </w:sdt>
            <w:sdt>
              <w:sdtPr>
                <w:rPr>
                  <w:rFonts w:ascii="Garamond" w:hAnsi="Garamond"/>
                  <w:sz w:val="18"/>
                  <w:szCs w:val="18"/>
                </w:rPr>
                <w:alias w:val="库存商品帐面余额"/>
                <w:tag w:val="_GBC_b26dbe6107f745a0996686d9e8cc523e"/>
                <w:id w:val="27710501"/>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331,382,793.82</w:t>
                    </w:r>
                  </w:p>
                </w:tc>
              </w:sdtContent>
            </w:sdt>
            <w:sdt>
              <w:sdtPr>
                <w:rPr>
                  <w:rFonts w:ascii="Garamond" w:hAnsi="Garamond"/>
                  <w:sz w:val="18"/>
                  <w:szCs w:val="18"/>
                </w:rPr>
                <w:alias w:val="库存商品跌价准备合计余额"/>
                <w:tag w:val="_GBC_ff55f3cde90e43669728240ccde48770"/>
                <w:id w:val="27710502"/>
                <w:lock w:val="sdtLocked"/>
              </w:sdtPr>
              <w:sdtContent>
                <w:tc>
                  <w:tcPr>
                    <w:tcW w:w="687"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15,682,711.51</w:t>
                    </w:r>
                  </w:p>
                </w:tc>
              </w:sdtContent>
            </w:sdt>
            <w:sdt>
              <w:sdtPr>
                <w:rPr>
                  <w:rFonts w:ascii="Garamond" w:hAnsi="Garamond"/>
                  <w:sz w:val="18"/>
                  <w:szCs w:val="18"/>
                </w:rPr>
                <w:alias w:val="库存商品帐面净额"/>
                <w:tag w:val="_GBC_f8fb732a321e4cd3b20b92c0e46e8295"/>
                <w:id w:val="27710503"/>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315,700,082.31</w:t>
                    </w:r>
                  </w:p>
                </w:tc>
              </w:sdtContent>
            </w:sdt>
          </w:tr>
          <w:tr w:rsidR="0061245D" w:rsidRPr="00EE6478" w:rsidTr="00EE6478">
            <w:trPr>
              <w:cantSplit/>
            </w:trPr>
            <w:tc>
              <w:tcPr>
                <w:tcW w:w="837" w:type="pct"/>
                <w:tcBorders>
                  <w:top w:val="single" w:sz="6" w:space="0" w:color="auto"/>
                  <w:left w:val="single" w:sz="6" w:space="0" w:color="auto"/>
                  <w:bottom w:val="single" w:sz="6" w:space="0" w:color="auto"/>
                  <w:right w:val="single" w:sz="6" w:space="0" w:color="auto"/>
                </w:tcBorders>
              </w:tcPr>
              <w:p w:rsidR="007E2328" w:rsidRPr="00EE6478" w:rsidRDefault="006C05A7">
                <w:pPr>
                  <w:ind w:right="5"/>
                  <w:jc w:val="center"/>
                  <w:rPr>
                    <w:rFonts w:ascii="Garamond" w:hAnsi="Garamond"/>
                    <w:sz w:val="18"/>
                    <w:szCs w:val="18"/>
                  </w:rPr>
                </w:pPr>
                <w:r w:rsidRPr="00EE6478">
                  <w:rPr>
                    <w:rFonts w:ascii="Garamond" w:hAnsi="Garamond"/>
                    <w:sz w:val="18"/>
                    <w:szCs w:val="18"/>
                  </w:rPr>
                  <w:t>合计</w:t>
                </w:r>
              </w:p>
            </w:tc>
            <w:sdt>
              <w:sdtPr>
                <w:rPr>
                  <w:rFonts w:ascii="Garamond" w:hAnsi="Garamond"/>
                  <w:sz w:val="18"/>
                  <w:szCs w:val="18"/>
                </w:rPr>
                <w:alias w:val="存货帐面余额"/>
                <w:tag w:val="_GBC_89348d6168aa41d988fbdb9948d37d46"/>
                <w:id w:val="27710504"/>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5,194,363,564.61</w:t>
                    </w:r>
                  </w:p>
                </w:tc>
              </w:sdtContent>
            </w:sdt>
            <w:sdt>
              <w:sdtPr>
                <w:rPr>
                  <w:rFonts w:ascii="Garamond" w:hAnsi="Garamond"/>
                  <w:sz w:val="18"/>
                  <w:szCs w:val="18"/>
                </w:rPr>
                <w:alias w:val="存货跌价准备合计余额"/>
                <w:tag w:val="_GBC_3b1a4117105347de949cfba92cfc1972"/>
                <w:id w:val="27710505"/>
                <w:lock w:val="sdtLocked"/>
              </w:sdtPr>
              <w:sdtContent>
                <w:tc>
                  <w:tcPr>
                    <w:tcW w:w="694"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5,729,218.09</w:t>
                    </w:r>
                  </w:p>
                </w:tc>
              </w:sdtContent>
            </w:sdt>
            <w:sdt>
              <w:sdtPr>
                <w:rPr>
                  <w:rFonts w:ascii="Garamond" w:hAnsi="Garamond"/>
                  <w:sz w:val="18"/>
                  <w:szCs w:val="18"/>
                </w:rPr>
                <w:alias w:val="存货"/>
                <w:tag w:val="_GBC_b9983b950cb0440790738a14d57ba101"/>
                <w:id w:val="27710506"/>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61245D" w:rsidP="0061245D">
                    <w:pPr>
                      <w:ind w:right="5"/>
                      <w:jc w:val="right"/>
                      <w:rPr>
                        <w:rFonts w:ascii="Garamond" w:hAnsi="Garamond"/>
                        <w:color w:val="008000"/>
                        <w:sz w:val="18"/>
                        <w:szCs w:val="18"/>
                      </w:rPr>
                    </w:pPr>
                    <w:r w:rsidRPr="00EE6478">
                      <w:rPr>
                        <w:rFonts w:ascii="Garamond" w:hAnsi="Garamond"/>
                        <w:sz w:val="18"/>
                        <w:szCs w:val="18"/>
                      </w:rPr>
                      <w:t>5,188,634,346.52</w:t>
                    </w:r>
                  </w:p>
                </w:tc>
              </w:sdtContent>
            </w:sdt>
            <w:sdt>
              <w:sdtPr>
                <w:rPr>
                  <w:rFonts w:ascii="Garamond" w:hAnsi="Garamond"/>
                  <w:sz w:val="18"/>
                  <w:szCs w:val="18"/>
                </w:rPr>
                <w:alias w:val="存货帐面余额"/>
                <w:tag w:val="_GBC_272d1ac3729a4800b387e9fa68f26e74"/>
                <w:id w:val="27710507"/>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6,244,978,390.48</w:t>
                    </w:r>
                  </w:p>
                </w:tc>
              </w:sdtContent>
            </w:sdt>
            <w:sdt>
              <w:sdtPr>
                <w:rPr>
                  <w:rFonts w:ascii="Garamond" w:hAnsi="Garamond"/>
                  <w:sz w:val="18"/>
                  <w:szCs w:val="18"/>
                </w:rPr>
                <w:alias w:val="存货跌价准备合计余额"/>
                <w:tag w:val="_GBC_b9146f6d20854c6ba600b949f07805e1"/>
                <w:id w:val="27710508"/>
                <w:lock w:val="sdtLocked"/>
              </w:sdtPr>
              <w:sdtContent>
                <w:tc>
                  <w:tcPr>
                    <w:tcW w:w="687"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34,802,106.34</w:t>
                    </w:r>
                  </w:p>
                </w:tc>
              </w:sdtContent>
            </w:sdt>
            <w:sdt>
              <w:sdtPr>
                <w:rPr>
                  <w:rFonts w:ascii="Garamond" w:hAnsi="Garamond"/>
                  <w:sz w:val="18"/>
                  <w:szCs w:val="18"/>
                </w:rPr>
                <w:alias w:val="存货"/>
                <w:tag w:val="_GBC_f75ee7f8c9bd4c76a51b45aa7a6973ea"/>
                <w:id w:val="27710509"/>
                <w:lock w:val="sdtLocked"/>
              </w:sdtPr>
              <w:sdtContent>
                <w:tc>
                  <w:tcPr>
                    <w:tcW w:w="695" w:type="pct"/>
                    <w:tcBorders>
                      <w:top w:val="single" w:sz="6" w:space="0" w:color="auto"/>
                      <w:left w:val="single" w:sz="6" w:space="0" w:color="auto"/>
                      <w:bottom w:val="single" w:sz="6" w:space="0" w:color="auto"/>
                      <w:right w:val="single" w:sz="6" w:space="0" w:color="auto"/>
                    </w:tcBorders>
                  </w:tcPr>
                  <w:p w:rsidR="007E2328" w:rsidRPr="00EE6478" w:rsidRDefault="00C33DF4" w:rsidP="00C33DF4">
                    <w:pPr>
                      <w:ind w:right="5"/>
                      <w:jc w:val="right"/>
                      <w:rPr>
                        <w:rFonts w:ascii="Garamond" w:hAnsi="Garamond"/>
                        <w:color w:val="008000"/>
                        <w:sz w:val="18"/>
                        <w:szCs w:val="18"/>
                      </w:rPr>
                    </w:pPr>
                    <w:r w:rsidRPr="00EE6478">
                      <w:rPr>
                        <w:rFonts w:ascii="Garamond" w:hAnsi="Garamond"/>
                        <w:sz w:val="18"/>
                        <w:szCs w:val="18"/>
                      </w:rPr>
                      <w:t>6,210,176,284.14</w:t>
                    </w:r>
                  </w:p>
                </w:tc>
              </w:sdtContent>
            </w:sdt>
          </w:tr>
        </w:tbl>
      </w:sdtContent>
    </w:sdt>
    <w:p w:rsidR="007E2328" w:rsidRDefault="007E2328">
      <w:pPr>
        <w:snapToGrid w:val="0"/>
        <w:spacing w:line="240" w:lineRule="atLeast"/>
        <w:rPr>
          <w:color w:val="FF6600"/>
          <w:szCs w:val="21"/>
        </w:rPr>
      </w:pPr>
    </w:p>
    <w:p w:rsidR="00C33DF4" w:rsidRDefault="00C33DF4">
      <w:pPr>
        <w:snapToGrid w:val="0"/>
        <w:spacing w:line="240" w:lineRule="atLeast"/>
        <w:rPr>
          <w:color w:val="FF6600"/>
          <w:szCs w:val="21"/>
        </w:rPr>
      </w:pPr>
    </w:p>
    <w:sdt>
      <w:sdtPr>
        <w:rPr>
          <w:rFonts w:ascii="宋体" w:hAnsi="宋体" w:cs="宋体" w:hint="eastAsia"/>
          <w:b w:val="0"/>
          <w:bCs w:val="0"/>
          <w:kern w:val="0"/>
          <w:szCs w:val="24"/>
        </w:rPr>
        <w:tag w:val="_GBC_d00b46c41ac84794bd1f7b10e97923a0"/>
        <w:id w:val="27710537"/>
        <w:lock w:val="sdtLocked"/>
        <w:placeholder>
          <w:docPart w:val="GBC22222222222222222222222222222"/>
        </w:placeholder>
      </w:sdtPr>
      <w:sdtEndPr>
        <w:rPr>
          <w:rFonts w:ascii="Times New Roman" w:hAnsi="Times New Roman"/>
        </w:rPr>
      </w:sdtEndPr>
      <w:sdtContent>
        <w:p w:rsidR="007E2328" w:rsidRDefault="006C05A7" w:rsidP="00AF35BC">
          <w:pPr>
            <w:pStyle w:val="4"/>
            <w:numPr>
              <w:ilvl w:val="0"/>
              <w:numId w:val="36"/>
            </w:numPr>
            <w:tabs>
              <w:tab w:val="left" w:pos="630"/>
            </w:tabs>
          </w:pPr>
          <w:r>
            <w:rPr>
              <w:rFonts w:hint="eastAsia"/>
            </w:rPr>
            <w:t>存货跌价准备</w:t>
          </w:r>
        </w:p>
        <w:p w:rsidR="007E2328" w:rsidRDefault="006C05A7">
          <w:pPr>
            <w:jc w:val="right"/>
            <w:rPr>
              <w:szCs w:val="21"/>
            </w:rPr>
          </w:pPr>
          <w:r>
            <w:rPr>
              <w:rFonts w:hint="eastAsia"/>
              <w:szCs w:val="21"/>
            </w:rPr>
            <w:t>单位：</w:t>
          </w:r>
          <w:sdt>
            <w:sdtPr>
              <w:rPr>
                <w:rFonts w:hint="eastAsia"/>
                <w:szCs w:val="21"/>
              </w:rPr>
              <w:alias w:val="单位：存货跌价准备"/>
              <w:tag w:val="_GBC_42225a9505da4f598594afea08f9738b"/>
              <w:id w:val="277105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277105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gridCol w:w="1703"/>
            <w:gridCol w:w="853"/>
            <w:gridCol w:w="852"/>
            <w:gridCol w:w="1702"/>
            <w:gridCol w:w="713"/>
            <w:gridCol w:w="1586"/>
          </w:tblGrid>
          <w:tr w:rsidR="00EE6478" w:rsidRPr="00EE6478" w:rsidTr="0085761F">
            <w:trPr>
              <w:trHeight w:val="238"/>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项目</w:t>
                </w: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期初余额</w:t>
                </w:r>
              </w:p>
            </w:tc>
            <w:tc>
              <w:tcPr>
                <w:tcW w:w="954" w:type="pct"/>
                <w:gridSpan w:val="2"/>
                <w:tcBorders>
                  <w:top w:val="single" w:sz="4" w:space="0" w:color="auto"/>
                  <w:left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本期增加金额</w:t>
                </w:r>
              </w:p>
            </w:tc>
            <w:tc>
              <w:tcPr>
                <w:tcW w:w="1352" w:type="pct"/>
                <w:gridSpan w:val="2"/>
                <w:tcBorders>
                  <w:top w:val="single" w:sz="4" w:space="0" w:color="auto"/>
                  <w:left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本期减少金额</w:t>
                </w:r>
              </w:p>
            </w:tc>
            <w:tc>
              <w:tcPr>
                <w:tcW w:w="888" w:type="pct"/>
                <w:vMerge w:val="restart"/>
                <w:tcBorders>
                  <w:top w:val="single" w:sz="4" w:space="0" w:color="auto"/>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期末余额</w:t>
                </w:r>
              </w:p>
            </w:tc>
          </w:tr>
          <w:tr w:rsidR="00EE6478" w:rsidRPr="00EE6478" w:rsidTr="0085761F">
            <w:trPr>
              <w:trHeight w:val="301"/>
            </w:trPr>
            <w:tc>
              <w:tcPr>
                <w:tcW w:w="852" w:type="pct"/>
                <w:vMerge/>
                <w:tcBorders>
                  <w:top w:val="single" w:sz="4" w:space="0" w:color="auto"/>
                  <w:left w:val="single" w:sz="4" w:space="0" w:color="auto"/>
                  <w:bottom w:val="single" w:sz="4" w:space="0" w:color="auto"/>
                  <w:right w:val="single" w:sz="4" w:space="0" w:color="auto"/>
                </w:tcBorders>
              </w:tcPr>
              <w:p w:rsidR="007E2328" w:rsidRPr="00EE6478" w:rsidRDefault="007E2328">
                <w:pPr>
                  <w:jc w:val="center"/>
                  <w:rPr>
                    <w:szCs w:val="21"/>
                  </w:rPr>
                </w:pPr>
              </w:p>
            </w:tc>
            <w:tc>
              <w:tcPr>
                <w:tcW w:w="953" w:type="pct"/>
                <w:vMerge/>
                <w:tcBorders>
                  <w:top w:val="single" w:sz="4" w:space="0" w:color="auto"/>
                  <w:left w:val="single" w:sz="4" w:space="0" w:color="auto"/>
                  <w:bottom w:val="single" w:sz="4" w:space="0" w:color="auto"/>
                  <w:right w:val="single" w:sz="4" w:space="0" w:color="auto"/>
                </w:tcBorders>
              </w:tcPr>
              <w:p w:rsidR="007E2328" w:rsidRPr="00EE6478" w:rsidRDefault="007E2328">
                <w:pPr>
                  <w:jc w:val="center"/>
                  <w:rPr>
                    <w:szCs w:val="21"/>
                  </w:rPr>
                </w:pPr>
              </w:p>
            </w:tc>
            <w:tc>
              <w:tcPr>
                <w:tcW w:w="477" w:type="pct"/>
                <w:tcBorders>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计提</w:t>
                </w:r>
              </w:p>
            </w:tc>
            <w:tc>
              <w:tcPr>
                <w:tcW w:w="477" w:type="pct"/>
                <w:tcBorders>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其他</w:t>
                </w:r>
              </w:p>
            </w:tc>
            <w:tc>
              <w:tcPr>
                <w:tcW w:w="953" w:type="pct"/>
                <w:tcBorders>
                  <w:top w:val="single" w:sz="4" w:space="0" w:color="auto"/>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转回或转销</w:t>
                </w:r>
              </w:p>
            </w:tc>
            <w:tc>
              <w:tcPr>
                <w:tcW w:w="399" w:type="pct"/>
                <w:tcBorders>
                  <w:top w:val="single" w:sz="4" w:space="0" w:color="auto"/>
                  <w:left w:val="single" w:sz="4" w:space="0" w:color="auto"/>
                  <w:bottom w:val="single" w:sz="4" w:space="0" w:color="auto"/>
                  <w:right w:val="single" w:sz="4" w:space="0" w:color="auto"/>
                </w:tcBorders>
                <w:vAlign w:val="center"/>
              </w:tcPr>
              <w:p w:rsidR="007E2328" w:rsidRPr="00EE6478" w:rsidRDefault="006C05A7">
                <w:pPr>
                  <w:jc w:val="center"/>
                  <w:rPr>
                    <w:szCs w:val="21"/>
                  </w:rPr>
                </w:pPr>
                <w:r w:rsidRPr="00EE6478">
                  <w:rPr>
                    <w:rFonts w:hint="eastAsia"/>
                    <w:szCs w:val="21"/>
                  </w:rPr>
                  <w:t>其他</w:t>
                </w:r>
              </w:p>
            </w:tc>
            <w:tc>
              <w:tcPr>
                <w:tcW w:w="888" w:type="pct"/>
                <w:vMerge/>
                <w:tcBorders>
                  <w:top w:val="single" w:sz="4" w:space="0" w:color="auto"/>
                  <w:left w:val="single" w:sz="4" w:space="0" w:color="auto"/>
                  <w:bottom w:val="single" w:sz="4" w:space="0" w:color="auto"/>
                  <w:right w:val="single" w:sz="4" w:space="0" w:color="auto"/>
                </w:tcBorders>
                <w:vAlign w:val="center"/>
              </w:tcPr>
              <w:p w:rsidR="007E2328" w:rsidRPr="00EE6478" w:rsidRDefault="007E2328">
                <w:pPr>
                  <w:jc w:val="center"/>
                  <w:rPr>
                    <w:szCs w:val="21"/>
                  </w:rPr>
                </w:pPr>
              </w:p>
            </w:tc>
          </w:tr>
          <w:tr w:rsidR="00EE6478" w:rsidRPr="00EE6478" w:rsidTr="0085761F">
            <w:trPr>
              <w:trHeight w:val="20"/>
            </w:trPr>
            <w:tc>
              <w:tcPr>
                <w:tcW w:w="852" w:type="pct"/>
                <w:tcBorders>
                  <w:top w:val="single" w:sz="4" w:space="0" w:color="auto"/>
                  <w:left w:val="single" w:sz="4" w:space="0" w:color="auto"/>
                  <w:bottom w:val="single" w:sz="4" w:space="0" w:color="auto"/>
                  <w:right w:val="single" w:sz="4" w:space="0" w:color="auto"/>
                </w:tcBorders>
              </w:tcPr>
              <w:p w:rsidR="007E2328" w:rsidRPr="00EE6478" w:rsidRDefault="006C05A7">
                <w:pPr>
                  <w:rPr>
                    <w:szCs w:val="21"/>
                  </w:rPr>
                </w:pPr>
                <w:r w:rsidRPr="00EE6478">
                  <w:rPr>
                    <w:rFonts w:hint="eastAsia"/>
                    <w:szCs w:val="21"/>
                  </w:rPr>
                  <w:t>原材料</w:t>
                </w:r>
              </w:p>
            </w:tc>
            <w:sdt>
              <w:sdtPr>
                <w:rPr>
                  <w:szCs w:val="21"/>
                </w:rPr>
                <w:alias w:val="原材料跌价准备余额"/>
                <w:tag w:val="_GBC_e59267ca92f64ecfa8f52898e05f09ac"/>
                <w:id w:val="27710513"/>
                <w:lock w:val="sdtLocked"/>
              </w:sdtPr>
              <w:sdtContent>
                <w:tc>
                  <w:tcPr>
                    <w:tcW w:w="953" w:type="pct"/>
                    <w:tcBorders>
                      <w:top w:val="single" w:sz="4" w:space="0" w:color="auto"/>
                      <w:left w:val="single" w:sz="4" w:space="0" w:color="auto"/>
                      <w:bottom w:val="single" w:sz="4" w:space="0" w:color="auto"/>
                      <w:right w:val="single" w:sz="4" w:space="0" w:color="auto"/>
                    </w:tcBorders>
                  </w:tcPr>
                  <w:p w:rsidR="007E2328" w:rsidRPr="00EE6478" w:rsidRDefault="00C33DF4" w:rsidP="00C33DF4">
                    <w:pPr>
                      <w:ind w:right="5"/>
                      <w:jc w:val="right"/>
                      <w:rPr>
                        <w:color w:val="008000"/>
                        <w:szCs w:val="21"/>
                      </w:rPr>
                    </w:pPr>
                    <w:r w:rsidRPr="00EE6478">
                      <w:rPr>
                        <w:szCs w:val="21"/>
                      </w:rPr>
                      <w:t>19,119,394.83</w:t>
                    </w:r>
                  </w:p>
                </w:tc>
              </w:sdtContent>
            </w:sdt>
            <w:sdt>
              <w:sdtPr>
                <w:rPr>
                  <w:szCs w:val="21"/>
                </w:rPr>
                <w:alias w:val="原材料跌价准备余额计提数"/>
                <w:tag w:val="_GBC_59b2b3d906cf4133aea86191974f3930"/>
                <w:id w:val="27710514"/>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原材料跌价准备本期其他增加额"/>
                <w:tag w:val="_GBC_ed94272fa104411ba268a145f4e30c86"/>
                <w:id w:val="27710515"/>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原材料跌价准备转回或转销数"/>
                <w:tag w:val="_GBC_c4615698171f4504a461390ea0b77b1a"/>
                <w:id w:val="27710516"/>
                <w:lock w:val="sdtLocked"/>
              </w:sdtPr>
              <w:sdtContent>
                <w:tc>
                  <w:tcPr>
                    <w:tcW w:w="953" w:type="pct"/>
                    <w:tcBorders>
                      <w:top w:val="single" w:sz="4" w:space="0" w:color="auto"/>
                      <w:left w:val="single" w:sz="4" w:space="0" w:color="auto"/>
                      <w:bottom w:val="single" w:sz="4" w:space="0" w:color="auto"/>
                      <w:right w:val="single" w:sz="4" w:space="0" w:color="auto"/>
                    </w:tcBorders>
                  </w:tcPr>
                  <w:p w:rsidR="007E2328" w:rsidRPr="00EE6478" w:rsidRDefault="00C33DF4" w:rsidP="00C33DF4">
                    <w:pPr>
                      <w:jc w:val="right"/>
                      <w:rPr>
                        <w:color w:val="008000"/>
                        <w:szCs w:val="21"/>
                      </w:rPr>
                    </w:pPr>
                    <w:r w:rsidRPr="00EE6478">
                      <w:rPr>
                        <w:szCs w:val="21"/>
                      </w:rPr>
                      <w:t>19,119,394.83</w:t>
                    </w:r>
                  </w:p>
                </w:tc>
              </w:sdtContent>
            </w:sdt>
            <w:sdt>
              <w:sdtPr>
                <w:rPr>
                  <w:szCs w:val="21"/>
                </w:rPr>
                <w:alias w:val="原材料跌价准备本期其他减少额"/>
                <w:tag w:val="_GBC_0f2d33d9a60a486abd34f977dbaef00a"/>
                <w:id w:val="27710517"/>
                <w:lock w:val="sdtLocked"/>
                <w:showingPlcHdr/>
              </w:sdtPr>
              <w:sdtContent>
                <w:tc>
                  <w:tcPr>
                    <w:tcW w:w="399"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原材料跌价准备余额"/>
                <w:tag w:val="_GBC_17ace0f8a6364567be1710211479cfef"/>
                <w:id w:val="27710518"/>
                <w:lock w:val="sdtLocked"/>
                <w:showingPlcHdr/>
              </w:sdtPr>
              <w:sdtContent>
                <w:tc>
                  <w:tcPr>
                    <w:tcW w:w="888" w:type="pct"/>
                    <w:tcBorders>
                      <w:top w:val="single" w:sz="4" w:space="0" w:color="auto"/>
                      <w:left w:val="single" w:sz="4" w:space="0" w:color="auto"/>
                      <w:bottom w:val="single" w:sz="4" w:space="0" w:color="auto"/>
                      <w:right w:val="single" w:sz="4" w:space="0" w:color="auto"/>
                    </w:tcBorders>
                  </w:tcPr>
                  <w:p w:rsidR="007E2328" w:rsidRPr="00EE6478" w:rsidRDefault="006C05A7">
                    <w:pPr>
                      <w:ind w:right="5"/>
                      <w:jc w:val="right"/>
                      <w:rPr>
                        <w:color w:val="008000"/>
                        <w:szCs w:val="21"/>
                      </w:rPr>
                    </w:pPr>
                    <w:r w:rsidRPr="00EE6478">
                      <w:rPr>
                        <w:rFonts w:hint="eastAsia"/>
                        <w:color w:val="333399"/>
                        <w:szCs w:val="21"/>
                      </w:rPr>
                      <w:t xml:space="preserve">　</w:t>
                    </w:r>
                  </w:p>
                </w:tc>
              </w:sdtContent>
            </w:sdt>
          </w:tr>
          <w:tr w:rsidR="00EE6478" w:rsidRPr="00EE6478" w:rsidTr="0085761F">
            <w:trPr>
              <w:trHeight w:val="20"/>
            </w:trPr>
            <w:tc>
              <w:tcPr>
                <w:tcW w:w="852" w:type="pct"/>
                <w:tcBorders>
                  <w:top w:val="single" w:sz="4" w:space="0" w:color="auto"/>
                  <w:left w:val="single" w:sz="4" w:space="0" w:color="auto"/>
                  <w:bottom w:val="single" w:sz="4" w:space="0" w:color="auto"/>
                  <w:right w:val="single" w:sz="4" w:space="0" w:color="auto"/>
                </w:tcBorders>
              </w:tcPr>
              <w:p w:rsidR="007E2328" w:rsidRPr="00EE6478" w:rsidRDefault="006C05A7">
                <w:pPr>
                  <w:rPr>
                    <w:szCs w:val="21"/>
                  </w:rPr>
                </w:pPr>
                <w:r w:rsidRPr="00EE6478">
                  <w:rPr>
                    <w:rFonts w:hint="eastAsia"/>
                    <w:szCs w:val="21"/>
                  </w:rPr>
                  <w:t>在产品</w:t>
                </w:r>
              </w:p>
            </w:tc>
            <w:sdt>
              <w:sdtPr>
                <w:rPr>
                  <w:szCs w:val="21"/>
                </w:rPr>
                <w:alias w:val="在产品跌价准备"/>
                <w:tag w:val="_GBC_b3a617ade78b49f48b410a8c7d346461"/>
                <w:id w:val="27710519"/>
                <w:lock w:val="sdtLocked"/>
                <w:showingPlcHdr/>
              </w:sdtPr>
              <w:sdtContent>
                <w:tc>
                  <w:tcPr>
                    <w:tcW w:w="953" w:type="pct"/>
                    <w:tcBorders>
                      <w:top w:val="single" w:sz="4" w:space="0" w:color="auto"/>
                      <w:left w:val="single" w:sz="4" w:space="0" w:color="auto"/>
                      <w:bottom w:val="single" w:sz="4" w:space="0" w:color="auto"/>
                      <w:right w:val="single" w:sz="4" w:space="0" w:color="auto"/>
                    </w:tcBorders>
                  </w:tcPr>
                  <w:p w:rsidR="007E2328" w:rsidRPr="00EE6478" w:rsidRDefault="006C05A7">
                    <w:pPr>
                      <w:ind w:right="5"/>
                      <w:jc w:val="right"/>
                      <w:rPr>
                        <w:color w:val="008000"/>
                        <w:szCs w:val="21"/>
                      </w:rPr>
                    </w:pPr>
                    <w:r w:rsidRPr="00EE6478">
                      <w:rPr>
                        <w:rFonts w:hint="eastAsia"/>
                        <w:color w:val="333399"/>
                        <w:szCs w:val="21"/>
                      </w:rPr>
                      <w:t xml:space="preserve">　</w:t>
                    </w:r>
                  </w:p>
                </w:tc>
              </w:sdtContent>
            </w:sdt>
            <w:sdt>
              <w:sdtPr>
                <w:rPr>
                  <w:szCs w:val="21"/>
                </w:rPr>
                <w:alias w:val="在产品跌价准备计提数"/>
                <w:tag w:val="_GBC_665bb5864eab4994bcb84f4fac9705c7"/>
                <w:id w:val="27710520"/>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在产品跌价准备本期其他增加额"/>
                <w:tag w:val="_GBC_34175905456d48dd94a272f5954ecc1b"/>
                <w:id w:val="27710521"/>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tc>
              <w:tcPr>
                <w:tcW w:w="953" w:type="pct"/>
                <w:tcBorders>
                  <w:top w:val="single" w:sz="4" w:space="0" w:color="auto"/>
                  <w:left w:val="single" w:sz="4" w:space="0" w:color="auto"/>
                  <w:bottom w:val="single" w:sz="4" w:space="0" w:color="auto"/>
                  <w:right w:val="single" w:sz="4" w:space="0" w:color="auto"/>
                </w:tcBorders>
              </w:tcPr>
              <w:sdt>
                <w:sdtPr>
                  <w:rPr>
                    <w:szCs w:val="21"/>
                  </w:rPr>
                  <w:alias w:val="在产品跌价准备转回或转销数"/>
                  <w:tag w:val="_GBC_added418ca7b4c33824e205f5cd81869"/>
                  <w:id w:val="27710522"/>
                  <w:lock w:val="sdtLocked"/>
                  <w:showingPlcHdr/>
                </w:sdtPr>
                <w:sdtContent>
                  <w:p w:rsidR="007E2328" w:rsidRPr="00EE6478" w:rsidRDefault="006C05A7">
                    <w:pPr>
                      <w:jc w:val="right"/>
                      <w:rPr>
                        <w:color w:val="008000"/>
                        <w:szCs w:val="21"/>
                      </w:rPr>
                    </w:pPr>
                    <w:r w:rsidRPr="00EE6478">
                      <w:rPr>
                        <w:rFonts w:hint="eastAsia"/>
                        <w:color w:val="333399"/>
                        <w:szCs w:val="21"/>
                      </w:rPr>
                      <w:t xml:space="preserve">　</w:t>
                    </w:r>
                  </w:p>
                </w:sdtContent>
              </w:sdt>
            </w:tc>
            <w:sdt>
              <w:sdtPr>
                <w:rPr>
                  <w:szCs w:val="21"/>
                </w:rPr>
                <w:alias w:val="在产品跌价准备本期其他减少额"/>
                <w:tag w:val="_GBC_49a0c72ddceb4ad5b381c72a1a346181"/>
                <w:id w:val="27710523"/>
                <w:lock w:val="sdtLocked"/>
                <w:showingPlcHdr/>
              </w:sdtPr>
              <w:sdtContent>
                <w:tc>
                  <w:tcPr>
                    <w:tcW w:w="399" w:type="pct"/>
                    <w:tcBorders>
                      <w:top w:val="single" w:sz="4" w:space="0" w:color="auto"/>
                      <w:left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在产品跌价准备"/>
                <w:tag w:val="_GBC_563d5de3163f47a099e1b2ef61581665"/>
                <w:id w:val="27710524"/>
                <w:lock w:val="sdtLocked"/>
                <w:showingPlcHdr/>
              </w:sdtPr>
              <w:sdtContent>
                <w:tc>
                  <w:tcPr>
                    <w:tcW w:w="888" w:type="pct"/>
                    <w:tcBorders>
                      <w:top w:val="single" w:sz="4" w:space="0" w:color="auto"/>
                      <w:left w:val="single" w:sz="4" w:space="0" w:color="auto"/>
                      <w:bottom w:val="single" w:sz="4" w:space="0" w:color="auto"/>
                      <w:right w:val="single" w:sz="4" w:space="0" w:color="auto"/>
                    </w:tcBorders>
                  </w:tcPr>
                  <w:p w:rsidR="007E2328" w:rsidRPr="00EE6478" w:rsidRDefault="006C05A7">
                    <w:pPr>
                      <w:ind w:right="5"/>
                      <w:jc w:val="right"/>
                      <w:rPr>
                        <w:color w:val="008000"/>
                        <w:szCs w:val="21"/>
                      </w:rPr>
                    </w:pPr>
                    <w:r w:rsidRPr="00EE6478">
                      <w:rPr>
                        <w:rFonts w:hint="eastAsia"/>
                        <w:color w:val="333399"/>
                        <w:szCs w:val="21"/>
                      </w:rPr>
                      <w:t xml:space="preserve">　</w:t>
                    </w:r>
                  </w:p>
                </w:tc>
              </w:sdtContent>
            </w:sdt>
          </w:tr>
          <w:tr w:rsidR="00EE6478" w:rsidRPr="00EE6478" w:rsidTr="0085761F">
            <w:trPr>
              <w:trHeight w:val="20"/>
            </w:trPr>
            <w:tc>
              <w:tcPr>
                <w:tcW w:w="852" w:type="pct"/>
                <w:tcBorders>
                  <w:top w:val="single" w:sz="4" w:space="0" w:color="auto"/>
                  <w:left w:val="single" w:sz="4" w:space="0" w:color="auto"/>
                  <w:bottom w:val="single" w:sz="4" w:space="0" w:color="auto"/>
                  <w:right w:val="single" w:sz="4" w:space="0" w:color="auto"/>
                </w:tcBorders>
              </w:tcPr>
              <w:p w:rsidR="007E2328" w:rsidRPr="00EE6478" w:rsidRDefault="006C05A7">
                <w:pPr>
                  <w:rPr>
                    <w:szCs w:val="21"/>
                  </w:rPr>
                </w:pPr>
                <w:r w:rsidRPr="00EE6478">
                  <w:rPr>
                    <w:rFonts w:hint="eastAsia"/>
                    <w:szCs w:val="21"/>
                  </w:rPr>
                  <w:t>库存商品</w:t>
                </w:r>
              </w:p>
            </w:tc>
            <w:sdt>
              <w:sdtPr>
                <w:rPr>
                  <w:szCs w:val="21"/>
                </w:rPr>
                <w:alias w:val="库存商品跌价准备合计余额"/>
                <w:tag w:val="_GBC_9a69ba76d8b44c1c8fe91ed78b9e7bac"/>
                <w:id w:val="27710525"/>
                <w:lock w:val="sdtLocked"/>
              </w:sdtPr>
              <w:sdtContent>
                <w:tc>
                  <w:tcPr>
                    <w:tcW w:w="953" w:type="pct"/>
                    <w:tcBorders>
                      <w:top w:val="single" w:sz="4" w:space="0" w:color="auto"/>
                      <w:left w:val="single" w:sz="4" w:space="0" w:color="auto"/>
                      <w:bottom w:val="single" w:sz="4" w:space="0" w:color="auto"/>
                      <w:right w:val="single" w:sz="4" w:space="0" w:color="auto"/>
                    </w:tcBorders>
                  </w:tcPr>
                  <w:p w:rsidR="007E2328" w:rsidRPr="00EE6478" w:rsidRDefault="00C33DF4" w:rsidP="00C33DF4">
                    <w:pPr>
                      <w:ind w:right="5"/>
                      <w:jc w:val="right"/>
                      <w:rPr>
                        <w:color w:val="008000"/>
                        <w:szCs w:val="21"/>
                      </w:rPr>
                    </w:pPr>
                    <w:r w:rsidRPr="00EE6478">
                      <w:rPr>
                        <w:szCs w:val="21"/>
                      </w:rPr>
                      <w:t>15,682,711.51</w:t>
                    </w:r>
                  </w:p>
                </w:tc>
              </w:sdtContent>
            </w:sdt>
            <w:sdt>
              <w:sdtPr>
                <w:rPr>
                  <w:szCs w:val="21"/>
                </w:rPr>
                <w:alias w:val="库存商品跌价准备计提数"/>
                <w:tag w:val="_GBC_75578f235ba041b1a8d8715c0a2a4131"/>
                <w:id w:val="27710526"/>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库存商品跌价准备本期其他增加额"/>
                <w:tag w:val="_GBC_eef6f74f3dfa40dcaebff0bff5b95879"/>
                <w:id w:val="27710527"/>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tc>
              <w:tcPr>
                <w:tcW w:w="953" w:type="pct"/>
                <w:tcBorders>
                  <w:top w:val="single" w:sz="4" w:space="0" w:color="auto"/>
                  <w:left w:val="single" w:sz="4" w:space="0" w:color="auto"/>
                  <w:bottom w:val="single" w:sz="4" w:space="0" w:color="auto"/>
                  <w:right w:val="single" w:sz="4" w:space="0" w:color="auto"/>
                </w:tcBorders>
              </w:tcPr>
              <w:sdt>
                <w:sdtPr>
                  <w:rPr>
                    <w:szCs w:val="21"/>
                  </w:rPr>
                  <w:alias w:val="库存商品跌价准备转回或转销数"/>
                  <w:tag w:val="_GBC_3f7ebcd3d9a14cfb80b48ee0500a59b5"/>
                  <w:id w:val="27710528"/>
                  <w:lock w:val="sdtLocked"/>
                </w:sdtPr>
                <w:sdtContent>
                  <w:p w:rsidR="007E2328" w:rsidRPr="00EE6478" w:rsidRDefault="00632D6B" w:rsidP="00632D6B">
                    <w:pPr>
                      <w:jc w:val="right"/>
                      <w:rPr>
                        <w:color w:val="008000"/>
                        <w:szCs w:val="21"/>
                      </w:rPr>
                    </w:pPr>
                    <w:r w:rsidRPr="00EE6478">
                      <w:rPr>
                        <w:szCs w:val="21"/>
                      </w:rPr>
                      <w:t>9,953,493.42</w:t>
                    </w:r>
                  </w:p>
                </w:sdtContent>
              </w:sdt>
            </w:tc>
            <w:sdt>
              <w:sdtPr>
                <w:rPr>
                  <w:szCs w:val="21"/>
                </w:rPr>
                <w:alias w:val="库存商品跌价准备本期其他减少额"/>
                <w:tag w:val="_GBC_faa8b041991f452cb5f0ba39e69d2495"/>
                <w:id w:val="27710529"/>
                <w:lock w:val="sdtLocked"/>
                <w:showingPlcHdr/>
              </w:sdtPr>
              <w:sdtContent>
                <w:tc>
                  <w:tcPr>
                    <w:tcW w:w="399" w:type="pct"/>
                    <w:tcBorders>
                      <w:left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库存商品跌价准备合计余额"/>
                <w:tag w:val="_GBC_0f3520fd178340dbab0a49f616bec9a3"/>
                <w:id w:val="27710530"/>
                <w:lock w:val="sdtLocked"/>
              </w:sdtPr>
              <w:sdtContent>
                <w:tc>
                  <w:tcPr>
                    <w:tcW w:w="888" w:type="pct"/>
                    <w:tcBorders>
                      <w:top w:val="single" w:sz="4" w:space="0" w:color="auto"/>
                      <w:left w:val="single" w:sz="4" w:space="0" w:color="auto"/>
                      <w:bottom w:val="single" w:sz="4" w:space="0" w:color="auto"/>
                      <w:right w:val="single" w:sz="4" w:space="0" w:color="auto"/>
                    </w:tcBorders>
                  </w:tcPr>
                  <w:p w:rsidR="007E2328" w:rsidRPr="00EE6478" w:rsidRDefault="00842448" w:rsidP="00842448">
                    <w:pPr>
                      <w:ind w:right="5"/>
                      <w:jc w:val="right"/>
                      <w:rPr>
                        <w:color w:val="008000"/>
                        <w:szCs w:val="21"/>
                      </w:rPr>
                    </w:pPr>
                    <w:r w:rsidRPr="00EE6478">
                      <w:rPr>
                        <w:szCs w:val="21"/>
                      </w:rPr>
                      <w:t>5,729,218.09</w:t>
                    </w:r>
                  </w:p>
                </w:tc>
              </w:sdtContent>
            </w:sdt>
          </w:tr>
          <w:tr w:rsidR="00EE6478" w:rsidRPr="00EE6478" w:rsidTr="0085761F">
            <w:trPr>
              <w:trHeight w:val="20"/>
            </w:trPr>
            <w:tc>
              <w:tcPr>
                <w:tcW w:w="852" w:type="pct"/>
                <w:tcBorders>
                  <w:top w:val="single" w:sz="4" w:space="0" w:color="auto"/>
                  <w:left w:val="single" w:sz="4" w:space="0" w:color="auto"/>
                  <w:bottom w:val="single" w:sz="4" w:space="0" w:color="auto"/>
                  <w:right w:val="single" w:sz="4" w:space="0" w:color="auto"/>
                </w:tcBorders>
              </w:tcPr>
              <w:p w:rsidR="007E2328" w:rsidRPr="00EE6478" w:rsidRDefault="006C05A7">
                <w:pPr>
                  <w:jc w:val="center"/>
                  <w:rPr>
                    <w:szCs w:val="21"/>
                  </w:rPr>
                </w:pPr>
                <w:r w:rsidRPr="00EE6478">
                  <w:rPr>
                    <w:rFonts w:hint="eastAsia"/>
                    <w:szCs w:val="21"/>
                  </w:rPr>
                  <w:t>合计</w:t>
                </w:r>
              </w:p>
            </w:tc>
            <w:sdt>
              <w:sdtPr>
                <w:rPr>
                  <w:szCs w:val="21"/>
                </w:rPr>
                <w:alias w:val="存货跌价准备合计余额"/>
                <w:tag w:val="_GBC_eb48858203024f8c9fb2aa6c528c84e4"/>
                <w:id w:val="27710531"/>
                <w:lock w:val="sdtLocked"/>
              </w:sdtPr>
              <w:sdtContent>
                <w:tc>
                  <w:tcPr>
                    <w:tcW w:w="953" w:type="pct"/>
                    <w:tcBorders>
                      <w:top w:val="single" w:sz="4" w:space="0" w:color="auto"/>
                      <w:left w:val="single" w:sz="4" w:space="0" w:color="auto"/>
                      <w:bottom w:val="single" w:sz="4" w:space="0" w:color="auto"/>
                      <w:right w:val="single" w:sz="4" w:space="0" w:color="auto"/>
                    </w:tcBorders>
                  </w:tcPr>
                  <w:p w:rsidR="007E2328" w:rsidRPr="00EE6478" w:rsidRDefault="00C33DF4" w:rsidP="00C33DF4">
                    <w:pPr>
                      <w:ind w:right="5"/>
                      <w:jc w:val="right"/>
                      <w:rPr>
                        <w:color w:val="008000"/>
                        <w:szCs w:val="21"/>
                      </w:rPr>
                    </w:pPr>
                    <w:r w:rsidRPr="00EE6478">
                      <w:rPr>
                        <w:szCs w:val="21"/>
                      </w:rPr>
                      <w:t>34,802,106.34</w:t>
                    </w:r>
                  </w:p>
                </w:tc>
              </w:sdtContent>
            </w:sdt>
            <w:sdt>
              <w:sdtPr>
                <w:rPr>
                  <w:szCs w:val="21"/>
                </w:rPr>
                <w:alias w:val="存货跌价准备合计余额计提数"/>
                <w:tag w:val="_GBC_ba90aeea0fbb4a1ab37b82a05e74131e"/>
                <w:id w:val="27710532"/>
                <w:lock w:val="sdtLocked"/>
                <w:showingPlcHdr/>
              </w:sdt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存货跌价准备合计余额本期其他增加额"/>
                <w:tag w:val="_GBC_0c1f1a251f5e4937b5b0682da6a428e2"/>
                <w:id w:val="27710533"/>
                <w:lock w:val="sdtLocked"/>
                <w:showingPlcHdr/>
              </w:sdtPr>
              <w:sdtEndPr>
                <w:rPr>
                  <w:rFonts w:hint="eastAsia"/>
                  <w:kern w:val="2"/>
                </w:rPr>
              </w:sdtEndPr>
              <w:sdtContent>
                <w:tc>
                  <w:tcPr>
                    <w:tcW w:w="477" w:type="pct"/>
                    <w:tcBorders>
                      <w:top w:val="single" w:sz="4" w:space="0" w:color="auto"/>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存货跌价准备合计余额转回或转销数"/>
                <w:tag w:val="_GBC_0f0bf83f717b4703acc834c4e51af5e2"/>
                <w:id w:val="27710534"/>
                <w:lock w:val="sdtLocked"/>
              </w:sdtPr>
              <w:sdtContent>
                <w:tc>
                  <w:tcPr>
                    <w:tcW w:w="953" w:type="pct"/>
                    <w:tcBorders>
                      <w:top w:val="single" w:sz="4" w:space="0" w:color="auto"/>
                      <w:left w:val="single" w:sz="4" w:space="0" w:color="auto"/>
                      <w:bottom w:val="single" w:sz="4" w:space="0" w:color="auto"/>
                      <w:right w:val="single" w:sz="4" w:space="0" w:color="auto"/>
                    </w:tcBorders>
                  </w:tcPr>
                  <w:p w:rsidR="007E2328" w:rsidRPr="00EE6478" w:rsidRDefault="00842448" w:rsidP="00842448">
                    <w:pPr>
                      <w:jc w:val="right"/>
                      <w:rPr>
                        <w:color w:val="008000"/>
                        <w:szCs w:val="21"/>
                      </w:rPr>
                    </w:pPr>
                    <w:r w:rsidRPr="00EE6478">
                      <w:rPr>
                        <w:szCs w:val="21"/>
                      </w:rPr>
                      <w:t>29,072,888.25</w:t>
                    </w:r>
                  </w:p>
                </w:tc>
              </w:sdtContent>
            </w:sdt>
            <w:sdt>
              <w:sdtPr>
                <w:rPr>
                  <w:szCs w:val="21"/>
                </w:rPr>
                <w:alias w:val="存货跌价准备合计余额本期其他减少额"/>
                <w:tag w:val="_GBC_4c27fd23cf5b4ba18047e5169032d894"/>
                <w:id w:val="27710535"/>
                <w:lock w:val="sdtLocked"/>
                <w:showingPlcHdr/>
              </w:sdtPr>
              <w:sdtEndPr>
                <w:rPr>
                  <w:rFonts w:hint="eastAsia"/>
                  <w:kern w:val="2"/>
                </w:rPr>
              </w:sdtEndPr>
              <w:sdtContent>
                <w:tc>
                  <w:tcPr>
                    <w:tcW w:w="399" w:type="pct"/>
                    <w:tcBorders>
                      <w:left w:val="single" w:sz="4" w:space="0" w:color="auto"/>
                      <w:bottom w:val="single" w:sz="4" w:space="0" w:color="auto"/>
                      <w:right w:val="single" w:sz="4" w:space="0" w:color="auto"/>
                    </w:tcBorders>
                  </w:tcPr>
                  <w:p w:rsidR="007E2328" w:rsidRPr="00EE6478" w:rsidRDefault="006C05A7">
                    <w:pPr>
                      <w:jc w:val="right"/>
                      <w:rPr>
                        <w:color w:val="008000"/>
                        <w:szCs w:val="21"/>
                      </w:rPr>
                    </w:pPr>
                    <w:r w:rsidRPr="00EE6478">
                      <w:rPr>
                        <w:rFonts w:hint="eastAsia"/>
                        <w:color w:val="333399"/>
                        <w:szCs w:val="21"/>
                      </w:rPr>
                      <w:t xml:space="preserve">　</w:t>
                    </w:r>
                  </w:p>
                </w:tc>
              </w:sdtContent>
            </w:sdt>
            <w:sdt>
              <w:sdtPr>
                <w:rPr>
                  <w:szCs w:val="21"/>
                </w:rPr>
                <w:alias w:val="存货跌价准备合计余额"/>
                <w:tag w:val="_GBC_8ee507d7973d42f4b55fced3dc3888fb"/>
                <w:id w:val="27710536"/>
                <w:lock w:val="sdtLocked"/>
              </w:sdtPr>
              <w:sdtContent>
                <w:tc>
                  <w:tcPr>
                    <w:tcW w:w="888" w:type="pct"/>
                    <w:tcBorders>
                      <w:top w:val="single" w:sz="4" w:space="0" w:color="auto"/>
                      <w:left w:val="single" w:sz="4" w:space="0" w:color="auto"/>
                      <w:bottom w:val="single" w:sz="4" w:space="0" w:color="auto"/>
                      <w:right w:val="single" w:sz="4" w:space="0" w:color="auto"/>
                    </w:tcBorders>
                  </w:tcPr>
                  <w:p w:rsidR="007E2328" w:rsidRPr="00EE6478" w:rsidRDefault="00842448" w:rsidP="00842448">
                    <w:pPr>
                      <w:ind w:right="5"/>
                      <w:jc w:val="right"/>
                      <w:rPr>
                        <w:color w:val="008000"/>
                        <w:szCs w:val="21"/>
                      </w:rPr>
                    </w:pPr>
                    <w:r w:rsidRPr="00EE6478">
                      <w:rPr>
                        <w:szCs w:val="21"/>
                      </w:rPr>
                      <w:t>5,729,218.09</w:t>
                    </w:r>
                  </w:p>
                </w:tc>
              </w:sdtContent>
            </w:sdt>
          </w:tr>
        </w:tbl>
        <w:p w:rsidR="007E2328" w:rsidRDefault="0041487F"/>
      </w:sdtContent>
    </w:sdt>
    <w:sdt>
      <w:sdtPr>
        <w:rPr>
          <w:rFonts w:ascii="宋体" w:hAnsi="宋体" w:cs="宋体" w:hint="eastAsia"/>
          <w:b w:val="0"/>
          <w:bCs w:val="0"/>
          <w:kern w:val="0"/>
          <w:szCs w:val="24"/>
        </w:rPr>
        <w:tag w:val="_GBC_dc559aaf0bf0428386e2f7f2cdeb43ec"/>
        <w:id w:val="27710539"/>
        <w:lock w:val="sdtLocked"/>
        <w:placeholder>
          <w:docPart w:val="GBC22222222222222222222222222222"/>
        </w:placeholder>
      </w:sdtPr>
      <w:sdtEndPr>
        <w:rPr>
          <w:rFonts w:ascii="Times New Roman" w:hAnsi="Times New Roman"/>
        </w:rPr>
      </w:sdtEndPr>
      <w:sdtContent>
        <w:p w:rsidR="007E2328" w:rsidRDefault="006C05A7" w:rsidP="00AF35BC">
          <w:pPr>
            <w:pStyle w:val="4"/>
            <w:numPr>
              <w:ilvl w:val="0"/>
              <w:numId w:val="36"/>
            </w:numPr>
            <w:tabs>
              <w:tab w:val="left" w:pos="630"/>
            </w:tabs>
          </w:pPr>
          <w:r>
            <w:rPr>
              <w:rFonts w:hint="eastAsia"/>
            </w:rPr>
            <w:t>存货期末余额含有借款费用资本化金额的说明：</w:t>
          </w:r>
        </w:p>
        <w:sdt>
          <w:sdtPr>
            <w:rPr>
              <w:rFonts w:hint="eastAsia"/>
            </w:rPr>
            <w:alias w:val="存货期末余额含有借款费用资本化金额的说明"/>
            <w:tag w:val="_GBC_94bd489defb34e6188f3116bd2adeb70"/>
            <w:id w:val="27710538"/>
            <w:lock w:val="sdtLocked"/>
            <w:placeholder>
              <w:docPart w:val="GBC22222222222222222222222222222"/>
            </w:placeholder>
          </w:sdtPr>
          <w:sdtContent>
            <w:p w:rsidR="007E2328" w:rsidRDefault="0085761F">
              <w:r>
                <w:rPr>
                  <w:rFonts w:hAnsi="Calibri" w:hint="eastAsia"/>
                  <w:szCs w:val="21"/>
                  <w:lang w:val="zh-CN"/>
                </w:rPr>
                <w:t>公司存货期末余额不含有借款费用资本化金额。</w:t>
              </w:r>
            </w:p>
          </w:sdtContent>
        </w:sdt>
      </w:sdtContent>
    </w:sdt>
    <w:p w:rsidR="007E2328" w:rsidRDefault="007E2328"/>
    <w:sdt>
      <w:sdtPr>
        <w:rPr>
          <w:rFonts w:ascii="Times New Roman" w:hAnsi="Times New Roman" w:cs="宋体" w:hint="eastAsia"/>
          <w:b w:val="0"/>
          <w:bCs w:val="0"/>
          <w:kern w:val="0"/>
          <w:szCs w:val="24"/>
        </w:rPr>
        <w:tag w:val="_GBC_fe30d9ed40ad49329a2ea79b256856e5"/>
        <w:id w:val="27710541"/>
        <w:lock w:val="sdtLocked"/>
        <w:placeholder>
          <w:docPart w:val="GBC22222222222222222222222222222"/>
        </w:placeholder>
      </w:sdtPr>
      <w:sdtEndPr>
        <w:rPr>
          <w:rFonts w:ascii="宋体" w:hAnsi="宋体"/>
        </w:rPr>
      </w:sdtEndPr>
      <w:sdtContent>
        <w:p w:rsidR="007E2328" w:rsidRDefault="006C05A7" w:rsidP="00AF35BC">
          <w:pPr>
            <w:pStyle w:val="4"/>
            <w:numPr>
              <w:ilvl w:val="0"/>
              <w:numId w:val="36"/>
            </w:numPr>
            <w:tabs>
              <w:tab w:val="left" w:pos="630"/>
            </w:tabs>
          </w:pPr>
          <w:r>
            <w:rPr>
              <w:rFonts w:ascii="Times New Roman" w:hAnsi="Times New Roman" w:cs="宋体" w:hint="eastAsia"/>
              <w:bCs w:val="0"/>
              <w:kern w:val="0"/>
              <w:szCs w:val="24"/>
            </w:rPr>
            <w:t>期末</w:t>
          </w:r>
          <w:r>
            <w:rPr>
              <w:rFonts w:hint="eastAsia"/>
            </w:rPr>
            <w:t>建造合同形成的已完工未结算资产情况：</w:t>
          </w:r>
        </w:p>
        <w:sdt>
          <w:sdtPr>
            <w:alias w:val="是否适用：期末建造合同形成的已完工未结算资产情况"/>
            <w:tag w:val="_GBC_2e40d88c06744ade9117597fa8a0747f"/>
            <w:id w:val="27710540"/>
            <w:lock w:val="sdtLocked"/>
            <w:placeholder>
              <w:docPart w:val="GBC22222222222222222222222222222"/>
            </w:placeholder>
          </w:sdtPr>
          <w:sdtContent>
            <w:p w:rsidR="0085761F" w:rsidRDefault="0041487F" w:rsidP="0085761F">
              <w:r>
                <w:fldChar w:fldCharType="begin"/>
              </w:r>
              <w:r w:rsidR="0085761F">
                <w:instrText xml:space="preserve"> MACROBUTTON  SnrToggleCheckbox □适用 </w:instrText>
              </w:r>
              <w:r>
                <w:fldChar w:fldCharType="end"/>
              </w:r>
              <w:r>
                <w:fldChar w:fldCharType="begin"/>
              </w:r>
              <w:r w:rsidR="0085761F">
                <w:instrText xml:space="preserve"> MACROBUTTON  SnrToggleCheckbox √不适用 </w:instrText>
              </w:r>
              <w:r>
                <w:fldChar w:fldCharType="end"/>
              </w:r>
            </w:p>
          </w:sdtContent>
        </w:sdt>
        <w:p w:rsidR="007E2328" w:rsidRPr="0085761F" w:rsidRDefault="0041487F" w:rsidP="0085761F"/>
      </w:sdtContent>
    </w:sdt>
    <w:sdt>
      <w:sdtPr>
        <w:rPr>
          <w:rFonts w:ascii="宋体" w:hAnsi="宋体" w:cs="宋体" w:hint="eastAsia"/>
          <w:b w:val="0"/>
          <w:bCs w:val="0"/>
          <w:kern w:val="0"/>
          <w:szCs w:val="24"/>
        </w:rPr>
        <w:tag w:val="_GBC_e29fd29bee934fc3ab8325cf3625b905"/>
        <w:id w:val="27710554"/>
        <w:lock w:val="sdtLocked"/>
        <w:placeholder>
          <w:docPart w:val="GBC22222222222222222222222222222"/>
        </w:placeholder>
      </w:sdtPr>
      <w:sdtContent>
        <w:p w:rsidR="007E2328" w:rsidRDefault="006C05A7" w:rsidP="00AF35BC">
          <w:pPr>
            <w:pStyle w:val="3"/>
            <w:numPr>
              <w:ilvl w:val="0"/>
              <w:numId w:val="16"/>
            </w:numPr>
            <w:tabs>
              <w:tab w:val="left" w:pos="504"/>
            </w:tabs>
          </w:pPr>
          <w:r>
            <w:rPr>
              <w:rFonts w:hint="eastAsia"/>
            </w:rPr>
            <w:t>其他流动资产</w:t>
          </w:r>
        </w:p>
        <w:p w:rsidR="007E2328" w:rsidRDefault="006C05A7">
          <w:pPr>
            <w:jc w:val="right"/>
          </w:pPr>
          <w:r>
            <w:rPr>
              <w:rFonts w:hint="eastAsia"/>
            </w:rPr>
            <w:t>单位：</w:t>
          </w:r>
          <w:sdt>
            <w:sdtPr>
              <w:rPr>
                <w:rFonts w:hint="eastAsia"/>
              </w:rPr>
              <w:alias w:val="单位：其他流动资产"/>
              <w:tag w:val="_GBC_d0c62fc75d164678ad203d9ddb106538"/>
              <w:id w:val="2771054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27710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8"/>
            <w:gridCol w:w="2846"/>
          </w:tblGrid>
          <w:tr w:rsidR="007E2328" w:rsidTr="00F96B30">
            <w:tc>
              <w:tcPr>
                <w:tcW w:w="1816" w:type="pct"/>
                <w:shd w:val="clear" w:color="auto" w:fill="auto"/>
                <w:vAlign w:val="center"/>
              </w:tcPr>
              <w:p w:rsidR="007E2328" w:rsidRDefault="006C05A7">
                <w:pPr>
                  <w:jc w:val="center"/>
                  <w:rPr>
                    <w:szCs w:val="21"/>
                  </w:rPr>
                </w:pPr>
                <w:r>
                  <w:rPr>
                    <w:rFonts w:hint="eastAsia"/>
                    <w:szCs w:val="21"/>
                  </w:rPr>
                  <w:t>项目</w:t>
                </w:r>
              </w:p>
            </w:tc>
            <w:tc>
              <w:tcPr>
                <w:tcW w:w="1612" w:type="pct"/>
                <w:shd w:val="clear" w:color="auto" w:fill="auto"/>
                <w:vAlign w:val="center"/>
              </w:tcPr>
              <w:p w:rsidR="007E2328" w:rsidRDefault="006C05A7">
                <w:pPr>
                  <w:jc w:val="center"/>
                  <w:rPr>
                    <w:szCs w:val="21"/>
                  </w:rPr>
                </w:pPr>
                <w:r>
                  <w:rPr>
                    <w:rFonts w:hint="eastAsia"/>
                    <w:szCs w:val="21"/>
                  </w:rPr>
                  <w:t>期末余额</w:t>
                </w:r>
              </w:p>
            </w:tc>
            <w:tc>
              <w:tcPr>
                <w:tcW w:w="1572" w:type="pct"/>
                <w:shd w:val="clear" w:color="auto" w:fill="auto"/>
                <w:vAlign w:val="center"/>
              </w:tcPr>
              <w:p w:rsidR="007E2328" w:rsidRDefault="006C05A7">
                <w:pPr>
                  <w:jc w:val="center"/>
                  <w:rPr>
                    <w:szCs w:val="21"/>
                  </w:rPr>
                </w:pPr>
                <w:r>
                  <w:rPr>
                    <w:rFonts w:hint="eastAsia"/>
                    <w:szCs w:val="21"/>
                  </w:rPr>
                  <w:t>期初余额</w:t>
                </w:r>
              </w:p>
            </w:tc>
          </w:tr>
          <w:sdt>
            <w:sdtPr>
              <w:rPr>
                <w:rFonts w:hint="eastAsia"/>
                <w:szCs w:val="21"/>
              </w:rPr>
              <w:alias w:val="其他流动资产明细"/>
              <w:tag w:val="_GBC_82015f9c1bbc43889ec00141a14ae1f8"/>
              <w:id w:val="27710547"/>
              <w:lock w:val="sdtLocked"/>
            </w:sdtPr>
            <w:sdtContent>
              <w:tr w:rsidR="007E2328" w:rsidTr="00B441F3">
                <w:sdt>
                  <w:sdtPr>
                    <w:rPr>
                      <w:rFonts w:hint="eastAsia"/>
                      <w:szCs w:val="21"/>
                    </w:rPr>
                    <w:alias w:val="其他流动资产明细-项目"/>
                    <w:tag w:val="_GBC_998c60dcbe63472eba2eeadde101097a"/>
                    <w:id w:val="27710544"/>
                    <w:lock w:val="sdtLocked"/>
                  </w:sdtPr>
                  <w:sdtContent>
                    <w:tc>
                      <w:tcPr>
                        <w:tcW w:w="1816" w:type="pct"/>
                        <w:shd w:val="clear" w:color="auto" w:fill="auto"/>
                      </w:tcPr>
                      <w:p w:rsidR="007E2328" w:rsidRDefault="00EA0345" w:rsidP="00EA0345">
                        <w:pPr>
                          <w:snapToGrid w:val="0"/>
                          <w:ind w:leftChars="-51" w:left="-107"/>
                          <w:rPr>
                            <w:szCs w:val="21"/>
                          </w:rPr>
                        </w:pPr>
                        <w:r>
                          <w:rPr>
                            <w:rFonts w:hint="eastAsia"/>
                            <w:szCs w:val="21"/>
                          </w:rPr>
                          <w:t>待抵扣增值税</w:t>
                        </w:r>
                      </w:p>
                    </w:tc>
                  </w:sdtContent>
                </w:sdt>
                <w:sdt>
                  <w:sdtPr>
                    <w:rPr>
                      <w:rFonts w:hint="eastAsia"/>
                      <w:szCs w:val="21"/>
                    </w:rPr>
                    <w:alias w:val="其他流动资产明细-金额"/>
                    <w:tag w:val="_GBC_00b33b619ad3476796c37172a9c7345d"/>
                    <w:id w:val="27710545"/>
                    <w:lock w:val="sdtLocked"/>
                  </w:sdtPr>
                  <w:sdtContent>
                    <w:tc>
                      <w:tcPr>
                        <w:tcW w:w="1612" w:type="pct"/>
                        <w:shd w:val="clear" w:color="auto" w:fill="auto"/>
                      </w:tcPr>
                      <w:p w:rsidR="007E2328" w:rsidRDefault="00EA0345" w:rsidP="00EA0345">
                        <w:pPr>
                          <w:snapToGrid w:val="0"/>
                          <w:jc w:val="right"/>
                          <w:rPr>
                            <w:szCs w:val="21"/>
                          </w:rPr>
                        </w:pPr>
                        <w:r>
                          <w:rPr>
                            <w:szCs w:val="21"/>
                          </w:rPr>
                          <w:t>76,479,268.05</w:t>
                        </w:r>
                      </w:p>
                    </w:tc>
                  </w:sdtContent>
                </w:sdt>
                <w:sdt>
                  <w:sdtPr>
                    <w:rPr>
                      <w:rFonts w:hint="eastAsia"/>
                      <w:szCs w:val="21"/>
                    </w:rPr>
                    <w:alias w:val="其他流动资产明细-金额"/>
                    <w:tag w:val="_GBC_5002a5e2c0404db8bae6e7d32bccda04"/>
                    <w:id w:val="27710546"/>
                    <w:lock w:val="sdtLocked"/>
                  </w:sdtPr>
                  <w:sdtContent>
                    <w:tc>
                      <w:tcPr>
                        <w:tcW w:w="1572" w:type="pct"/>
                        <w:shd w:val="clear" w:color="auto" w:fill="auto"/>
                      </w:tcPr>
                      <w:p w:rsidR="007E2328" w:rsidRDefault="00EA0345" w:rsidP="00EA0345">
                        <w:pPr>
                          <w:snapToGrid w:val="0"/>
                          <w:jc w:val="right"/>
                          <w:rPr>
                            <w:szCs w:val="21"/>
                          </w:rPr>
                        </w:pPr>
                        <w:r>
                          <w:rPr>
                            <w:szCs w:val="21"/>
                          </w:rPr>
                          <w:t>137,985,391.91</w:t>
                        </w:r>
                      </w:p>
                    </w:tc>
                  </w:sdtContent>
                </w:sdt>
              </w:tr>
            </w:sdtContent>
          </w:sdt>
          <w:sdt>
            <w:sdtPr>
              <w:rPr>
                <w:rFonts w:hint="eastAsia"/>
                <w:szCs w:val="21"/>
              </w:rPr>
              <w:alias w:val="其他流动资产明细"/>
              <w:tag w:val="_GBC_82015f9c1bbc43889ec00141a14ae1f8"/>
              <w:id w:val="27710551"/>
              <w:lock w:val="sdtLocked"/>
            </w:sdtPr>
            <w:sdtContent>
              <w:tr w:rsidR="007E2328" w:rsidTr="00B441F3">
                <w:sdt>
                  <w:sdtPr>
                    <w:rPr>
                      <w:rFonts w:hint="eastAsia"/>
                      <w:szCs w:val="21"/>
                    </w:rPr>
                    <w:alias w:val="其他流动资产明细-项目"/>
                    <w:tag w:val="_GBC_998c60dcbe63472eba2eeadde101097a"/>
                    <w:id w:val="27710548"/>
                    <w:lock w:val="sdtLocked"/>
                    <w:showingPlcHdr/>
                  </w:sdtPr>
                  <w:sdtContent>
                    <w:tc>
                      <w:tcPr>
                        <w:tcW w:w="1816" w:type="pct"/>
                        <w:shd w:val="clear" w:color="auto" w:fill="auto"/>
                      </w:tcPr>
                      <w:p w:rsidR="007E2328" w:rsidRDefault="006C05A7">
                        <w:pPr>
                          <w:snapToGrid w:val="0"/>
                          <w:ind w:leftChars="-51" w:left="-107"/>
                          <w:rPr>
                            <w:szCs w:val="21"/>
                          </w:rPr>
                        </w:pPr>
                        <w:r>
                          <w:rPr>
                            <w:rFonts w:hint="eastAsia"/>
                            <w:color w:val="333399"/>
                          </w:rPr>
                          <w:t xml:space="preserve">　</w:t>
                        </w:r>
                      </w:p>
                    </w:tc>
                  </w:sdtContent>
                </w:sdt>
                <w:sdt>
                  <w:sdtPr>
                    <w:rPr>
                      <w:rFonts w:hint="eastAsia"/>
                      <w:szCs w:val="21"/>
                    </w:rPr>
                    <w:alias w:val="其他流动资产明细-金额"/>
                    <w:tag w:val="_GBC_00b33b619ad3476796c37172a9c7345d"/>
                    <w:id w:val="27710549"/>
                    <w:lock w:val="sdtLocked"/>
                    <w:showingPlcHdr/>
                  </w:sdtPr>
                  <w:sdtContent>
                    <w:tc>
                      <w:tcPr>
                        <w:tcW w:w="1612" w:type="pct"/>
                        <w:shd w:val="clear" w:color="auto" w:fill="auto"/>
                      </w:tcPr>
                      <w:p w:rsidR="007E2328" w:rsidRDefault="006C05A7">
                        <w:pPr>
                          <w:snapToGrid w:val="0"/>
                          <w:jc w:val="right"/>
                          <w:rPr>
                            <w:szCs w:val="21"/>
                          </w:rPr>
                        </w:pPr>
                        <w:r>
                          <w:rPr>
                            <w:rFonts w:hint="eastAsia"/>
                            <w:color w:val="333399"/>
                          </w:rPr>
                          <w:t xml:space="preserve">　</w:t>
                        </w:r>
                      </w:p>
                    </w:tc>
                  </w:sdtContent>
                </w:sdt>
                <w:sdt>
                  <w:sdtPr>
                    <w:rPr>
                      <w:rFonts w:hint="eastAsia"/>
                      <w:szCs w:val="21"/>
                    </w:rPr>
                    <w:alias w:val="其他流动资产明细-金额"/>
                    <w:tag w:val="_GBC_5002a5e2c0404db8bae6e7d32bccda04"/>
                    <w:id w:val="27710550"/>
                    <w:lock w:val="sdtLocked"/>
                    <w:showingPlcHdr/>
                  </w:sdtPr>
                  <w:sdtContent>
                    <w:tc>
                      <w:tcPr>
                        <w:tcW w:w="1572" w:type="pct"/>
                        <w:shd w:val="clear" w:color="auto" w:fill="auto"/>
                      </w:tcPr>
                      <w:p w:rsidR="007E2328" w:rsidRDefault="006C05A7">
                        <w:pPr>
                          <w:snapToGrid w:val="0"/>
                          <w:jc w:val="right"/>
                          <w:rPr>
                            <w:szCs w:val="21"/>
                          </w:rPr>
                        </w:pPr>
                        <w:r>
                          <w:rPr>
                            <w:rFonts w:hint="eastAsia"/>
                            <w:color w:val="333399"/>
                          </w:rPr>
                          <w:t xml:space="preserve">　</w:t>
                        </w:r>
                      </w:p>
                    </w:tc>
                  </w:sdtContent>
                </w:sdt>
              </w:tr>
            </w:sdtContent>
          </w:sdt>
          <w:tr w:rsidR="007E2328" w:rsidTr="00F96B30">
            <w:tc>
              <w:tcPr>
                <w:tcW w:w="1816" w:type="pct"/>
                <w:shd w:val="clear" w:color="auto" w:fill="auto"/>
                <w:vAlign w:val="center"/>
              </w:tcPr>
              <w:p w:rsidR="007E2328" w:rsidRDefault="006C05A7">
                <w:pPr>
                  <w:snapToGrid w:val="0"/>
                  <w:ind w:leftChars="-51" w:left="-107"/>
                  <w:jc w:val="center"/>
                  <w:rPr>
                    <w:szCs w:val="21"/>
                  </w:rPr>
                </w:pPr>
                <w:r>
                  <w:rPr>
                    <w:rFonts w:hint="eastAsia"/>
                    <w:szCs w:val="21"/>
                  </w:rPr>
                  <w:t>合计</w:t>
                </w:r>
              </w:p>
            </w:tc>
            <w:sdt>
              <w:sdtPr>
                <w:rPr>
                  <w:rFonts w:hint="eastAsia"/>
                  <w:szCs w:val="21"/>
                </w:rPr>
                <w:alias w:val="其他流动资产"/>
                <w:tag w:val="_GBC_c7663430d1644f7295df6b1d7aaad9de"/>
                <w:id w:val="27710552"/>
                <w:lock w:val="sdtLocked"/>
              </w:sdtPr>
              <w:sdtContent>
                <w:tc>
                  <w:tcPr>
                    <w:tcW w:w="1612" w:type="pct"/>
                    <w:shd w:val="clear" w:color="auto" w:fill="auto"/>
                  </w:tcPr>
                  <w:p w:rsidR="007E2328" w:rsidRDefault="00EA0345" w:rsidP="00EA0345">
                    <w:pPr>
                      <w:snapToGrid w:val="0"/>
                      <w:jc w:val="right"/>
                      <w:rPr>
                        <w:szCs w:val="21"/>
                      </w:rPr>
                    </w:pPr>
                    <w:r>
                      <w:rPr>
                        <w:szCs w:val="21"/>
                      </w:rPr>
                      <w:t>76,479,268.05</w:t>
                    </w:r>
                  </w:p>
                </w:tc>
              </w:sdtContent>
            </w:sdt>
            <w:sdt>
              <w:sdtPr>
                <w:rPr>
                  <w:rFonts w:hint="eastAsia"/>
                  <w:szCs w:val="21"/>
                </w:rPr>
                <w:alias w:val="其他流动资产"/>
                <w:tag w:val="_GBC_e898498333a14c0da1f58dc2e044e873"/>
                <w:id w:val="27710553"/>
                <w:lock w:val="sdtLocked"/>
              </w:sdtPr>
              <w:sdtContent>
                <w:tc>
                  <w:tcPr>
                    <w:tcW w:w="1572" w:type="pct"/>
                    <w:shd w:val="clear" w:color="auto" w:fill="auto"/>
                  </w:tcPr>
                  <w:p w:rsidR="007E2328" w:rsidRDefault="00EA0345" w:rsidP="00EA0345">
                    <w:pPr>
                      <w:snapToGrid w:val="0"/>
                      <w:jc w:val="right"/>
                      <w:rPr>
                        <w:szCs w:val="21"/>
                      </w:rPr>
                    </w:pPr>
                    <w:r>
                      <w:rPr>
                        <w:szCs w:val="21"/>
                      </w:rPr>
                      <w:t>137,985,391.91</w:t>
                    </w:r>
                  </w:p>
                </w:tc>
              </w:sdtContent>
            </w:sdt>
          </w:tr>
        </w:tbl>
      </w:sdtContent>
    </w:sdt>
    <w:p w:rsidR="007E2328" w:rsidRDefault="007E2328">
      <w:pPr>
        <w:ind w:right="210"/>
      </w:pPr>
    </w:p>
    <w:p w:rsidR="007E2328" w:rsidRDefault="007E2328">
      <w:pPr>
        <w:rPr>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tag w:val="_GBC_6b764c2f9af049ba98fb55c66fe083a9"/>
        <w:id w:val="27710678"/>
        <w:lock w:val="sdtLocked"/>
        <w:placeholder>
          <w:docPart w:val="GBC22222222222222222222222222222"/>
        </w:placeholder>
      </w:sdtPr>
      <w:sdtEndPr>
        <w:rPr>
          <w:rFonts w:cstheme="minorBidi"/>
          <w:kern w:val="2"/>
        </w:rPr>
      </w:sdtEndPr>
      <w:sdtContent>
        <w:p w:rsidR="00F14230" w:rsidRDefault="00F14230" w:rsidP="00AF35BC">
          <w:pPr>
            <w:pStyle w:val="4"/>
            <w:numPr>
              <w:ilvl w:val="0"/>
              <w:numId w:val="61"/>
            </w:numPr>
            <w:tabs>
              <w:tab w:val="left" w:pos="588"/>
            </w:tabs>
            <w:rPr>
              <w:rFonts w:ascii="宋体" w:hAnsi="宋体"/>
              <w:szCs w:val="21"/>
            </w:rPr>
          </w:pPr>
          <w:r>
            <w:rPr>
              <w:rFonts w:ascii="宋体" w:hAnsi="宋体" w:hint="eastAsia"/>
              <w:szCs w:val="21"/>
            </w:rPr>
            <w:t>固定资产情况</w:t>
          </w:r>
        </w:p>
        <w:p w:rsidR="00F14230" w:rsidRDefault="00F14230">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77105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2771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085"/>
            <w:gridCol w:w="1741"/>
            <w:gridCol w:w="1820"/>
            <w:gridCol w:w="1484"/>
            <w:gridCol w:w="1845"/>
          </w:tblGrid>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r w:rsidRPr="004A5812">
                  <w:rPr>
                    <w:rFonts w:hint="eastAsia"/>
                    <w:sz w:val="18"/>
                    <w:szCs w:val="18"/>
                  </w:rPr>
                  <w:t>项目</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41487F">
                <w:pPr>
                  <w:jc w:val="center"/>
                  <w:rPr>
                    <w:sz w:val="18"/>
                    <w:szCs w:val="18"/>
                  </w:rPr>
                </w:pPr>
                <w:sdt>
                  <w:sdtPr>
                    <w:rPr>
                      <w:rFonts w:hint="eastAsia"/>
                      <w:sz w:val="18"/>
                      <w:szCs w:val="18"/>
                    </w:rPr>
                    <w:alias w:val="固定资产情况明细-项目名称"/>
                    <w:tag w:val="_GBC_936a8499167f477aab1a2942b2fdbdaf"/>
                    <w:id w:val="27710557"/>
                    <w:lock w:val="sdtLocked"/>
                    <w:text/>
                  </w:sdtPr>
                  <w:sdtContent>
                    <w:r w:rsidR="00F14230" w:rsidRPr="004A5812">
                      <w:rPr>
                        <w:rFonts w:hint="eastAsia"/>
                        <w:sz w:val="18"/>
                        <w:szCs w:val="18"/>
                      </w:rPr>
                      <w:t>房屋及建筑物</w:t>
                    </w:r>
                  </w:sdtContent>
                </w:sdt>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41487F">
                <w:pPr>
                  <w:jc w:val="center"/>
                  <w:rPr>
                    <w:sz w:val="18"/>
                    <w:szCs w:val="18"/>
                  </w:rPr>
                </w:pPr>
                <w:sdt>
                  <w:sdtPr>
                    <w:rPr>
                      <w:rFonts w:hint="eastAsia"/>
                      <w:sz w:val="18"/>
                      <w:szCs w:val="18"/>
                    </w:rPr>
                    <w:alias w:val="固定资产情况明细-项目名称"/>
                    <w:tag w:val="_GBC_936a8499167f477aab1a2942b2fdbdaf"/>
                    <w:id w:val="27710558"/>
                    <w:lock w:val="sdtLocked"/>
                    <w:text/>
                  </w:sdtPr>
                  <w:sdtContent>
                    <w:r w:rsidR="00F14230" w:rsidRPr="004A5812">
                      <w:rPr>
                        <w:rFonts w:hint="eastAsia"/>
                        <w:sz w:val="18"/>
                        <w:szCs w:val="18"/>
                      </w:rPr>
                      <w:t>机器设备</w:t>
                    </w:r>
                  </w:sdtContent>
                </w:sdt>
              </w:p>
            </w:tc>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41487F">
                <w:pPr>
                  <w:jc w:val="center"/>
                  <w:rPr>
                    <w:sz w:val="18"/>
                    <w:szCs w:val="18"/>
                  </w:rPr>
                </w:pPr>
                <w:sdt>
                  <w:sdtPr>
                    <w:rPr>
                      <w:rFonts w:hint="eastAsia"/>
                      <w:sz w:val="18"/>
                      <w:szCs w:val="18"/>
                    </w:rPr>
                    <w:alias w:val="固定资产情况明细-项目名称"/>
                    <w:tag w:val="_GBC_936a8499167f477aab1a2942b2fdbdaf"/>
                    <w:id w:val="27710559"/>
                    <w:lock w:val="sdtLocked"/>
                    <w:text/>
                  </w:sdtPr>
                  <w:sdtContent>
                    <w:r w:rsidR="00F14230" w:rsidRPr="004A5812">
                      <w:rPr>
                        <w:rFonts w:hint="eastAsia"/>
                        <w:sz w:val="18"/>
                        <w:szCs w:val="18"/>
                      </w:rPr>
                      <w:t>运　输工具</w:t>
                    </w:r>
                  </w:sdtContent>
                </w:sdt>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r w:rsidRPr="004A5812">
                  <w:rPr>
                    <w:rFonts w:hint="eastAsia"/>
                    <w:sz w:val="18"/>
                    <w:szCs w:val="18"/>
                  </w:rPr>
                  <w:t>合计</w:t>
                </w:r>
              </w:p>
            </w:tc>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rPr>
                    <w:sz w:val="18"/>
                    <w:szCs w:val="18"/>
                  </w:rPr>
                </w:pPr>
                <w:r w:rsidRPr="004A5812">
                  <w:rPr>
                    <w:rFonts w:hint="eastAsia"/>
                    <w:sz w:val="18"/>
                    <w:szCs w:val="18"/>
                  </w:rPr>
                  <w:t>一、账面原值：</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sz w:val="18"/>
                    <w:szCs w:val="18"/>
                  </w:rPr>
                  <w:t>1.</w:t>
                </w:r>
                <w:r w:rsidRPr="004A5812">
                  <w:rPr>
                    <w:rFonts w:hint="eastAsia"/>
                    <w:sz w:val="18"/>
                    <w:szCs w:val="18"/>
                  </w:rPr>
                  <w:t>期初余额</w:t>
                </w:r>
              </w:p>
            </w:tc>
            <w:sdt>
              <w:sdtPr>
                <w:rPr>
                  <w:sz w:val="18"/>
                  <w:szCs w:val="18"/>
                </w:rPr>
                <w:alias w:val="固定资产情况明细-账面原值"/>
                <w:tag w:val="_GBC_fdb12b9524f749d5bc2a8298f5467522"/>
                <w:id w:val="27710560"/>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7,650,380,800.95</w:t>
                    </w:r>
                  </w:p>
                </w:tc>
              </w:sdtContent>
            </w:sdt>
            <w:sdt>
              <w:sdtPr>
                <w:rPr>
                  <w:sz w:val="18"/>
                  <w:szCs w:val="18"/>
                </w:rPr>
                <w:alias w:val="固定资产情况明细-账面原值"/>
                <w:tag w:val="_GBC_fdb12b9524f749d5bc2a8298f5467522"/>
                <w:id w:val="2771056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9,457,147,711.17</w:t>
                    </w:r>
                  </w:p>
                </w:tc>
              </w:sdtContent>
            </w:sdt>
            <w:sdt>
              <w:sdtPr>
                <w:rPr>
                  <w:sz w:val="18"/>
                  <w:szCs w:val="18"/>
                </w:rPr>
                <w:alias w:val="固定资产情况明细-账面原值"/>
                <w:tag w:val="_GBC_fdb12b9524f749d5bc2a8298f5467522"/>
                <w:id w:val="27710562"/>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380,291.56</w:t>
                    </w:r>
                  </w:p>
                </w:tc>
              </w:sdtContent>
            </w:sdt>
            <w:sdt>
              <w:sdtPr>
                <w:rPr>
                  <w:sz w:val="18"/>
                  <w:szCs w:val="18"/>
                </w:rPr>
                <w:alias w:val="固定资产原价"/>
                <w:tag w:val="_GBC_8cc80c706a2f4873b00ef96d83cfc608"/>
                <w:id w:val="27710563"/>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17,107,908,803.68</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sz w:val="18"/>
                    <w:szCs w:val="18"/>
                  </w:rPr>
                  <w:t>2.</w:t>
                </w:r>
                <w:r w:rsidRPr="004A5812">
                  <w:rPr>
                    <w:rFonts w:hint="eastAsia"/>
                    <w:sz w:val="18"/>
                    <w:szCs w:val="18"/>
                  </w:rPr>
                  <w:t>本期增加金额</w:t>
                </w:r>
              </w:p>
            </w:tc>
            <w:sdt>
              <w:sdtPr>
                <w:rPr>
                  <w:sz w:val="18"/>
                  <w:szCs w:val="18"/>
                </w:rPr>
                <w:alias w:val="固定资产情况明细-原值本期增加"/>
                <w:tag w:val="_GBC_1a237c31cdbf44199ea75b7e72cca64a"/>
                <w:id w:val="27710564"/>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原值本期增加"/>
                <w:tag w:val="_GBC_1a237c31cdbf44199ea75b7e72cca64a"/>
                <w:id w:val="27710565"/>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61,109,593.46</w:t>
                    </w:r>
                  </w:p>
                </w:tc>
              </w:sdtContent>
            </w:sdt>
            <w:sdt>
              <w:sdtPr>
                <w:rPr>
                  <w:sz w:val="18"/>
                  <w:szCs w:val="18"/>
                </w:rPr>
                <w:alias w:val="固定资产情况明细-原值本期增加"/>
                <w:tag w:val="_GBC_1a237c31cdbf44199ea75b7e72cca64a"/>
                <w:id w:val="27710566"/>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原价合计增加数"/>
                <w:tag w:val="_GBC_654b01ad3c1a4e9285c6e05765d1bc38"/>
                <w:id w:val="27710567"/>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960A5A">
                    <w:pPr>
                      <w:jc w:val="right"/>
                      <w:rPr>
                        <w:sz w:val="18"/>
                        <w:szCs w:val="18"/>
                      </w:rPr>
                    </w:pPr>
                    <w:r w:rsidRPr="004A5812">
                      <w:rPr>
                        <w:sz w:val="18"/>
                        <w:szCs w:val="18"/>
                      </w:rPr>
                      <w:t>61,109,593.4</w:t>
                    </w:r>
                    <w:r w:rsidR="00960A5A" w:rsidRPr="004A5812">
                      <w:rPr>
                        <w:rFonts w:hint="eastAsia"/>
                        <w:sz w:val="18"/>
                        <w:szCs w:val="18"/>
                      </w:rPr>
                      <w:t>6</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（1）购置</w:t>
                </w:r>
              </w:p>
            </w:tc>
            <w:sdt>
              <w:sdtPr>
                <w:rPr>
                  <w:sz w:val="18"/>
                  <w:szCs w:val="18"/>
                </w:rPr>
                <w:alias w:val="固定资产情况明细-购置"/>
                <w:tag w:val="_GBC_ede2785556d64a79bbd34040351834a2"/>
                <w:id w:val="27710568"/>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购置"/>
                <w:tag w:val="_GBC_ede2785556d64a79bbd34040351834a2"/>
                <w:id w:val="27710569"/>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购置"/>
                <w:tag w:val="_GBC_ede2785556d64a79bbd34040351834a2"/>
                <w:id w:val="27710570"/>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购置导致的固定资产原值本期增加合计"/>
                <w:tag w:val="_GBC_13c07a1d1f9f45e5920009a6afe410c6"/>
                <w:id w:val="27710571"/>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（2）在建工程转入</w:t>
                </w:r>
              </w:p>
            </w:tc>
            <w:sdt>
              <w:sdtPr>
                <w:rPr>
                  <w:sz w:val="18"/>
                  <w:szCs w:val="18"/>
                </w:rPr>
                <w:alias w:val="固定资产情况明细-在建工程转入"/>
                <w:tag w:val="_GBC_ea84dadfe66446b183bcd5e129e67533"/>
                <w:id w:val="27710572"/>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在建工程转入"/>
                <w:tag w:val="_GBC_ea84dadfe66446b183bcd5e129e67533"/>
                <w:id w:val="2771057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61,109,593.46</w:t>
                    </w:r>
                  </w:p>
                </w:tc>
              </w:sdtContent>
            </w:sdt>
            <w:sdt>
              <w:sdtPr>
                <w:rPr>
                  <w:sz w:val="18"/>
                  <w:szCs w:val="18"/>
                </w:rPr>
                <w:alias w:val="固定资产情况明细-在建工程转入"/>
                <w:tag w:val="_GBC_ea84dadfe66446b183bcd5e129e67533"/>
                <w:id w:val="27710574"/>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在建工程转入导致的固定资产原值本期增加合计"/>
                <w:tag w:val="_GBC_6da9f3b8ff3f4caea581c2cf1ee24ba8"/>
                <w:id w:val="27710575"/>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960A5A">
                    <w:pPr>
                      <w:jc w:val="right"/>
                      <w:rPr>
                        <w:sz w:val="18"/>
                        <w:szCs w:val="18"/>
                      </w:rPr>
                    </w:pPr>
                    <w:r w:rsidRPr="004A5812">
                      <w:rPr>
                        <w:sz w:val="18"/>
                        <w:szCs w:val="18"/>
                      </w:rPr>
                      <w:t>61,109,593.46</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（3）企业合并增加</w:t>
                </w:r>
              </w:p>
            </w:tc>
            <w:sdt>
              <w:sdtPr>
                <w:rPr>
                  <w:sz w:val="18"/>
                  <w:szCs w:val="18"/>
                </w:rPr>
                <w:alias w:val="固定资产情况明细-企业合并增加"/>
                <w:tag w:val="_GBC_4e16228c05ca4231becef71afcd9de59"/>
                <w:id w:val="27710576"/>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企业合并增加"/>
                <w:tag w:val="_GBC_4e16228c05ca4231becef71afcd9de59"/>
                <w:id w:val="27710577"/>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企业合并增加"/>
                <w:tag w:val="_GBC_4e16228c05ca4231becef71afcd9de59"/>
                <w:id w:val="27710578"/>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企业合并增加导致的固定资产原值本期增加合计"/>
                <w:tag w:val="_GBC_363399ea6c25434d938bc8e25fc85706"/>
                <w:id w:val="27710579"/>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sdt>
              <w:sdtPr>
                <w:rPr>
                  <w:sz w:val="18"/>
                  <w:szCs w:val="18"/>
                </w:rPr>
                <w:alias w:val="固定资产账面原值增加项目名称"/>
                <w:tag w:val="_GBC_4d32d042060b4c8aa7f965b96f5580a8"/>
                <w:id w:val="27710580"/>
                <w:lock w:val="sdtLocked"/>
                <w:showingPlcHdr/>
              </w:sdtPr>
              <w:sdtContent>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color w:val="333399"/>
                        <w:sz w:val="18"/>
                        <w:szCs w:val="18"/>
                      </w:rPr>
                      <w:t xml:space="preserve">　</w:t>
                    </w:r>
                  </w:p>
                </w:tc>
              </w:sdtContent>
            </w:sdt>
            <w:sdt>
              <w:sdtPr>
                <w:rPr>
                  <w:sz w:val="18"/>
                  <w:szCs w:val="18"/>
                </w:rPr>
                <w:alias w:val="固定资产账面原值增加项目金额"/>
                <w:tag w:val="_GBC_c2ca665b86c0425dba69c4867b84d3f4"/>
                <w:id w:val="27710581"/>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账面原值增加项目金额"/>
                <w:tag w:val="_GBC_c2ca665b86c0425dba69c4867b84d3f4"/>
                <w:id w:val="27710582"/>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账面原值增加项目金额"/>
                <w:tag w:val="_GBC_c2ca665b86c0425dba69c4867b84d3f4"/>
                <w:id w:val="27710583"/>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账面原值增加项目合计金额"/>
                <w:tag w:val="_GBC_001e75f32bd54007926becb1d5aa914d"/>
                <w:id w:val="27710584"/>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50" w:firstLine="450"/>
                  <w:rPr>
                    <w:sz w:val="18"/>
                    <w:szCs w:val="18"/>
                  </w:rPr>
                </w:pPr>
                <w:r w:rsidRPr="004A5812">
                  <w:rPr>
                    <w:rFonts w:hint="eastAsia"/>
                    <w:sz w:val="18"/>
                    <w:szCs w:val="18"/>
                  </w:rPr>
                  <w:t>3.本期减少金额</w:t>
                </w:r>
              </w:p>
            </w:tc>
            <w:sdt>
              <w:sdtPr>
                <w:rPr>
                  <w:sz w:val="18"/>
                  <w:szCs w:val="18"/>
                </w:rPr>
                <w:alias w:val="固定资产情况明细-原值本期减少"/>
                <w:tag w:val="_GBC_bba2eb02b7c845aeac2541e0d892e8a1"/>
                <w:id w:val="27710585"/>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1,508,690</w:t>
                    </w:r>
                  </w:p>
                </w:tc>
              </w:sdtContent>
            </w:sdt>
            <w:sdt>
              <w:sdtPr>
                <w:rPr>
                  <w:sz w:val="18"/>
                  <w:szCs w:val="18"/>
                </w:rPr>
                <w:alias w:val="固定资产情况明细-原值本期减少"/>
                <w:tag w:val="_GBC_bba2eb02b7c845aeac2541e0d892e8a1"/>
                <w:id w:val="27710586"/>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15,398,288.61</w:t>
                    </w:r>
                  </w:p>
                </w:tc>
              </w:sdtContent>
            </w:sdt>
            <w:sdt>
              <w:sdtPr>
                <w:rPr>
                  <w:sz w:val="18"/>
                  <w:szCs w:val="18"/>
                </w:rPr>
                <w:alias w:val="固定资产情况明细-原值本期减少"/>
                <w:tag w:val="_GBC_bba2eb02b7c845aeac2541e0d892e8a1"/>
                <w:id w:val="27710587"/>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原价合计减少数"/>
                <w:tag w:val="_GBC_218a61684e4b423d8b56b054b3fd5ee4"/>
                <w:id w:val="27710588"/>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16,906,978.61</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（1）处置或报废</w:t>
                </w:r>
              </w:p>
            </w:tc>
            <w:sdt>
              <w:sdtPr>
                <w:rPr>
                  <w:sz w:val="18"/>
                  <w:szCs w:val="18"/>
                </w:rPr>
                <w:alias w:val="固定资产情况明细-原值处置或报废"/>
                <w:tag w:val="_GBC_0e5821b8e0bb4582be47d7948aa2f358"/>
                <w:id w:val="27710589"/>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1,508,690</w:t>
                    </w:r>
                  </w:p>
                </w:tc>
              </w:sdtContent>
            </w:sdt>
            <w:sdt>
              <w:sdtPr>
                <w:rPr>
                  <w:sz w:val="18"/>
                  <w:szCs w:val="18"/>
                </w:rPr>
                <w:alias w:val="固定资产情况明细-原值处置或报废"/>
                <w:tag w:val="_GBC_0e5821b8e0bb4582be47d7948aa2f358"/>
                <w:id w:val="27710590"/>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15,398,288.61</w:t>
                    </w:r>
                  </w:p>
                </w:tc>
              </w:sdtContent>
            </w:sdt>
            <w:sdt>
              <w:sdtPr>
                <w:rPr>
                  <w:sz w:val="18"/>
                  <w:szCs w:val="18"/>
                </w:rPr>
                <w:alias w:val="固定资产情况明细-原值处置或报废"/>
                <w:tag w:val="_GBC_0e5821b8e0bb4582be47d7948aa2f358"/>
                <w:id w:val="27710591"/>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处置或报废导致的固定资产原值本期减少合计"/>
                <w:tag w:val="_GBC_17b5ddaa5138418297825f6b267e3995"/>
                <w:id w:val="27710592"/>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16,906,978.61</w:t>
                    </w:r>
                  </w:p>
                </w:tc>
              </w:sdtContent>
            </w:sdt>
          </w:tr>
          <w:tr w:rsidR="00F14230" w:rsidRPr="004A5812" w:rsidTr="00F14230">
            <w:sdt>
              <w:sdtPr>
                <w:rPr>
                  <w:rFonts w:hint="eastAsia"/>
                  <w:sz w:val="18"/>
                  <w:szCs w:val="18"/>
                </w:rPr>
                <w:alias w:val="固定资产账面原值减少项目名称"/>
                <w:tag w:val="_GBC_2f4e09d586974d5099e26de2e9f2268e"/>
                <w:id w:val="27710593"/>
                <w:lock w:val="sdtLocked"/>
                <w:showingPlcHdr/>
              </w:sdtPr>
              <w:sdtContent>
                <w:tc>
                  <w:tcPr>
                    <w:tcW w:w="1161"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4A5812">
                    <w:pPr>
                      <w:ind w:firstLineChars="300" w:firstLine="540"/>
                      <w:rPr>
                        <w:sz w:val="18"/>
                        <w:szCs w:val="18"/>
                      </w:rPr>
                    </w:pPr>
                    <w:r w:rsidRPr="004A5812">
                      <w:rPr>
                        <w:rFonts w:hint="eastAsia"/>
                        <w:color w:val="333399"/>
                        <w:sz w:val="18"/>
                        <w:szCs w:val="18"/>
                      </w:rPr>
                      <w:t xml:space="preserve">　</w:t>
                    </w:r>
                  </w:p>
                </w:tc>
              </w:sdtContent>
            </w:sdt>
            <w:sdt>
              <w:sdtPr>
                <w:rPr>
                  <w:rFonts w:hint="eastAsia"/>
                  <w:sz w:val="18"/>
                  <w:szCs w:val="18"/>
                </w:rPr>
                <w:alias w:val="固定资产账面原值减少项目金额"/>
                <w:tag w:val="_GBC_86b298d954344511b012e84c48d4404f"/>
                <w:id w:val="27710594"/>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rFonts w:hint="eastAsia"/>
                  <w:sz w:val="18"/>
                  <w:szCs w:val="18"/>
                </w:rPr>
                <w:alias w:val="固定资产账面原值减少项目金额"/>
                <w:tag w:val="_GBC_86b298d954344511b012e84c48d4404f"/>
                <w:id w:val="27710595"/>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账面原值减少项目金额"/>
                <w:tag w:val="_GBC_86b298d954344511b012e84c48d4404f"/>
                <w:id w:val="27710596"/>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账面原值减少项目合计金额"/>
                <w:tag w:val="_GBC_b75b8542395b4972ad2d3a1ea5c4c1d9"/>
                <w:id w:val="27710597"/>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4.期末余额</w:t>
                </w:r>
              </w:p>
            </w:tc>
            <w:sdt>
              <w:sdtPr>
                <w:rPr>
                  <w:sz w:val="18"/>
                  <w:szCs w:val="18"/>
                </w:rPr>
                <w:alias w:val="固定资产情况明细-账面原值"/>
                <w:tag w:val="_GBC_ae4301c555384883ad2cdc7cd57b6f8e"/>
                <w:id w:val="27710598"/>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7,648,872,110.95</w:t>
                    </w:r>
                  </w:p>
                </w:tc>
              </w:sdtContent>
            </w:sdt>
            <w:sdt>
              <w:sdtPr>
                <w:rPr>
                  <w:sz w:val="18"/>
                  <w:szCs w:val="18"/>
                </w:rPr>
                <w:alias w:val="固定资产情况明细-账面原值"/>
                <w:tag w:val="_GBC_ae4301c555384883ad2cdc7cd57b6f8e"/>
                <w:id w:val="27710599"/>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9,502,859,016.02</w:t>
                    </w:r>
                  </w:p>
                </w:tc>
              </w:sdtContent>
            </w:sdt>
            <w:sdt>
              <w:sdtPr>
                <w:rPr>
                  <w:sz w:val="18"/>
                  <w:szCs w:val="18"/>
                </w:rPr>
                <w:alias w:val="固定资产情况明细-账面原值"/>
                <w:tag w:val="_GBC_ae4301c555384883ad2cdc7cd57b6f8e"/>
                <w:id w:val="27710600"/>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380,291.56</w:t>
                    </w:r>
                  </w:p>
                </w:tc>
              </w:sdtContent>
            </w:sdt>
            <w:sdt>
              <w:sdtPr>
                <w:rPr>
                  <w:sz w:val="18"/>
                  <w:szCs w:val="18"/>
                </w:rPr>
                <w:alias w:val="固定资产原价"/>
                <w:tag w:val="_GBC_6df68d53bb1c42b0b8288c726103aa56"/>
                <w:id w:val="27710601"/>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17,152,111,418.53</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rPr>
                    <w:sz w:val="18"/>
                    <w:szCs w:val="18"/>
                  </w:rPr>
                </w:pPr>
                <w:r w:rsidRPr="004A5812">
                  <w:rPr>
                    <w:rFonts w:hint="eastAsia"/>
                    <w:sz w:val="18"/>
                    <w:szCs w:val="18"/>
                  </w:rPr>
                  <w:t>二、累计折旧</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sz w:val="18"/>
                    <w:szCs w:val="18"/>
                  </w:rPr>
                  <w:t>1.</w:t>
                </w:r>
                <w:r w:rsidRPr="004A5812">
                  <w:rPr>
                    <w:rFonts w:hint="eastAsia"/>
                    <w:sz w:val="18"/>
                    <w:szCs w:val="18"/>
                  </w:rPr>
                  <w:t>期初余额</w:t>
                </w:r>
              </w:p>
            </w:tc>
            <w:sdt>
              <w:sdtPr>
                <w:rPr>
                  <w:sz w:val="18"/>
                  <w:szCs w:val="18"/>
                </w:rPr>
                <w:alias w:val="固定资产情况明细-累计折旧"/>
                <w:tag w:val="_GBC_ad39a009e8014af3978c2943b2c9ca11"/>
                <w:id w:val="27710602"/>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1,896,144,711.17</w:t>
                    </w:r>
                  </w:p>
                </w:tc>
              </w:sdtContent>
            </w:sdt>
            <w:sdt>
              <w:sdtPr>
                <w:rPr>
                  <w:sz w:val="18"/>
                  <w:szCs w:val="18"/>
                </w:rPr>
                <w:alias w:val="固定资产情况明细-累计折旧"/>
                <w:tag w:val="_GBC_ad39a009e8014af3978c2943b2c9ca11"/>
                <w:id w:val="2771060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4,407,082,978.40</w:t>
                    </w:r>
                  </w:p>
                </w:tc>
              </w:sdtContent>
            </w:sdt>
            <w:sdt>
              <w:sdtPr>
                <w:rPr>
                  <w:sz w:val="18"/>
                  <w:szCs w:val="18"/>
                </w:rPr>
                <w:alias w:val="固定资产情况明细-累计折旧"/>
                <w:tag w:val="_GBC_ad39a009e8014af3978c2943b2c9ca11"/>
                <w:id w:val="27710604"/>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64,131.07</w:t>
                    </w:r>
                  </w:p>
                </w:tc>
              </w:sdtContent>
            </w:sdt>
            <w:sdt>
              <w:sdtPr>
                <w:rPr>
                  <w:sz w:val="18"/>
                  <w:szCs w:val="18"/>
                </w:rPr>
                <w:alias w:val="累计折旧"/>
                <w:tag w:val="_GBC_7b3686383a1f4fc3ace0f36e24be6558"/>
                <w:id w:val="27710605"/>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6,303,291,820.64</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sz w:val="18"/>
                    <w:szCs w:val="18"/>
                  </w:rPr>
                  <w:t>2.</w:t>
                </w:r>
                <w:r w:rsidRPr="004A5812">
                  <w:rPr>
                    <w:rFonts w:hint="eastAsia"/>
                    <w:sz w:val="18"/>
                    <w:szCs w:val="18"/>
                  </w:rPr>
                  <w:t>本期增加金额</w:t>
                </w:r>
              </w:p>
            </w:tc>
            <w:sdt>
              <w:sdtPr>
                <w:rPr>
                  <w:sz w:val="18"/>
                  <w:szCs w:val="18"/>
                </w:rPr>
                <w:alias w:val="固定资产情况明细-累计折旧本期增加"/>
                <w:tag w:val="_GBC_ee69c5ac0bca40419ac231cd08138a9c"/>
                <w:id w:val="27710606"/>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116,659,946.70</w:t>
                    </w:r>
                  </w:p>
                </w:tc>
              </w:sdtContent>
            </w:sdt>
            <w:sdt>
              <w:sdtPr>
                <w:rPr>
                  <w:sz w:val="18"/>
                  <w:szCs w:val="18"/>
                </w:rPr>
                <w:alias w:val="固定资产情况明细-累计折旧本期增加"/>
                <w:tag w:val="_GBC_ee69c5ac0bca40419ac231cd08138a9c"/>
                <w:id w:val="27710607"/>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271,478,237.04</w:t>
                    </w:r>
                  </w:p>
                </w:tc>
              </w:sdtContent>
            </w:sdt>
            <w:sdt>
              <w:sdtPr>
                <w:rPr>
                  <w:sz w:val="18"/>
                  <w:szCs w:val="18"/>
                </w:rPr>
                <w:alias w:val="固定资产情况明细-累计折旧本期增加"/>
                <w:tag w:val="_GBC_ee69c5ac0bca40419ac231cd08138a9c"/>
                <w:id w:val="27710608"/>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34,308.65</w:t>
                    </w:r>
                  </w:p>
                </w:tc>
              </w:sdtContent>
            </w:sdt>
            <w:sdt>
              <w:sdtPr>
                <w:rPr>
                  <w:sz w:val="18"/>
                  <w:szCs w:val="18"/>
                </w:rPr>
                <w:alias w:val="固定资产累计折旧增加数"/>
                <w:tag w:val="_GBC_40a3bbb5a0ed47a086f18b27e8d533f4"/>
                <w:id w:val="27710609"/>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388,172,492.39</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（1）计提</w:t>
                </w:r>
              </w:p>
            </w:tc>
            <w:sdt>
              <w:sdtPr>
                <w:rPr>
                  <w:sz w:val="18"/>
                  <w:szCs w:val="18"/>
                </w:rPr>
                <w:alias w:val="固定资产情况明细-累计折旧计提"/>
                <w:tag w:val="_GBC_0418a1f1004541aeb387886cb94ff2fa"/>
                <w:id w:val="27710610"/>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116,659,946.70</w:t>
                    </w:r>
                  </w:p>
                </w:tc>
              </w:sdtContent>
            </w:sdt>
            <w:sdt>
              <w:sdtPr>
                <w:rPr>
                  <w:sz w:val="18"/>
                  <w:szCs w:val="18"/>
                </w:rPr>
                <w:alias w:val="固定资产情况明细-累计折旧计提"/>
                <w:tag w:val="_GBC_0418a1f1004541aeb387886cb94ff2fa"/>
                <w:id w:val="2771061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271,478,237.04</w:t>
                    </w:r>
                  </w:p>
                </w:tc>
              </w:sdtContent>
            </w:sdt>
            <w:sdt>
              <w:sdtPr>
                <w:rPr>
                  <w:sz w:val="18"/>
                  <w:szCs w:val="18"/>
                </w:rPr>
                <w:alias w:val="固定资产情况明细-累计折旧计提"/>
                <w:tag w:val="_GBC_0418a1f1004541aeb387886cb94ff2fa"/>
                <w:id w:val="27710612"/>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34,308.65</w:t>
                    </w:r>
                  </w:p>
                </w:tc>
              </w:sdtContent>
            </w:sdt>
            <w:sdt>
              <w:sdtPr>
                <w:rPr>
                  <w:sz w:val="18"/>
                  <w:szCs w:val="18"/>
                </w:rPr>
                <w:alias w:val="固定资产累计折旧计提数"/>
                <w:tag w:val="_GBC_4bbe73d7ed664dddbcb899d48d203871"/>
                <w:id w:val="27710613"/>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388,172,492.39</w:t>
                    </w:r>
                  </w:p>
                </w:tc>
              </w:sdtContent>
            </w:sdt>
          </w:tr>
          <w:tr w:rsidR="00F14230" w:rsidRPr="004A5812" w:rsidTr="00F14230">
            <w:sdt>
              <w:sdtPr>
                <w:rPr>
                  <w:rFonts w:hint="eastAsia"/>
                  <w:sz w:val="18"/>
                  <w:szCs w:val="18"/>
                </w:rPr>
                <w:alias w:val="固定资产累计折旧增加项目名称"/>
                <w:tag w:val="_GBC_0965865fe56240ca9467fb856bda8c28"/>
                <w:id w:val="27710614"/>
                <w:lock w:val="sdtLocked"/>
                <w:showingPlcHdr/>
              </w:sdtPr>
              <w:sdtContent>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color w:val="333399"/>
                        <w:sz w:val="18"/>
                        <w:szCs w:val="18"/>
                      </w:rPr>
                      <w:t xml:space="preserve">　</w:t>
                    </w:r>
                  </w:p>
                </w:tc>
              </w:sdtContent>
            </w:sdt>
            <w:sdt>
              <w:sdtPr>
                <w:rPr>
                  <w:rFonts w:hint="eastAsia"/>
                  <w:sz w:val="18"/>
                  <w:szCs w:val="18"/>
                </w:rPr>
                <w:alias w:val="固定资产累计折旧增加项目金额"/>
                <w:tag w:val="_GBC_4f471bfa60bb4fd284527a4bd35a106e"/>
                <w:id w:val="27710615"/>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rFonts w:hint="eastAsia"/>
                  <w:sz w:val="18"/>
                  <w:szCs w:val="18"/>
                </w:rPr>
                <w:alias w:val="固定资产累计折旧增加项目金额"/>
                <w:tag w:val="_GBC_4f471bfa60bb4fd284527a4bd35a106e"/>
                <w:id w:val="27710616"/>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累计折旧增加项目金额"/>
                <w:tag w:val="_GBC_4f471bfa60bb4fd284527a4bd35a106e"/>
                <w:id w:val="27710617"/>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累计折旧增加项目合计金额"/>
                <w:tag w:val="_GBC_de0f633422eb40198165dd44928b321c"/>
                <w:id w:val="27710618"/>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3.本期减少金额</w:t>
                </w:r>
              </w:p>
            </w:tc>
            <w:sdt>
              <w:sdtPr>
                <w:rPr>
                  <w:sz w:val="18"/>
                  <w:szCs w:val="18"/>
                </w:rPr>
                <w:alias w:val="固定资产情况明细-累计折旧本期减少"/>
                <w:tag w:val="_GBC_436c919be5634a12910f34cb543417d1"/>
                <w:id w:val="27710619"/>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1,130,897.28</w:t>
                    </w:r>
                  </w:p>
                </w:tc>
              </w:sdtContent>
            </w:sdt>
            <w:sdt>
              <w:sdtPr>
                <w:rPr>
                  <w:sz w:val="18"/>
                  <w:szCs w:val="18"/>
                </w:rPr>
                <w:alias w:val="固定资产情况明细-累计折旧本期减少"/>
                <w:tag w:val="_GBC_436c919be5634a12910f34cb543417d1"/>
                <w:id w:val="27710620"/>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13,540,980.37</w:t>
                    </w:r>
                  </w:p>
                </w:tc>
              </w:sdtContent>
            </w:sdt>
            <w:sdt>
              <w:sdtPr>
                <w:rPr>
                  <w:sz w:val="18"/>
                  <w:szCs w:val="18"/>
                </w:rPr>
                <w:alias w:val="固定资产情况明细-累计折旧本期减少"/>
                <w:tag w:val="_GBC_436c919be5634a12910f34cb543417d1"/>
                <w:id w:val="27710621"/>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累计折旧减少数"/>
                <w:tag w:val="_GBC_d065d08ab55a4db395c4907b80e3b47d"/>
                <w:id w:val="27710622"/>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14,671,877.65</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（1）处置或报废</w:t>
                </w:r>
              </w:p>
            </w:tc>
            <w:sdt>
              <w:sdtPr>
                <w:rPr>
                  <w:sz w:val="18"/>
                  <w:szCs w:val="18"/>
                </w:rPr>
                <w:alias w:val="固定资产情况明细-累计折旧处置或报废"/>
                <w:tag w:val="_GBC_d0e1df142f454c7c9246e13250e1d7ef"/>
                <w:id w:val="27710623"/>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1,130,897.28</w:t>
                    </w:r>
                  </w:p>
                </w:tc>
              </w:sdtContent>
            </w:sdt>
            <w:sdt>
              <w:sdtPr>
                <w:rPr>
                  <w:sz w:val="18"/>
                  <w:szCs w:val="18"/>
                </w:rPr>
                <w:alias w:val="固定资产情况明细-累计折旧处置或报废"/>
                <w:tag w:val="_GBC_d0e1df142f454c7c9246e13250e1d7ef"/>
                <w:id w:val="27710624"/>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13,540,980.37</w:t>
                    </w:r>
                  </w:p>
                </w:tc>
              </w:sdtContent>
            </w:sdt>
            <w:sdt>
              <w:sdtPr>
                <w:rPr>
                  <w:sz w:val="18"/>
                  <w:szCs w:val="18"/>
                </w:rPr>
                <w:alias w:val="固定资产情况明细-累计折旧处置或报废"/>
                <w:tag w:val="_GBC_d0e1df142f454c7c9246e13250e1d7ef"/>
                <w:id w:val="27710625"/>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处置或报废导致的固定资产累计折旧本期减少合计"/>
                <w:tag w:val="_GBC_8d7e58021b6c42b19f7283487b61c9d9"/>
                <w:id w:val="27710626"/>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14,671,877.65</w:t>
                    </w:r>
                  </w:p>
                </w:tc>
              </w:sdtContent>
            </w:sdt>
          </w:tr>
          <w:tr w:rsidR="00F14230" w:rsidRPr="004A5812" w:rsidTr="00F14230">
            <w:sdt>
              <w:sdtPr>
                <w:rPr>
                  <w:rFonts w:hint="eastAsia"/>
                  <w:sz w:val="18"/>
                  <w:szCs w:val="18"/>
                </w:rPr>
                <w:alias w:val="固定资产累计折旧减少项目名称"/>
                <w:tag w:val="_GBC_4c9ad176f9f549d79f1ea8e8285e4304"/>
                <w:id w:val="27710627"/>
                <w:lock w:val="sdtLocked"/>
                <w:showingPlcHdr/>
              </w:sdtPr>
              <w:sdtContent>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color w:val="333399"/>
                        <w:sz w:val="18"/>
                        <w:szCs w:val="18"/>
                      </w:rPr>
                      <w:t xml:space="preserve">　</w:t>
                    </w:r>
                  </w:p>
                </w:tc>
              </w:sdtContent>
            </w:sdt>
            <w:sdt>
              <w:sdtPr>
                <w:rPr>
                  <w:rFonts w:hint="eastAsia"/>
                  <w:sz w:val="18"/>
                  <w:szCs w:val="18"/>
                </w:rPr>
                <w:alias w:val="固定资产累计折旧减少项目金额"/>
                <w:tag w:val="_GBC_0475795030724aa4838f00440a8fdfe1"/>
                <w:id w:val="27710628"/>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rFonts w:hint="eastAsia"/>
                  <w:sz w:val="18"/>
                  <w:szCs w:val="18"/>
                </w:rPr>
                <w:alias w:val="固定资产累计折旧减少项目金额"/>
                <w:tag w:val="_GBC_0475795030724aa4838f00440a8fdfe1"/>
                <w:id w:val="27710629"/>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累计折旧减少项目金额"/>
                <w:tag w:val="_GBC_0475795030724aa4838f00440a8fdfe1"/>
                <w:id w:val="27710630"/>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累计折旧减少项目合计金额"/>
                <w:tag w:val="_GBC_11178a6044164f9abd685ae39ec93217"/>
                <w:id w:val="27710631"/>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4.期末余额</w:t>
                </w:r>
              </w:p>
            </w:tc>
            <w:sdt>
              <w:sdtPr>
                <w:rPr>
                  <w:sz w:val="18"/>
                  <w:szCs w:val="18"/>
                </w:rPr>
                <w:alias w:val="固定资产情况明细-累计折旧"/>
                <w:tag w:val="_GBC_1db984dbce634ada8b937a03368ec0a0"/>
                <w:id w:val="27710632"/>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2,011,673,760.59</w:t>
                    </w:r>
                  </w:p>
                </w:tc>
              </w:sdtContent>
            </w:sdt>
            <w:sdt>
              <w:sdtPr>
                <w:rPr>
                  <w:sz w:val="18"/>
                  <w:szCs w:val="18"/>
                </w:rPr>
                <w:alias w:val="固定资产情况明细-累计折旧"/>
                <w:tag w:val="_GBC_1db984dbce634ada8b937a03368ec0a0"/>
                <w:id w:val="2771063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4,665,020,235.07</w:t>
                    </w:r>
                  </w:p>
                </w:tc>
              </w:sdtContent>
            </w:sdt>
            <w:sdt>
              <w:sdtPr>
                <w:rPr>
                  <w:sz w:val="18"/>
                  <w:szCs w:val="18"/>
                </w:rPr>
                <w:alias w:val="固定资产情况明细-累计折旧"/>
                <w:tag w:val="_GBC_1db984dbce634ada8b937a03368ec0a0"/>
                <w:id w:val="27710634"/>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98,439.72</w:t>
                    </w:r>
                  </w:p>
                </w:tc>
              </w:sdtContent>
            </w:sdt>
            <w:sdt>
              <w:sdtPr>
                <w:rPr>
                  <w:sz w:val="18"/>
                  <w:szCs w:val="18"/>
                </w:rPr>
                <w:alias w:val="累计折旧"/>
                <w:tag w:val="_GBC_c9387c26f97342eeae8ebab93c3854f5"/>
                <w:id w:val="27710635"/>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sz w:val="18"/>
                        <w:szCs w:val="18"/>
                      </w:rPr>
                      <w:t>6,676,792,435.38</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rPr>
                    <w:sz w:val="18"/>
                    <w:szCs w:val="18"/>
                  </w:rPr>
                </w:pPr>
                <w:r w:rsidRPr="004A5812">
                  <w:rPr>
                    <w:rFonts w:hint="eastAsia"/>
                    <w:sz w:val="18"/>
                    <w:szCs w:val="18"/>
                  </w:rPr>
                  <w:t>三、减值准备</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sz w:val="18"/>
                    <w:szCs w:val="18"/>
                  </w:rPr>
                  <w:t>1.</w:t>
                </w:r>
                <w:r w:rsidRPr="004A5812">
                  <w:rPr>
                    <w:rFonts w:hint="eastAsia"/>
                    <w:sz w:val="18"/>
                    <w:szCs w:val="18"/>
                  </w:rPr>
                  <w:t>期初余额</w:t>
                </w:r>
              </w:p>
            </w:tc>
            <w:sdt>
              <w:sdtPr>
                <w:rPr>
                  <w:sz w:val="18"/>
                  <w:szCs w:val="18"/>
                </w:rPr>
                <w:alias w:val="固定资产情况明细-减值准备"/>
                <w:tag w:val="_GBC_e5bec7f4c39c42f6a24e75d5b5c93c1a"/>
                <w:id w:val="27710636"/>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减值准备"/>
                <w:tag w:val="_GBC_e5bec7f4c39c42f6a24e75d5b5c93c1a"/>
                <w:id w:val="27710637"/>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减值准备"/>
                <w:tag w:val="_GBC_e5bec7f4c39c42f6a24e75d5b5c93c1a"/>
                <w:id w:val="27710638"/>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减值准备"/>
                <w:tag w:val="_GBC_447390a2687d47609551e0b23667a7c4"/>
                <w:id w:val="27710639"/>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sz w:val="18"/>
                    <w:szCs w:val="18"/>
                  </w:rPr>
                  <w:t>2.</w:t>
                </w:r>
                <w:r w:rsidRPr="004A5812">
                  <w:rPr>
                    <w:rFonts w:hint="eastAsia"/>
                    <w:sz w:val="18"/>
                    <w:szCs w:val="18"/>
                  </w:rPr>
                  <w:t>本期增加金额</w:t>
                </w:r>
              </w:p>
            </w:tc>
            <w:sdt>
              <w:sdtPr>
                <w:rPr>
                  <w:sz w:val="18"/>
                  <w:szCs w:val="18"/>
                </w:rPr>
                <w:alias w:val="固定资产情况明细-减值准备本期增加"/>
                <w:tag w:val="_GBC_f792b674da2540b8a21ccb5996caa3be"/>
                <w:id w:val="27710640"/>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减值准备本期增加"/>
                <w:tag w:val="_GBC_f792b674da2540b8a21ccb5996caa3be"/>
                <w:id w:val="27710641"/>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减值准备本期增加"/>
                <w:tag w:val="_GBC_f792b674da2540b8a21ccb5996caa3be"/>
                <w:id w:val="27710642"/>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减值准备本期增加合计"/>
                <w:tag w:val="_GBC_c9d1a31c42d0477ab8acf3b0ee132488"/>
                <w:id w:val="27710643"/>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（1）计提</w:t>
                </w:r>
              </w:p>
            </w:tc>
            <w:sdt>
              <w:sdtPr>
                <w:rPr>
                  <w:sz w:val="18"/>
                  <w:szCs w:val="18"/>
                </w:rPr>
                <w:alias w:val="固定资产情况明细-减值准备计提"/>
                <w:tag w:val="_GBC_787ca8b9655148c68a386b2f4ce1a6f0"/>
                <w:id w:val="27710644"/>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减值准备计提"/>
                <w:tag w:val="_GBC_787ca8b9655148c68a386b2f4ce1a6f0"/>
                <w:id w:val="27710645"/>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减值准备计提"/>
                <w:tag w:val="_GBC_787ca8b9655148c68a386b2f4ce1a6f0"/>
                <w:id w:val="27710646"/>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计提导致的固定资产减值准备本期增加合计"/>
                <w:tag w:val="_GBC_92eff5eaacb94df1822880094b921013"/>
                <w:id w:val="27710647"/>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sdt>
              <w:sdtPr>
                <w:rPr>
                  <w:rFonts w:hint="eastAsia"/>
                  <w:sz w:val="18"/>
                  <w:szCs w:val="18"/>
                </w:rPr>
                <w:alias w:val="固定资产减值准备增加项目名称"/>
                <w:tag w:val="_GBC_cd4874649a714a85b3aaac58f235f408"/>
                <w:id w:val="27710648"/>
                <w:lock w:val="sdtLocked"/>
                <w:showingPlcHdr/>
              </w:sdtPr>
              <w:sdtContent>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color w:val="333399"/>
                        <w:sz w:val="18"/>
                        <w:szCs w:val="18"/>
                      </w:rPr>
                      <w:t xml:space="preserve">　</w:t>
                    </w:r>
                  </w:p>
                </w:tc>
              </w:sdtContent>
            </w:sdt>
            <w:sdt>
              <w:sdtPr>
                <w:rPr>
                  <w:rFonts w:hint="eastAsia"/>
                  <w:sz w:val="18"/>
                  <w:szCs w:val="18"/>
                </w:rPr>
                <w:alias w:val="固定资产减值准备增加项目金额"/>
                <w:tag w:val="_GBC_f55c18250a6d4260aa1a4fc716b81fe1"/>
                <w:id w:val="27710649"/>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rFonts w:hint="eastAsia"/>
                  <w:sz w:val="18"/>
                  <w:szCs w:val="18"/>
                </w:rPr>
                <w:alias w:val="固定资产减值准备增加项目金额"/>
                <w:tag w:val="_GBC_f55c18250a6d4260aa1a4fc716b81fe1"/>
                <w:id w:val="27710650"/>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减值准备增加项目金额"/>
                <w:tag w:val="_GBC_f55c18250a6d4260aa1a4fc716b81fe1"/>
                <w:id w:val="27710651"/>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减值准备增加项目合计金额"/>
                <w:tag w:val="_GBC_88047d8723a840e3b605e1a8a9eb2480"/>
                <w:id w:val="27710652"/>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3.本期减少金额</w:t>
                </w:r>
              </w:p>
            </w:tc>
            <w:sdt>
              <w:sdtPr>
                <w:rPr>
                  <w:sz w:val="18"/>
                  <w:szCs w:val="18"/>
                </w:rPr>
                <w:alias w:val="固定资产情况明细-减值准备本期减少"/>
                <w:tag w:val="_GBC_dd439d9aabf14fb5b93b63090baf5a41"/>
                <w:id w:val="27710653"/>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减值准备本期减少"/>
                <w:tag w:val="_GBC_dd439d9aabf14fb5b93b63090baf5a41"/>
                <w:id w:val="27710654"/>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减值准备本期减少"/>
                <w:tag w:val="_GBC_dd439d9aabf14fb5b93b63090baf5a41"/>
                <w:id w:val="27710655"/>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减值准备本期减少合计"/>
                <w:tag w:val="_GBC_f17bf994396741afbdf5ee6310d56f38"/>
                <w:id w:val="27710656"/>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sz w:val="18"/>
                    <w:szCs w:val="18"/>
                  </w:rPr>
                  <w:t>（1）处置或报废</w:t>
                </w:r>
              </w:p>
            </w:tc>
            <w:sdt>
              <w:sdtPr>
                <w:rPr>
                  <w:sz w:val="18"/>
                  <w:szCs w:val="18"/>
                </w:rPr>
                <w:alias w:val="固定资产情况明细-减值准备处置或报废"/>
                <w:tag w:val="_GBC_42880e0006ba4dea89bba29698a138f8"/>
                <w:id w:val="27710657"/>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减值准备处置或报废"/>
                <w:tag w:val="_GBC_42880e0006ba4dea89bba29698a138f8"/>
                <w:id w:val="27710658"/>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减值准备处置或报废"/>
                <w:tag w:val="_GBC_42880e0006ba4dea89bba29698a138f8"/>
                <w:id w:val="27710659"/>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处置或报废导致的固定资产减值准备本期减少合计"/>
                <w:tag w:val="_GBC_4c170bb042a44bc3b50be1e0f65c410a"/>
                <w:id w:val="27710660"/>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sdt>
              <w:sdtPr>
                <w:rPr>
                  <w:rFonts w:hint="eastAsia"/>
                  <w:sz w:val="18"/>
                  <w:szCs w:val="18"/>
                </w:rPr>
                <w:alias w:val="固定资产减值准备减少项目名称"/>
                <w:tag w:val="_GBC_93191e5a7f9541baa313dc06935eacfa"/>
                <w:id w:val="27710661"/>
                <w:lock w:val="sdtLocked"/>
                <w:showingPlcHdr/>
              </w:sdtPr>
              <w:sdtContent>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300" w:firstLine="540"/>
                      <w:rPr>
                        <w:sz w:val="18"/>
                        <w:szCs w:val="18"/>
                      </w:rPr>
                    </w:pPr>
                    <w:r w:rsidRPr="004A5812">
                      <w:rPr>
                        <w:rFonts w:hint="eastAsia"/>
                        <w:color w:val="333399"/>
                        <w:sz w:val="18"/>
                        <w:szCs w:val="18"/>
                      </w:rPr>
                      <w:t xml:space="preserve">　</w:t>
                    </w:r>
                  </w:p>
                </w:tc>
              </w:sdtContent>
            </w:sdt>
            <w:sdt>
              <w:sdtPr>
                <w:rPr>
                  <w:rFonts w:hint="eastAsia"/>
                  <w:sz w:val="18"/>
                  <w:szCs w:val="18"/>
                </w:rPr>
                <w:alias w:val="固定资产减值准备减少项目金额"/>
                <w:tag w:val="_GBC_0fab043e13824e84b5ce3df5dc1f6117"/>
                <w:id w:val="27710662"/>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rFonts w:hint="eastAsia"/>
                  <w:sz w:val="18"/>
                  <w:szCs w:val="18"/>
                </w:rPr>
                <w:alias w:val="固定资产减值准备减少项目金额"/>
                <w:tag w:val="_GBC_0fab043e13824e84b5ce3df5dc1f6117"/>
                <w:id w:val="27710663"/>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减值准备减少项目金额"/>
                <w:tag w:val="_GBC_0fab043e13824e84b5ce3df5dc1f6117"/>
                <w:id w:val="27710664"/>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sz w:val="18"/>
                        <w:szCs w:val="18"/>
                      </w:rPr>
                      <w:t xml:space="preserve">　</w:t>
                    </w:r>
                  </w:p>
                </w:tc>
              </w:sdtContent>
            </w:sdt>
            <w:sdt>
              <w:sdtPr>
                <w:rPr>
                  <w:rFonts w:hint="eastAsia"/>
                  <w:sz w:val="18"/>
                  <w:szCs w:val="18"/>
                </w:rPr>
                <w:alias w:val="固定资产减值准备减少项目合计金额"/>
                <w:tag w:val="_GBC_f2b67b2f05f642f1a1a4741a8fd1878c"/>
                <w:id w:val="27710665"/>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4.期末余额</w:t>
                </w:r>
              </w:p>
            </w:tc>
            <w:sdt>
              <w:sdtPr>
                <w:rPr>
                  <w:sz w:val="18"/>
                  <w:szCs w:val="18"/>
                </w:rPr>
                <w:alias w:val="固定资产情况明细-减值准备"/>
                <w:tag w:val="_GBC_0b7fdd62fa294d7786d1bb9ab92b6c87"/>
                <w:id w:val="27710666"/>
                <w:lock w:val="sdtLocked"/>
                <w:showingPlcHdr/>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sdt>
              <w:sdtPr>
                <w:rPr>
                  <w:sz w:val="18"/>
                  <w:szCs w:val="18"/>
                </w:rPr>
                <w:alias w:val="固定资产情况明细-减值准备"/>
                <w:tag w:val="_GBC_0b7fdd62fa294d7786d1bb9ab92b6c87"/>
                <w:id w:val="27710667"/>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情况明细-减值准备"/>
                <w:tag w:val="_GBC_0b7fdd62fa294d7786d1bb9ab92b6c87"/>
                <w:id w:val="27710668"/>
                <w:lock w:val="sdtLocked"/>
                <w:showingPlcHdr/>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sz w:val="18"/>
                        <w:szCs w:val="18"/>
                      </w:rPr>
                      <w:t xml:space="preserve">　</w:t>
                    </w:r>
                  </w:p>
                </w:tc>
              </w:sdtContent>
            </w:sdt>
            <w:sdt>
              <w:sdtPr>
                <w:rPr>
                  <w:sz w:val="18"/>
                  <w:szCs w:val="18"/>
                </w:rPr>
                <w:alias w:val="固定资产减值准备"/>
                <w:tag w:val="_GBC_4e82c161f0154c69b7650cabb7a5afad"/>
                <w:id w:val="27710669"/>
                <w:lock w:val="sdtLocked"/>
                <w:showingPlcHdr/>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right"/>
                      <w:rPr>
                        <w:sz w:val="18"/>
                        <w:szCs w:val="18"/>
                      </w:rPr>
                    </w:pPr>
                    <w:r w:rsidRPr="004A5812">
                      <w:rPr>
                        <w:rFonts w:hint="eastAsia"/>
                        <w:color w:val="333399"/>
                        <w:sz w:val="18"/>
                        <w:szCs w:val="18"/>
                      </w:rPr>
                      <w:t xml:space="preserve">　</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pPr>
                  <w:rPr>
                    <w:sz w:val="18"/>
                    <w:szCs w:val="18"/>
                  </w:rPr>
                </w:pPr>
                <w:r w:rsidRPr="004A5812">
                  <w:rPr>
                    <w:rFonts w:hint="eastAsia"/>
                    <w:sz w:val="18"/>
                    <w:szCs w:val="18"/>
                  </w:rPr>
                  <w:t>四、账面价值</w:t>
                </w:r>
              </w:p>
            </w:tc>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pPr>
                  <w:jc w:val="center"/>
                  <w:rPr>
                    <w:sz w:val="18"/>
                    <w:szCs w:val="18"/>
                  </w:rPr>
                </w:pPr>
              </w:p>
            </w:tc>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1.期末账面价值</w:t>
                </w:r>
              </w:p>
            </w:tc>
            <w:sdt>
              <w:sdtPr>
                <w:rPr>
                  <w:sz w:val="18"/>
                  <w:szCs w:val="18"/>
                </w:rPr>
                <w:alias w:val="固定资产情况明细-账面价值"/>
                <w:tag w:val="_GBC_168316aba1ef465484d8dc876dd10dbe"/>
                <w:id w:val="27710670"/>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5,637,198,350.36</w:t>
                    </w:r>
                  </w:p>
                </w:tc>
              </w:sdtContent>
            </w:sdt>
            <w:sdt>
              <w:sdtPr>
                <w:rPr>
                  <w:sz w:val="18"/>
                  <w:szCs w:val="18"/>
                </w:rPr>
                <w:alias w:val="固定资产情况明细-账面价值"/>
                <w:tag w:val="_GBC_168316aba1ef465484d8dc876dd10dbe"/>
                <w:id w:val="2771067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4,837,838,780.95</w:t>
                    </w:r>
                  </w:p>
                </w:tc>
              </w:sdtContent>
            </w:sdt>
            <w:sdt>
              <w:sdtPr>
                <w:rPr>
                  <w:sz w:val="18"/>
                  <w:szCs w:val="18"/>
                </w:rPr>
                <w:alias w:val="固定资产情况明细-账面价值"/>
                <w:tag w:val="_GBC_168316aba1ef465484d8dc876dd10dbe"/>
                <w:id w:val="27710672"/>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281,851.84</w:t>
                    </w:r>
                  </w:p>
                </w:tc>
              </w:sdtContent>
            </w:sdt>
            <w:sdt>
              <w:sdtPr>
                <w:rPr>
                  <w:sz w:val="18"/>
                  <w:szCs w:val="18"/>
                </w:rPr>
                <w:alias w:val="固定资产净额"/>
                <w:tag w:val="_GBC_103b4437bf3049c6b906939270e77728"/>
                <w:id w:val="27710673"/>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10,475,318,983.15</w:t>
                    </w:r>
                  </w:p>
                </w:tc>
              </w:sdtContent>
            </w:sdt>
          </w:tr>
          <w:tr w:rsidR="00F14230" w:rsidRPr="004A5812" w:rsidTr="00F14230">
            <w:tc>
              <w:tcPr>
                <w:tcW w:w="1161" w:type="pct"/>
                <w:tcBorders>
                  <w:top w:val="single" w:sz="6" w:space="0" w:color="auto"/>
                  <w:left w:val="single" w:sz="6" w:space="0" w:color="auto"/>
                  <w:bottom w:val="single" w:sz="6" w:space="0" w:color="auto"/>
                  <w:right w:val="single" w:sz="6" w:space="0" w:color="auto"/>
                </w:tcBorders>
                <w:shd w:val="clear" w:color="auto" w:fill="auto"/>
              </w:tcPr>
              <w:p w:rsidR="00F14230" w:rsidRPr="004A5812" w:rsidRDefault="00F14230" w:rsidP="004A5812">
                <w:pPr>
                  <w:ind w:firstLineChars="200" w:firstLine="360"/>
                  <w:rPr>
                    <w:sz w:val="18"/>
                    <w:szCs w:val="18"/>
                  </w:rPr>
                </w:pPr>
                <w:r w:rsidRPr="004A5812">
                  <w:rPr>
                    <w:rFonts w:hint="eastAsia"/>
                    <w:sz w:val="18"/>
                    <w:szCs w:val="18"/>
                  </w:rPr>
                  <w:t>2.期初账面价值</w:t>
                </w:r>
              </w:p>
            </w:tc>
            <w:sdt>
              <w:sdtPr>
                <w:rPr>
                  <w:sz w:val="18"/>
                  <w:szCs w:val="18"/>
                </w:rPr>
                <w:alias w:val="固定资产情况明细-账面价值"/>
                <w:tag w:val="_GBC_9c84846127284c01a018f29e304736b5"/>
                <w:id w:val="27710674"/>
                <w:lock w:val="sdtLocked"/>
              </w:sdtPr>
              <w:sdtContent>
                <w:tc>
                  <w:tcPr>
                    <w:tcW w:w="970"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5,754,236,089.78</w:t>
                    </w:r>
                  </w:p>
                </w:tc>
              </w:sdtContent>
            </w:sdt>
            <w:sdt>
              <w:sdtPr>
                <w:rPr>
                  <w:sz w:val="18"/>
                  <w:szCs w:val="18"/>
                </w:rPr>
                <w:alias w:val="固定资产情况明细-账面价值"/>
                <w:tag w:val="_GBC_9c84846127284c01a018f29e304736b5"/>
                <w:id w:val="27710675"/>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5,050,064,732.77</w:t>
                    </w:r>
                  </w:p>
                </w:tc>
              </w:sdtContent>
            </w:sdt>
            <w:sdt>
              <w:sdtPr>
                <w:rPr>
                  <w:sz w:val="18"/>
                  <w:szCs w:val="18"/>
                </w:rPr>
                <w:alias w:val="固定资产情况明细-账面价值"/>
                <w:tag w:val="_GBC_9c84846127284c01a018f29e304736b5"/>
                <w:id w:val="27710676"/>
                <w:lock w:val="sdtLocked"/>
              </w:sdtPr>
              <w:sdtContent>
                <w:tc>
                  <w:tcPr>
                    <w:tcW w:w="82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316,160.49</w:t>
                    </w:r>
                  </w:p>
                </w:tc>
              </w:sdtContent>
            </w:sdt>
            <w:sdt>
              <w:sdtPr>
                <w:rPr>
                  <w:sz w:val="18"/>
                  <w:szCs w:val="18"/>
                </w:rPr>
                <w:alias w:val="固定资产净额"/>
                <w:tag w:val="_GBC_51f53c66f9f6487e9d52c830e591b9e4"/>
                <w:id w:val="27710677"/>
                <w:lock w:val="sdtLocked"/>
              </w:sdtPr>
              <w:sdtContent>
                <w:tc>
                  <w:tcPr>
                    <w:tcW w:w="10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4A5812" w:rsidRDefault="00F14230" w:rsidP="00F14230">
                    <w:pPr>
                      <w:jc w:val="right"/>
                      <w:rPr>
                        <w:sz w:val="18"/>
                        <w:szCs w:val="18"/>
                      </w:rPr>
                    </w:pPr>
                    <w:r w:rsidRPr="004A5812">
                      <w:rPr>
                        <w:sz w:val="18"/>
                        <w:szCs w:val="18"/>
                      </w:rPr>
                      <w:t>10,804,616,983.04</w:t>
                    </w:r>
                  </w:p>
                </w:tc>
              </w:sdtContent>
            </w:sdt>
          </w:tr>
        </w:tbl>
        <w:p w:rsidR="007E2328" w:rsidRDefault="0041487F">
          <w:pPr>
            <w:rPr>
              <w:szCs w:val="21"/>
            </w:rPr>
          </w:pPr>
        </w:p>
      </w:sdtContent>
    </w:sdt>
    <w:sdt>
      <w:sdtPr>
        <w:rPr>
          <w:rFonts w:ascii="宋体" w:hAnsi="宋体" w:cs="宋体" w:hint="eastAsia"/>
          <w:b w:val="0"/>
          <w:bCs w:val="0"/>
          <w:kern w:val="0"/>
          <w:szCs w:val="21"/>
        </w:rPr>
        <w:tag w:val="_GBC_77e89169b7ab4fccae8cff3d8a125711"/>
        <w:id w:val="27710680"/>
        <w:lock w:val="sdtLocked"/>
        <w:placeholder>
          <w:docPart w:val="GBC22222222222222222222222222222"/>
        </w:placeholder>
      </w:sdtPr>
      <w:sdtEndPr>
        <w:rPr>
          <w:rFonts w:cstheme="minorBidi" w:hint="default"/>
        </w:rPr>
      </w:sdtEndPr>
      <w:sdtContent>
        <w:p w:rsidR="007E2328" w:rsidRDefault="006C05A7" w:rsidP="00AF35BC">
          <w:pPr>
            <w:pStyle w:val="4"/>
            <w:numPr>
              <w:ilvl w:val="0"/>
              <w:numId w:val="61"/>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rsidR="007E2328" w:rsidRDefault="0041487F" w:rsidP="007B0CE8">
          <w:pPr>
            <w:rPr>
              <w:szCs w:val="21"/>
            </w:rPr>
          </w:pPr>
          <w:sdt>
            <w:sdtPr>
              <w:alias w:val="是否适用：暂时闲置的固定资产情况"/>
              <w:tag w:val="_GBC_ca31f29118c7481f95f99a2655f8c1e1"/>
              <w:id w:val="27710679"/>
              <w:lock w:val="sdtLocked"/>
              <w:placeholder>
                <w:docPart w:val="GBC22222222222222222222222222222"/>
              </w:placeholder>
            </w:sdtPr>
            <w:sdtContent>
              <w:r>
                <w:fldChar w:fldCharType="begin"/>
              </w:r>
              <w:r w:rsidR="007B0CE8">
                <w:instrText xml:space="preserve"> MACROBUTTON  SnrToggleCheckbox □适用 </w:instrText>
              </w:r>
              <w:r>
                <w:fldChar w:fldCharType="end"/>
              </w:r>
              <w:r>
                <w:fldChar w:fldCharType="begin"/>
              </w:r>
              <w:r w:rsidR="007B0CE8">
                <w:instrText xml:space="preserve"> MACROBUTTON  SnrToggleCheckbox √不适用 </w:instrText>
              </w:r>
              <w:r>
                <w:fldChar w:fldCharType="end"/>
              </w:r>
            </w:sdtContent>
          </w:sdt>
        </w:p>
      </w:sdtContent>
    </w:sdt>
    <w:sdt>
      <w:sdtPr>
        <w:rPr>
          <w:rFonts w:ascii="宋体" w:hAnsi="宋体" w:cs="宋体" w:hint="eastAsia"/>
          <w:b w:val="0"/>
          <w:bCs w:val="0"/>
          <w:kern w:val="0"/>
          <w:szCs w:val="21"/>
        </w:rPr>
        <w:tag w:val="_GBC_f8dc7bf0df9345f6a1581560999dd4d8"/>
        <w:id w:val="27710696"/>
        <w:lock w:val="sdtLocked"/>
        <w:placeholder>
          <w:docPart w:val="GBC22222222222222222222222222222"/>
        </w:placeholder>
      </w:sdtPr>
      <w:sdtEndPr>
        <w:rPr>
          <w:rFonts w:cstheme="minorBidi" w:hint="default"/>
          <w:kern w:val="2"/>
        </w:rPr>
      </w:sdtEndPr>
      <w:sdtContent>
        <w:p w:rsidR="007E2328" w:rsidRDefault="006C05A7" w:rsidP="00AF35BC">
          <w:pPr>
            <w:pStyle w:val="4"/>
            <w:numPr>
              <w:ilvl w:val="0"/>
              <w:numId w:val="61"/>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
            <w:tag w:val="_GBC_17a138c76e604d1b9b48d7c64e72801d"/>
            <w:id w:val="27710681"/>
            <w:lock w:val="sdtContentLocked"/>
            <w:placeholder>
              <w:docPart w:val="GBC22222222222222222222222222222"/>
            </w:placeholder>
          </w:sdtPr>
          <w:sdtContent>
            <w:p w:rsidR="007E2328" w:rsidRDefault="0041487F">
              <w:r>
                <w:fldChar w:fldCharType="begin"/>
              </w:r>
              <w:r w:rsidR="00F14230">
                <w:instrText xml:space="preserve"> MACROBUTTON  SnrToggleCheckbox √适用 </w:instrText>
              </w:r>
              <w:r>
                <w:fldChar w:fldCharType="end"/>
              </w:r>
              <w:r>
                <w:fldChar w:fldCharType="begin"/>
              </w:r>
              <w:r w:rsidR="00F14230">
                <w:instrText xml:space="preserve"> MACROBUTTON  SnrToggleCheckbox □不适用 </w:instrText>
              </w:r>
              <w:r>
                <w:fldChar w:fldCharType="end"/>
              </w:r>
            </w:p>
          </w:sdtContent>
        </w:sdt>
        <w:p w:rsidR="007E2328" w:rsidRDefault="006C05A7">
          <w:pPr>
            <w:jc w:val="right"/>
            <w:rPr>
              <w:color w:val="FF0000"/>
              <w:szCs w:val="21"/>
            </w:rPr>
          </w:pPr>
          <w:r>
            <w:rPr>
              <w:rFonts w:hint="eastAsia"/>
              <w:szCs w:val="21"/>
            </w:rPr>
            <w:t>单位：</w:t>
          </w:r>
          <w:sdt>
            <w:sdtPr>
              <w:rPr>
                <w:rFonts w:hint="eastAsia"/>
                <w:szCs w:val="21"/>
              </w:rPr>
              <w:alias w:val="单位：财务附注：通过融资租赁租入的固定资产情况"/>
              <w:tag w:val="_GBC_20f5a1a209bf4da283677bc136e9eb76"/>
              <w:id w:val="277106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通过融资租赁租入的固定资产情况"/>
              <w:tag w:val="_GBC_61f5e799747849ffbc16a7445a77d5d0"/>
              <w:id w:val="277106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8"/>
            <w:gridCol w:w="1841"/>
            <w:gridCol w:w="1879"/>
            <w:gridCol w:w="1870"/>
            <w:gridCol w:w="1803"/>
          </w:tblGrid>
          <w:tr w:rsidR="007E2328" w:rsidTr="00F96B30">
            <w:tc>
              <w:tcPr>
                <w:tcW w:w="916"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项目</w:t>
                </w:r>
              </w:p>
            </w:tc>
            <w:tc>
              <w:tcPr>
                <w:tcW w:w="1017"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账面原值</w:t>
                </w:r>
              </w:p>
            </w:tc>
            <w:tc>
              <w:tcPr>
                <w:tcW w:w="1038"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累计折旧</w:t>
                </w:r>
              </w:p>
            </w:tc>
            <w:tc>
              <w:tcPr>
                <w:tcW w:w="1033"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减值准备</w:t>
                </w:r>
              </w:p>
            </w:tc>
            <w:tc>
              <w:tcPr>
                <w:tcW w:w="996"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账面价值</w:t>
                </w:r>
              </w:p>
            </w:tc>
          </w:tr>
          <w:sdt>
            <w:sdtPr>
              <w:rPr>
                <w:szCs w:val="21"/>
              </w:rPr>
              <w:alias w:val="通过融资租赁租入的的固定资产明细"/>
              <w:tag w:val="_GBC_31f95938ec054b67bbdbd5f74586568f"/>
              <w:id w:val="27710689"/>
              <w:lock w:val="sdtLocked"/>
            </w:sdtPr>
            <w:sdtContent>
              <w:tr w:rsidR="007E2328" w:rsidTr="00F96290">
                <w:sdt>
                  <w:sdtPr>
                    <w:rPr>
                      <w:szCs w:val="21"/>
                    </w:rPr>
                    <w:alias w:val="通过融资租赁租入的的固定资产明细－项目"/>
                    <w:tag w:val="_GBC_09f5dee951f14e4bb7584ea122c3371f"/>
                    <w:id w:val="27710684"/>
                    <w:lock w:val="sdtLocked"/>
                  </w:sdtPr>
                  <w:sdtContent>
                    <w:tc>
                      <w:tcPr>
                        <w:tcW w:w="916" w:type="pct"/>
                        <w:tcBorders>
                          <w:top w:val="single" w:sz="4" w:space="0" w:color="auto"/>
                          <w:left w:val="single" w:sz="4" w:space="0" w:color="auto"/>
                          <w:bottom w:val="single" w:sz="4" w:space="0" w:color="auto"/>
                          <w:right w:val="single" w:sz="4" w:space="0" w:color="auto"/>
                        </w:tcBorders>
                      </w:tcPr>
                      <w:p w:rsidR="007E2328" w:rsidRDefault="00F14230">
                        <w:pPr>
                          <w:rPr>
                            <w:szCs w:val="21"/>
                          </w:rPr>
                        </w:pPr>
                        <w:r>
                          <w:rPr>
                            <w:rFonts w:hint="eastAsia"/>
                            <w:szCs w:val="21"/>
                          </w:rPr>
                          <w:t>四棒</w:t>
                        </w:r>
                      </w:p>
                    </w:tc>
                  </w:sdtContent>
                </w:sdt>
                <w:sdt>
                  <w:sdtPr>
                    <w:rPr>
                      <w:szCs w:val="21"/>
                    </w:rPr>
                    <w:alias w:val="通过融资租赁租入的的固定资产明细－账面原值"/>
                    <w:tag w:val="_GBC_af80922f4ebe48218ffe98ea29310e40"/>
                    <w:id w:val="27710685"/>
                    <w:lock w:val="sdtLocked"/>
                  </w:sdtPr>
                  <w:sdtContent>
                    <w:tc>
                      <w:tcPr>
                        <w:tcW w:w="1017" w:type="pct"/>
                        <w:tcBorders>
                          <w:top w:val="single" w:sz="4" w:space="0" w:color="auto"/>
                          <w:left w:val="single" w:sz="4" w:space="0" w:color="auto"/>
                          <w:bottom w:val="single" w:sz="4" w:space="0" w:color="auto"/>
                          <w:right w:val="single" w:sz="4" w:space="0" w:color="auto"/>
                        </w:tcBorders>
                      </w:tcPr>
                      <w:p w:rsidR="007E2328" w:rsidRDefault="00F14230">
                        <w:pPr>
                          <w:jc w:val="right"/>
                          <w:rPr>
                            <w:szCs w:val="21"/>
                          </w:rPr>
                        </w:pPr>
                        <w:r>
                          <w:rPr>
                            <w:szCs w:val="21"/>
                          </w:rPr>
                          <w:t>92,649,742.59</w:t>
                        </w:r>
                      </w:p>
                    </w:tc>
                  </w:sdtContent>
                </w:sdt>
                <w:sdt>
                  <w:sdtPr>
                    <w:rPr>
                      <w:szCs w:val="21"/>
                    </w:rPr>
                    <w:alias w:val="通过融资租赁租入的的固定资产明细－累计折旧"/>
                    <w:tag w:val="_GBC_743703eab5464c849adf3576aa0df22b"/>
                    <w:id w:val="27710686"/>
                    <w:lock w:val="sdtLocked"/>
                  </w:sdtPr>
                  <w:sdtContent>
                    <w:tc>
                      <w:tcPr>
                        <w:tcW w:w="1038" w:type="pct"/>
                        <w:tcBorders>
                          <w:top w:val="single" w:sz="4" w:space="0" w:color="auto"/>
                          <w:left w:val="single" w:sz="4" w:space="0" w:color="auto"/>
                          <w:bottom w:val="single" w:sz="4" w:space="0" w:color="auto"/>
                          <w:right w:val="single" w:sz="4" w:space="0" w:color="auto"/>
                        </w:tcBorders>
                      </w:tcPr>
                      <w:p w:rsidR="007E2328" w:rsidRDefault="00F14230">
                        <w:pPr>
                          <w:jc w:val="right"/>
                          <w:rPr>
                            <w:szCs w:val="21"/>
                          </w:rPr>
                        </w:pPr>
                        <w:r>
                          <w:rPr>
                            <w:szCs w:val="21"/>
                          </w:rPr>
                          <w:t>8,056,499.36</w:t>
                        </w:r>
                      </w:p>
                    </w:tc>
                  </w:sdtContent>
                </w:sdt>
                <w:sdt>
                  <w:sdtPr>
                    <w:rPr>
                      <w:szCs w:val="21"/>
                    </w:rPr>
                    <w:alias w:val="通过融资租赁租入的的固定资产明细－减值准备"/>
                    <w:tag w:val="_GBC_81c5d5150271458fa8d6d9ac5ac217ce"/>
                    <w:id w:val="27710687"/>
                    <w:lock w:val="sdtLocked"/>
                    <w:showingPlcHdr/>
                  </w:sdtPr>
                  <w:sdtContent>
                    <w:tc>
                      <w:tcPr>
                        <w:tcW w:w="1033"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333399"/>
                          </w:rPr>
                          <w:t xml:space="preserve">　</w:t>
                        </w:r>
                      </w:p>
                    </w:tc>
                  </w:sdtContent>
                </w:sdt>
                <w:sdt>
                  <w:sdtPr>
                    <w:rPr>
                      <w:szCs w:val="21"/>
                    </w:rPr>
                    <w:alias w:val="通过融资租赁租入的的固定资产明细－账面净值"/>
                    <w:tag w:val="_GBC_41c985bf6bb544f2a52a62951431e0e0"/>
                    <w:id w:val="27710688"/>
                    <w:lock w:val="sdtLocked"/>
                  </w:sdtPr>
                  <w:sdtContent>
                    <w:tc>
                      <w:tcPr>
                        <w:tcW w:w="996" w:type="pct"/>
                        <w:tcBorders>
                          <w:top w:val="single" w:sz="4" w:space="0" w:color="auto"/>
                          <w:left w:val="single" w:sz="4" w:space="0" w:color="auto"/>
                          <w:bottom w:val="single" w:sz="4" w:space="0" w:color="auto"/>
                          <w:right w:val="single" w:sz="4" w:space="0" w:color="auto"/>
                        </w:tcBorders>
                      </w:tcPr>
                      <w:p w:rsidR="007E2328" w:rsidRDefault="00F14230">
                        <w:pPr>
                          <w:jc w:val="right"/>
                          <w:rPr>
                            <w:szCs w:val="21"/>
                          </w:rPr>
                        </w:pPr>
                        <w:r>
                          <w:rPr>
                            <w:szCs w:val="21"/>
                          </w:rPr>
                          <w:t>84,593,243.23</w:t>
                        </w:r>
                      </w:p>
                    </w:tc>
                  </w:sdtContent>
                </w:sdt>
              </w:tr>
            </w:sdtContent>
          </w:sdt>
          <w:sdt>
            <w:sdtPr>
              <w:rPr>
                <w:szCs w:val="21"/>
              </w:rPr>
              <w:alias w:val="通过融资租赁租入的的固定资产明细"/>
              <w:tag w:val="_GBC_31f95938ec054b67bbdbd5f74586568f"/>
              <w:id w:val="27710695"/>
              <w:lock w:val="sdtLocked"/>
            </w:sdtPr>
            <w:sdtContent>
              <w:tr w:rsidR="007E2328" w:rsidTr="00F96290">
                <w:sdt>
                  <w:sdtPr>
                    <w:rPr>
                      <w:szCs w:val="21"/>
                    </w:rPr>
                    <w:alias w:val="通过融资租赁租入的的固定资产明细－项目"/>
                    <w:tag w:val="_GBC_09f5dee951f14e4bb7584ea122c3371f"/>
                    <w:id w:val="27710690"/>
                    <w:lock w:val="sdtLocked"/>
                  </w:sdtPr>
                  <w:sdtContent>
                    <w:tc>
                      <w:tcPr>
                        <w:tcW w:w="916" w:type="pct"/>
                        <w:tcBorders>
                          <w:top w:val="single" w:sz="4" w:space="0" w:color="auto"/>
                          <w:left w:val="single" w:sz="4" w:space="0" w:color="auto"/>
                          <w:bottom w:val="single" w:sz="4" w:space="0" w:color="auto"/>
                          <w:right w:val="single" w:sz="4" w:space="0" w:color="auto"/>
                        </w:tcBorders>
                      </w:tcPr>
                      <w:p w:rsidR="007E2328" w:rsidRDefault="00F14230">
                        <w:pPr>
                          <w:rPr>
                            <w:szCs w:val="21"/>
                          </w:rPr>
                        </w:pPr>
                        <w:r>
                          <w:rPr>
                            <w:rFonts w:hint="eastAsia"/>
                            <w:szCs w:val="21"/>
                          </w:rPr>
                          <w:t>3#360烧结机</w:t>
                        </w:r>
                      </w:p>
                    </w:tc>
                  </w:sdtContent>
                </w:sdt>
                <w:sdt>
                  <w:sdtPr>
                    <w:rPr>
                      <w:szCs w:val="21"/>
                    </w:rPr>
                    <w:alias w:val="通过融资租赁租入的的固定资产明细－账面原值"/>
                    <w:tag w:val="_GBC_af80922f4ebe48218ffe98ea29310e40"/>
                    <w:id w:val="27710691"/>
                    <w:lock w:val="sdtLocked"/>
                  </w:sdtPr>
                  <w:sdtContent>
                    <w:tc>
                      <w:tcPr>
                        <w:tcW w:w="1017" w:type="pct"/>
                        <w:tcBorders>
                          <w:top w:val="single" w:sz="4" w:space="0" w:color="auto"/>
                          <w:left w:val="single" w:sz="4" w:space="0" w:color="auto"/>
                          <w:bottom w:val="single" w:sz="4" w:space="0" w:color="auto"/>
                          <w:right w:val="single" w:sz="4" w:space="0" w:color="auto"/>
                        </w:tcBorders>
                      </w:tcPr>
                      <w:p w:rsidR="007E2328" w:rsidRDefault="00F14230">
                        <w:pPr>
                          <w:jc w:val="right"/>
                          <w:rPr>
                            <w:szCs w:val="21"/>
                          </w:rPr>
                        </w:pPr>
                        <w:r>
                          <w:rPr>
                            <w:szCs w:val="21"/>
                          </w:rPr>
                          <w:t>200,393,762.01</w:t>
                        </w:r>
                      </w:p>
                    </w:tc>
                  </w:sdtContent>
                </w:sdt>
                <w:sdt>
                  <w:sdtPr>
                    <w:rPr>
                      <w:szCs w:val="21"/>
                    </w:rPr>
                    <w:alias w:val="通过融资租赁租入的的固定资产明细－累计折旧"/>
                    <w:tag w:val="_GBC_743703eab5464c849adf3576aa0df22b"/>
                    <w:id w:val="27710692"/>
                    <w:lock w:val="sdtLocked"/>
                  </w:sdtPr>
                  <w:sdtContent>
                    <w:tc>
                      <w:tcPr>
                        <w:tcW w:w="1038" w:type="pct"/>
                        <w:tcBorders>
                          <w:top w:val="single" w:sz="4" w:space="0" w:color="auto"/>
                          <w:left w:val="single" w:sz="4" w:space="0" w:color="auto"/>
                          <w:bottom w:val="single" w:sz="4" w:space="0" w:color="auto"/>
                          <w:right w:val="single" w:sz="4" w:space="0" w:color="auto"/>
                        </w:tcBorders>
                      </w:tcPr>
                      <w:p w:rsidR="007E2328" w:rsidRDefault="00F14230">
                        <w:pPr>
                          <w:jc w:val="right"/>
                          <w:rPr>
                            <w:szCs w:val="21"/>
                          </w:rPr>
                        </w:pPr>
                        <w:r>
                          <w:rPr>
                            <w:szCs w:val="21"/>
                          </w:rPr>
                          <w:t>17,106,784.52</w:t>
                        </w:r>
                      </w:p>
                    </w:tc>
                  </w:sdtContent>
                </w:sdt>
                <w:sdt>
                  <w:sdtPr>
                    <w:rPr>
                      <w:szCs w:val="21"/>
                    </w:rPr>
                    <w:alias w:val="通过融资租赁租入的的固定资产明细－减值准备"/>
                    <w:tag w:val="_GBC_81c5d5150271458fa8d6d9ac5ac217ce"/>
                    <w:id w:val="27710693"/>
                    <w:lock w:val="sdtLocked"/>
                    <w:showingPlcHdr/>
                  </w:sdtPr>
                  <w:sdtContent>
                    <w:tc>
                      <w:tcPr>
                        <w:tcW w:w="1033"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333399"/>
                          </w:rPr>
                          <w:t xml:space="preserve">　</w:t>
                        </w:r>
                      </w:p>
                    </w:tc>
                  </w:sdtContent>
                </w:sdt>
                <w:sdt>
                  <w:sdtPr>
                    <w:rPr>
                      <w:szCs w:val="21"/>
                    </w:rPr>
                    <w:alias w:val="通过融资租赁租入的的固定资产明细－账面净值"/>
                    <w:tag w:val="_GBC_41c985bf6bb544f2a52a62951431e0e0"/>
                    <w:id w:val="27710694"/>
                    <w:lock w:val="sdtLocked"/>
                  </w:sdtPr>
                  <w:sdtContent>
                    <w:tc>
                      <w:tcPr>
                        <w:tcW w:w="996" w:type="pct"/>
                        <w:tcBorders>
                          <w:top w:val="single" w:sz="4" w:space="0" w:color="auto"/>
                          <w:left w:val="single" w:sz="4" w:space="0" w:color="auto"/>
                          <w:bottom w:val="single" w:sz="4" w:space="0" w:color="auto"/>
                          <w:right w:val="single" w:sz="4" w:space="0" w:color="auto"/>
                        </w:tcBorders>
                      </w:tcPr>
                      <w:p w:rsidR="007E2328" w:rsidRDefault="00F14230">
                        <w:pPr>
                          <w:jc w:val="right"/>
                          <w:rPr>
                            <w:szCs w:val="21"/>
                          </w:rPr>
                        </w:pPr>
                        <w:r>
                          <w:rPr>
                            <w:szCs w:val="21"/>
                          </w:rPr>
                          <w:t>183,286,977.49</w:t>
                        </w:r>
                      </w:p>
                    </w:tc>
                  </w:sdtContent>
                </w:sdt>
              </w:tr>
            </w:sdtContent>
          </w:sdt>
        </w:tbl>
      </w:sdtContent>
    </w:sdt>
    <w:p w:rsidR="007E2328" w:rsidRDefault="007E2328">
      <w:pPr>
        <w:rPr>
          <w:szCs w:val="21"/>
        </w:rPr>
      </w:pPr>
    </w:p>
    <w:sdt>
      <w:sdtPr>
        <w:rPr>
          <w:rFonts w:ascii="宋体" w:hAnsi="宋体" w:cs="宋体" w:hint="eastAsia"/>
          <w:b w:val="0"/>
          <w:bCs w:val="0"/>
          <w:kern w:val="0"/>
          <w:szCs w:val="21"/>
        </w:rPr>
        <w:tag w:val="_GBC_06e38c241c8a43a99fdd68c92888bab1"/>
        <w:id w:val="27710698"/>
        <w:lock w:val="sdtLocked"/>
        <w:placeholder>
          <w:docPart w:val="GBC22222222222222222222222222222"/>
        </w:placeholder>
      </w:sdtPr>
      <w:sdtEndPr>
        <w:rPr>
          <w:rFonts w:hint="default"/>
          <w:color w:val="FF0000"/>
        </w:rPr>
      </w:sdtEndPr>
      <w:sdtContent>
        <w:p w:rsidR="007E2328" w:rsidRDefault="006C05A7" w:rsidP="00AF35BC">
          <w:pPr>
            <w:pStyle w:val="4"/>
            <w:numPr>
              <w:ilvl w:val="0"/>
              <w:numId w:val="61"/>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
            <w:tag w:val="_GBC_251e1c74f40b47869d759974b0f6a463"/>
            <w:id w:val="27710697"/>
            <w:lock w:val="sdtLocked"/>
            <w:placeholder>
              <w:docPart w:val="GBC22222222222222222222222222222"/>
            </w:placeholder>
          </w:sdtPr>
          <w:sdtContent>
            <w:p w:rsidR="007E2328" w:rsidRDefault="0041487F" w:rsidP="007B0CE8">
              <w:pPr>
                <w:rPr>
                  <w:color w:val="FF0000"/>
                  <w:szCs w:val="21"/>
                </w:rPr>
              </w:pPr>
              <w:r>
                <w:fldChar w:fldCharType="begin"/>
              </w:r>
              <w:r w:rsidR="007B0CE8">
                <w:instrText xml:space="preserve"> MACROBUTTON  SnrToggleCheckbox □适用 </w:instrText>
              </w:r>
              <w:r>
                <w:fldChar w:fldCharType="end"/>
              </w:r>
              <w:r>
                <w:fldChar w:fldCharType="begin"/>
              </w:r>
              <w:r w:rsidR="007B0CE8">
                <w:instrText xml:space="preserve"> MACROBUTTON  SnrToggleCheckbox √不适用 </w:instrText>
              </w:r>
              <w:r>
                <w:fldChar w:fldCharType="end"/>
              </w:r>
            </w:p>
          </w:sdtContent>
        </w:sdt>
      </w:sdtContent>
    </w:sdt>
    <w:sdt>
      <w:sdtPr>
        <w:rPr>
          <w:rFonts w:ascii="宋体" w:hAnsi="宋体" w:cs="宋体" w:hint="eastAsia"/>
          <w:b w:val="0"/>
          <w:bCs w:val="0"/>
          <w:kern w:val="0"/>
          <w:szCs w:val="21"/>
        </w:rPr>
        <w:tag w:val="_GBC_5b357259936442c38f67f17b533c7085"/>
        <w:id w:val="27710700"/>
        <w:lock w:val="sdtLocked"/>
        <w:placeholder>
          <w:docPart w:val="GBC22222222222222222222222222222"/>
        </w:placeholder>
      </w:sdtPr>
      <w:sdtEndPr>
        <w:rPr>
          <w:rFonts w:cstheme="minorBidi" w:hint="default"/>
          <w:kern w:val="2"/>
        </w:rPr>
      </w:sdtEndPr>
      <w:sdtContent>
        <w:p w:rsidR="007E2328" w:rsidRDefault="006C05A7" w:rsidP="00AF35BC">
          <w:pPr>
            <w:pStyle w:val="4"/>
            <w:numPr>
              <w:ilvl w:val="0"/>
              <w:numId w:val="61"/>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rsidR="007E2328" w:rsidRDefault="0041487F" w:rsidP="007B0CE8">
          <w:pPr>
            <w:rPr>
              <w:iCs/>
              <w:color w:val="FF0000"/>
              <w:szCs w:val="21"/>
              <w:shd w:val="clear" w:color="auto" w:fill="CCFFFF"/>
            </w:rPr>
          </w:pPr>
          <w:sdt>
            <w:sdtPr>
              <w:alias w:val="是否适用：未办妥产权证书的固定资产情况"/>
              <w:tag w:val="_GBC_a26aa363313e4c8fbedf9041cd41bfc9"/>
              <w:id w:val="27710699"/>
              <w:lock w:val="sdtLocked"/>
              <w:placeholder>
                <w:docPart w:val="GBC22222222222222222222222222222"/>
              </w:placeholder>
            </w:sdtPr>
            <w:sdtContent>
              <w:r>
                <w:fldChar w:fldCharType="begin"/>
              </w:r>
              <w:r w:rsidR="007B0CE8">
                <w:instrText xml:space="preserve"> MACROBUTTON  SnrToggleCheckbox □适用 </w:instrText>
              </w:r>
              <w:r>
                <w:fldChar w:fldCharType="end"/>
              </w:r>
              <w:r>
                <w:fldChar w:fldCharType="begin"/>
              </w:r>
              <w:r w:rsidR="007B0CE8">
                <w:instrText xml:space="preserve"> MACROBUTTON  SnrToggleCheckbox √不适用 </w:instrText>
              </w:r>
              <w:r>
                <w:fldChar w:fldCharType="end"/>
              </w:r>
            </w:sdtContent>
          </w:sdt>
        </w:p>
      </w:sdtContent>
    </w:sdt>
    <w:p w:rsidR="007E2328" w:rsidRDefault="007E2328">
      <w:pPr>
        <w:rPr>
          <w:color w:val="FF0000"/>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在建工程</w:t>
      </w:r>
    </w:p>
    <w:sdt>
      <w:sdtPr>
        <w:alias w:val="是否适用：在建工程"/>
        <w:tag w:val="_GBC_dd8fa11b46fd48668609120d8e461d39"/>
        <w:id w:val="27710701"/>
        <w:lock w:val="sdtContentLocked"/>
        <w:placeholder>
          <w:docPart w:val="GBC22222222222222222222222222222"/>
        </w:placeholder>
      </w:sdtPr>
      <w:sdtContent>
        <w:p w:rsidR="007E2328" w:rsidRDefault="0041487F">
          <w:r>
            <w:fldChar w:fldCharType="begin"/>
          </w:r>
          <w:r w:rsidR="00F14230">
            <w:instrText xml:space="preserve"> MACROBUTTON  SnrToggleCheckbox √适用 </w:instrText>
          </w:r>
          <w:r>
            <w:fldChar w:fldCharType="end"/>
          </w:r>
          <w:r>
            <w:fldChar w:fldCharType="begin"/>
          </w:r>
          <w:r w:rsidR="00F14230">
            <w:instrText xml:space="preserve"> MACROBUTTON  SnrToggleCheckbox □不适用 </w:instrText>
          </w:r>
          <w:r>
            <w:fldChar w:fldCharType="end"/>
          </w:r>
        </w:p>
      </w:sdtContent>
    </w:sdt>
    <w:sdt>
      <w:sdtPr>
        <w:rPr>
          <w:rFonts w:ascii="宋体" w:hAnsi="宋体" w:cs="宋体" w:hint="eastAsia"/>
          <w:b w:val="0"/>
          <w:bCs w:val="0"/>
          <w:kern w:val="0"/>
          <w:szCs w:val="21"/>
        </w:rPr>
        <w:tag w:val="_GBC_88cd7483eb15414d84d17f5cc1a4bf78"/>
        <w:id w:val="27710766"/>
        <w:lock w:val="sdtLocked"/>
        <w:placeholder>
          <w:docPart w:val="GBC22222222222222222222222222222"/>
        </w:placeholder>
      </w:sdtPr>
      <w:sdtEndPr>
        <w:rPr>
          <w:szCs w:val="24"/>
        </w:rPr>
      </w:sdtEndPr>
      <w:sdtContent>
        <w:p w:rsidR="007E2328" w:rsidRDefault="006C05A7" w:rsidP="00AF35BC">
          <w:pPr>
            <w:pStyle w:val="4"/>
            <w:numPr>
              <w:ilvl w:val="0"/>
              <w:numId w:val="62"/>
            </w:numPr>
            <w:tabs>
              <w:tab w:val="left" w:pos="588"/>
            </w:tabs>
            <w:rPr>
              <w:rFonts w:ascii="宋体" w:hAnsi="宋体"/>
              <w:szCs w:val="21"/>
            </w:rPr>
          </w:pPr>
          <w:r>
            <w:rPr>
              <w:rFonts w:ascii="宋体" w:hAnsi="宋体" w:hint="eastAsia"/>
              <w:szCs w:val="21"/>
            </w:rPr>
            <w:t>在建工程情况</w:t>
          </w:r>
        </w:p>
        <w:p w:rsidR="00F14230" w:rsidRDefault="006C05A7">
          <w:pPr>
            <w:jc w:val="right"/>
            <w:rPr>
              <w:szCs w:val="21"/>
            </w:rPr>
          </w:pPr>
          <w:r>
            <w:rPr>
              <w:rFonts w:hint="eastAsia"/>
              <w:szCs w:val="21"/>
            </w:rPr>
            <w:t>单位：</w:t>
          </w:r>
          <w:sdt>
            <w:sdtPr>
              <w:rPr>
                <w:rFonts w:hint="eastAsia"/>
                <w:szCs w:val="21"/>
              </w:rPr>
              <w:alias w:val="单位：财务附注：在建工程"/>
              <w:tag w:val="_GBC_d20598ce3f5b4d21a9055de674936a9a"/>
              <w:id w:val="277107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277107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017"/>
            <w:gridCol w:w="1516"/>
            <w:gridCol w:w="476"/>
            <w:gridCol w:w="1484"/>
            <w:gridCol w:w="1516"/>
            <w:gridCol w:w="505"/>
            <w:gridCol w:w="1406"/>
          </w:tblGrid>
          <w:tr w:rsidR="00272ADB" w:rsidRPr="007B0CE8" w:rsidTr="00956840">
            <w:trPr>
              <w:cantSplit/>
            </w:trPr>
            <w:tc>
              <w:tcPr>
                <w:tcW w:w="1130" w:type="pct"/>
                <w:vMerge w:val="restar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jc w:val="center"/>
                  <w:rPr>
                    <w:sz w:val="18"/>
                    <w:szCs w:val="18"/>
                  </w:rPr>
                </w:pPr>
                <w:r w:rsidRPr="007B0CE8">
                  <w:rPr>
                    <w:rFonts w:hint="eastAsia"/>
                    <w:sz w:val="18"/>
                    <w:szCs w:val="18"/>
                  </w:rPr>
                  <w:t>项目</w:t>
                </w:r>
              </w:p>
            </w:tc>
            <w:tc>
              <w:tcPr>
                <w:tcW w:w="1949" w:type="pct"/>
                <w:gridSpan w:val="3"/>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jc w:val="center"/>
                  <w:rPr>
                    <w:sz w:val="18"/>
                    <w:szCs w:val="18"/>
                  </w:rPr>
                </w:pPr>
                <w:r w:rsidRPr="007B0CE8">
                  <w:rPr>
                    <w:rFonts w:hint="eastAsia"/>
                    <w:sz w:val="18"/>
                    <w:szCs w:val="18"/>
                  </w:rPr>
                  <w:t>期末余额</w:t>
                </w:r>
              </w:p>
            </w:tc>
            <w:tc>
              <w:tcPr>
                <w:tcW w:w="1921" w:type="pct"/>
                <w:gridSpan w:val="3"/>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jc w:val="center"/>
                  <w:rPr>
                    <w:sz w:val="18"/>
                    <w:szCs w:val="18"/>
                  </w:rPr>
                </w:pPr>
                <w:r w:rsidRPr="007B0CE8">
                  <w:rPr>
                    <w:rFonts w:hint="eastAsia"/>
                    <w:sz w:val="18"/>
                    <w:szCs w:val="18"/>
                  </w:rPr>
                  <w:t>期初余额</w:t>
                </w:r>
              </w:p>
            </w:tc>
          </w:tr>
          <w:tr w:rsidR="00272ADB" w:rsidRPr="007B0CE8" w:rsidTr="00956840">
            <w:trPr>
              <w:cantSplit/>
            </w:trPr>
            <w:tc>
              <w:tcPr>
                <w:tcW w:w="1130" w:type="pct"/>
                <w:vMerge/>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tabs>
                    <w:tab w:val="left" w:pos="420"/>
                  </w:tabs>
                  <w:ind w:left="420" w:hanging="420"/>
                  <w:jc w:val="center"/>
                  <w:rPr>
                    <w:sz w:val="18"/>
                    <w:szCs w:val="18"/>
                  </w:rPr>
                </w:pPr>
              </w:p>
            </w:tc>
            <w:tc>
              <w:tcPr>
                <w:tcW w:w="850"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tabs>
                    <w:tab w:val="left" w:pos="420"/>
                  </w:tabs>
                  <w:ind w:left="420" w:hanging="420"/>
                  <w:jc w:val="center"/>
                  <w:rPr>
                    <w:sz w:val="18"/>
                    <w:szCs w:val="18"/>
                  </w:rPr>
                </w:pPr>
                <w:r w:rsidRPr="007B0CE8">
                  <w:rPr>
                    <w:rFonts w:hint="eastAsia"/>
                    <w:sz w:val="18"/>
                    <w:szCs w:val="18"/>
                  </w:rPr>
                  <w:t>账面余额</w:t>
                </w:r>
              </w:p>
            </w:tc>
            <w:tc>
              <w:tcPr>
                <w:tcW w:w="267"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pStyle w:val="11"/>
                  <w:jc w:val="center"/>
                  <w:rPr>
                    <w:rFonts w:ascii="宋体" w:hAnsi="宋体"/>
                    <w:sz w:val="18"/>
                    <w:szCs w:val="18"/>
                  </w:rPr>
                </w:pPr>
                <w:r w:rsidRPr="007B0CE8">
                  <w:rPr>
                    <w:rFonts w:ascii="宋体" w:hAnsi="宋体" w:hint="eastAsia"/>
                    <w:sz w:val="18"/>
                    <w:szCs w:val="18"/>
                  </w:rPr>
                  <w:t>减值准备</w:t>
                </w:r>
              </w:p>
            </w:tc>
            <w:tc>
              <w:tcPr>
                <w:tcW w:w="831"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pStyle w:val="11"/>
                  <w:jc w:val="center"/>
                  <w:rPr>
                    <w:rFonts w:ascii="宋体" w:hAnsi="宋体"/>
                    <w:sz w:val="18"/>
                    <w:szCs w:val="18"/>
                  </w:rPr>
                </w:pPr>
                <w:r w:rsidRPr="007B0CE8">
                  <w:rPr>
                    <w:rFonts w:ascii="宋体" w:hAnsi="宋体" w:hint="eastAsia"/>
                    <w:sz w:val="18"/>
                    <w:szCs w:val="18"/>
                  </w:rPr>
                  <w:t>账面价值</w:t>
                </w:r>
              </w:p>
            </w:tc>
            <w:tc>
              <w:tcPr>
                <w:tcW w:w="850"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tabs>
                    <w:tab w:val="left" w:pos="420"/>
                  </w:tabs>
                  <w:ind w:left="420" w:hanging="420"/>
                  <w:jc w:val="center"/>
                  <w:rPr>
                    <w:sz w:val="18"/>
                    <w:szCs w:val="18"/>
                  </w:rPr>
                </w:pPr>
                <w:r w:rsidRPr="007B0CE8">
                  <w:rPr>
                    <w:rFonts w:hint="eastAsia"/>
                    <w:sz w:val="18"/>
                    <w:szCs w:val="18"/>
                  </w:rPr>
                  <w:t>账面余额</w:t>
                </w:r>
              </w:p>
            </w:tc>
            <w:tc>
              <w:tcPr>
                <w:tcW w:w="283"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pStyle w:val="11"/>
                  <w:jc w:val="center"/>
                  <w:rPr>
                    <w:rFonts w:ascii="宋体" w:hAnsi="宋体"/>
                    <w:sz w:val="18"/>
                    <w:szCs w:val="18"/>
                  </w:rPr>
                </w:pPr>
                <w:r w:rsidRPr="007B0CE8">
                  <w:rPr>
                    <w:rFonts w:ascii="宋体" w:hAnsi="宋体" w:hint="eastAsia"/>
                    <w:sz w:val="18"/>
                    <w:szCs w:val="18"/>
                  </w:rPr>
                  <w:t>减值准备</w:t>
                </w:r>
              </w:p>
            </w:tc>
            <w:tc>
              <w:tcPr>
                <w:tcW w:w="788"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pStyle w:val="11"/>
                  <w:jc w:val="center"/>
                  <w:rPr>
                    <w:rFonts w:ascii="宋体" w:hAnsi="宋体"/>
                    <w:sz w:val="18"/>
                    <w:szCs w:val="18"/>
                  </w:rPr>
                </w:pPr>
                <w:r w:rsidRPr="007B0CE8">
                  <w:rPr>
                    <w:rFonts w:ascii="宋体" w:hAnsi="宋体" w:hint="eastAsia"/>
                    <w:sz w:val="18"/>
                    <w:szCs w:val="18"/>
                  </w:rPr>
                  <w:t>账面价值</w:t>
                </w:r>
              </w:p>
            </w:tc>
          </w:tr>
          <w:sdt>
            <w:sdtPr>
              <w:rPr>
                <w:rFonts w:asciiTheme="minorHAnsi" w:eastAsiaTheme="minorEastAsia" w:hAnsiTheme="minorHAnsi" w:cstheme="minorBidi"/>
                <w:kern w:val="2"/>
                <w:sz w:val="18"/>
                <w:szCs w:val="18"/>
              </w:rPr>
              <w:alias w:val="在建工程情况明细"/>
              <w:tag w:val="_GBC_5f073fecf2ff4f9ba33e687f80450c77"/>
              <w:id w:val="27710711"/>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04"/>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炼铁厂热风炉提高风温改造</w:t>
                        </w:r>
                      </w:p>
                    </w:tc>
                  </w:sdtContent>
                </w:sdt>
                <w:sdt>
                  <w:sdtPr>
                    <w:rPr>
                      <w:sz w:val="18"/>
                      <w:szCs w:val="18"/>
                    </w:rPr>
                    <w:alias w:val="在建工程情况明细－账面原值"/>
                    <w:tag w:val="_GBC_0f9ca475d5c742eab7e658673f97ba10"/>
                    <w:id w:val="27710705"/>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91,761,141.93</w:t>
                        </w:r>
                      </w:p>
                    </w:tc>
                  </w:sdtContent>
                </w:sdt>
                <w:sdt>
                  <w:sdtPr>
                    <w:rPr>
                      <w:sz w:val="18"/>
                      <w:szCs w:val="18"/>
                    </w:rPr>
                    <w:alias w:val="在建工程情况明细－跌价准备"/>
                    <w:tag w:val="_GBC_33dda012913d4809ac56bacd0c1409e7"/>
                    <w:id w:val="27710706"/>
                    <w:lock w:val="sdtLocked"/>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净值"/>
                    <w:tag w:val="_GBC_03cad967bd1041f3bf9cceba76a67028"/>
                    <w:id w:val="27710707"/>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91,761,141.93</w:t>
                        </w:r>
                      </w:p>
                    </w:tc>
                  </w:sdtContent>
                </w:sdt>
                <w:sdt>
                  <w:sdtPr>
                    <w:rPr>
                      <w:sz w:val="18"/>
                      <w:szCs w:val="18"/>
                    </w:rPr>
                    <w:alias w:val="在建工程情况明细－账面原值"/>
                    <w:tag w:val="_GBC_1eca25f3cd8c44a1a8fca3ffe7d88e3d"/>
                    <w:id w:val="27710708"/>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90,285,069.57</w:t>
                        </w:r>
                      </w:p>
                    </w:tc>
                  </w:sdtContent>
                </w:sdt>
                <w:sdt>
                  <w:sdtPr>
                    <w:rPr>
                      <w:sz w:val="18"/>
                      <w:szCs w:val="18"/>
                    </w:rPr>
                    <w:alias w:val="在建工程情况明细－跌价准备"/>
                    <w:tag w:val="_GBC_10aaae6c8e5740218121cb96b1904d71"/>
                    <w:id w:val="27710709"/>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账面价值"/>
                    <w:tag w:val="_GBC_e332cb077270441094620464bf4d6cd6"/>
                    <w:id w:val="27710710"/>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90,285,069.57</w:t>
                        </w:r>
                      </w:p>
                    </w:tc>
                  </w:sdtContent>
                </w:sdt>
              </w:tr>
            </w:sdtContent>
          </w:sdt>
          <w:sdt>
            <w:sdtPr>
              <w:rPr>
                <w:rFonts w:asciiTheme="minorHAnsi" w:eastAsiaTheme="minorEastAsia" w:hAnsiTheme="minorHAnsi" w:cstheme="minorBidi"/>
                <w:kern w:val="2"/>
                <w:sz w:val="18"/>
                <w:szCs w:val="18"/>
              </w:rPr>
              <w:alias w:val="在建工程情况明细"/>
              <w:tag w:val="_GBC_5f073fecf2ff4f9ba33e687f80450c77"/>
              <w:id w:val="27710719"/>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12"/>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球团烟气脱硫技术改造</w:t>
                        </w:r>
                      </w:p>
                    </w:tc>
                  </w:sdtContent>
                </w:sdt>
                <w:sdt>
                  <w:sdtPr>
                    <w:rPr>
                      <w:sz w:val="18"/>
                      <w:szCs w:val="18"/>
                    </w:rPr>
                    <w:alias w:val="在建工程情况明细－账面原值"/>
                    <w:tag w:val="_GBC_0f9ca475d5c742eab7e658673f97ba10"/>
                    <w:id w:val="27710713"/>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63,475,222.98</w:t>
                        </w:r>
                      </w:p>
                    </w:tc>
                  </w:sdtContent>
                </w:sdt>
                <w:sdt>
                  <w:sdtPr>
                    <w:rPr>
                      <w:sz w:val="18"/>
                      <w:szCs w:val="18"/>
                    </w:rPr>
                    <w:alias w:val="在建工程情况明细－跌价准备"/>
                    <w:tag w:val="_GBC_33dda012913d4809ac56bacd0c1409e7"/>
                    <w:id w:val="27710714"/>
                    <w:lock w:val="sdtLocked"/>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净值"/>
                    <w:tag w:val="_GBC_03cad967bd1041f3bf9cceba76a67028"/>
                    <w:id w:val="27710715"/>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63,475,222.98</w:t>
                        </w:r>
                      </w:p>
                    </w:tc>
                  </w:sdtContent>
                </w:sdt>
                <w:sdt>
                  <w:sdtPr>
                    <w:rPr>
                      <w:sz w:val="18"/>
                      <w:szCs w:val="18"/>
                    </w:rPr>
                    <w:alias w:val="在建工程情况明细－账面原值"/>
                    <w:tag w:val="_GBC_1eca25f3cd8c44a1a8fca3ffe7d88e3d"/>
                    <w:id w:val="27710716"/>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53,169,738.38</w:t>
                        </w:r>
                      </w:p>
                    </w:tc>
                  </w:sdtContent>
                </w:sdt>
                <w:sdt>
                  <w:sdtPr>
                    <w:rPr>
                      <w:sz w:val="18"/>
                      <w:szCs w:val="18"/>
                    </w:rPr>
                    <w:alias w:val="在建工程情况明细－跌价准备"/>
                    <w:tag w:val="_GBC_10aaae6c8e5740218121cb96b1904d71"/>
                    <w:id w:val="27710717"/>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账面价值"/>
                    <w:tag w:val="_GBC_e332cb077270441094620464bf4d6cd6"/>
                    <w:id w:val="27710718"/>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53,169,738.38</w:t>
                        </w:r>
                      </w:p>
                    </w:tc>
                  </w:sdtContent>
                </w:sdt>
              </w:tr>
            </w:sdtContent>
          </w:sdt>
          <w:sdt>
            <w:sdtPr>
              <w:rPr>
                <w:rFonts w:asciiTheme="minorHAnsi" w:eastAsiaTheme="minorEastAsia" w:hAnsiTheme="minorHAnsi" w:cstheme="minorBidi"/>
                <w:kern w:val="2"/>
                <w:sz w:val="18"/>
                <w:szCs w:val="18"/>
              </w:rPr>
              <w:alias w:val="在建工程情况明细"/>
              <w:tag w:val="_GBC_5f073fecf2ff4f9ba33e687f80450c77"/>
              <w:id w:val="27710727"/>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20"/>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烧结厂</w:t>
                        </w:r>
                        <w:r w:rsidRPr="007B0CE8">
                          <w:rPr>
                            <w:rFonts w:asciiTheme="minorHAnsi" w:eastAsiaTheme="minorEastAsia" w:hAnsiTheme="minorHAnsi" w:cstheme="minorBidi"/>
                            <w:kern w:val="2"/>
                            <w:sz w:val="18"/>
                            <w:szCs w:val="18"/>
                          </w:rPr>
                          <w:t>3#360M2</w:t>
                        </w:r>
                        <w:r w:rsidRPr="007B0CE8">
                          <w:rPr>
                            <w:rFonts w:asciiTheme="minorHAnsi" w:eastAsiaTheme="minorEastAsia" w:hAnsiTheme="minorHAnsi" w:cstheme="minorBidi"/>
                            <w:kern w:val="2"/>
                            <w:sz w:val="18"/>
                            <w:szCs w:val="18"/>
                          </w:rPr>
                          <w:t>烧结机头烟气脱硫工程</w:t>
                        </w:r>
                      </w:p>
                    </w:tc>
                  </w:sdtContent>
                </w:sdt>
                <w:sdt>
                  <w:sdtPr>
                    <w:rPr>
                      <w:sz w:val="18"/>
                      <w:szCs w:val="18"/>
                    </w:rPr>
                    <w:alias w:val="在建工程情况明细－账面原值"/>
                    <w:tag w:val="_GBC_0f9ca475d5c742eab7e658673f97ba10"/>
                    <w:id w:val="27710721"/>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36,473,998.65</w:t>
                        </w:r>
                      </w:p>
                    </w:tc>
                  </w:sdtContent>
                </w:sdt>
                <w:sdt>
                  <w:sdtPr>
                    <w:rPr>
                      <w:sz w:val="18"/>
                      <w:szCs w:val="18"/>
                    </w:rPr>
                    <w:alias w:val="在建工程情况明细－跌价准备"/>
                    <w:tag w:val="_GBC_33dda012913d4809ac56bacd0c1409e7"/>
                    <w:id w:val="27710722"/>
                    <w:lock w:val="sdtLocked"/>
                    <w:showingPlcHdr/>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净值"/>
                    <w:tag w:val="_GBC_03cad967bd1041f3bf9cceba76a67028"/>
                    <w:id w:val="27710723"/>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36,473,998.65</w:t>
                        </w:r>
                      </w:p>
                    </w:tc>
                  </w:sdtContent>
                </w:sdt>
                <w:sdt>
                  <w:sdtPr>
                    <w:rPr>
                      <w:sz w:val="18"/>
                      <w:szCs w:val="18"/>
                    </w:rPr>
                    <w:alias w:val="在建工程情况明细－账面原值"/>
                    <w:tag w:val="_GBC_1eca25f3cd8c44a1a8fca3ffe7d88e3d"/>
                    <w:id w:val="27710724"/>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36,472,841.29</w:t>
                        </w:r>
                      </w:p>
                    </w:tc>
                  </w:sdtContent>
                </w:sdt>
                <w:sdt>
                  <w:sdtPr>
                    <w:rPr>
                      <w:sz w:val="18"/>
                      <w:szCs w:val="18"/>
                    </w:rPr>
                    <w:alias w:val="在建工程情况明细－跌价准备"/>
                    <w:tag w:val="_GBC_10aaae6c8e5740218121cb96b1904d71"/>
                    <w:id w:val="27710725"/>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账面价值"/>
                    <w:tag w:val="_GBC_e332cb077270441094620464bf4d6cd6"/>
                    <w:id w:val="27710726"/>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36,472,841.29</w:t>
                        </w:r>
                      </w:p>
                    </w:tc>
                  </w:sdtContent>
                </w:sdt>
              </w:tr>
            </w:sdtContent>
          </w:sdt>
          <w:sdt>
            <w:sdtPr>
              <w:rPr>
                <w:rFonts w:asciiTheme="minorHAnsi" w:eastAsiaTheme="minorEastAsia" w:hAnsiTheme="minorHAnsi" w:cstheme="minorBidi"/>
                <w:kern w:val="2"/>
                <w:sz w:val="18"/>
                <w:szCs w:val="18"/>
              </w:rPr>
              <w:alias w:val="在建工程情况明细"/>
              <w:tag w:val="_GBC_5f073fecf2ff4f9ba33e687f80450c77"/>
              <w:id w:val="27710735"/>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28"/>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烧结厂</w:t>
                        </w:r>
                        <w:r w:rsidRPr="007B0CE8">
                          <w:rPr>
                            <w:rFonts w:asciiTheme="minorHAnsi" w:eastAsiaTheme="minorEastAsia" w:hAnsiTheme="minorHAnsi" w:cstheme="minorBidi"/>
                            <w:kern w:val="2"/>
                            <w:sz w:val="18"/>
                            <w:szCs w:val="18"/>
                          </w:rPr>
                          <w:t>1#</w:t>
                        </w:r>
                        <w:r w:rsidRPr="007B0CE8">
                          <w:rPr>
                            <w:rFonts w:asciiTheme="minorHAnsi" w:eastAsiaTheme="minorEastAsia" w:hAnsiTheme="minorHAnsi" w:cstheme="minorBidi"/>
                            <w:kern w:val="2"/>
                            <w:sz w:val="18"/>
                            <w:szCs w:val="18"/>
                          </w:rPr>
                          <w:t>、</w:t>
                        </w:r>
                        <w:r w:rsidRPr="007B0CE8">
                          <w:rPr>
                            <w:rFonts w:asciiTheme="minorHAnsi" w:eastAsiaTheme="minorEastAsia" w:hAnsiTheme="minorHAnsi" w:cstheme="minorBidi"/>
                            <w:kern w:val="2"/>
                            <w:sz w:val="18"/>
                            <w:szCs w:val="18"/>
                          </w:rPr>
                          <w:t>3#360m2</w:t>
                        </w:r>
                        <w:r w:rsidRPr="007B0CE8">
                          <w:rPr>
                            <w:rFonts w:asciiTheme="minorHAnsi" w:eastAsiaTheme="minorEastAsia" w:hAnsiTheme="minorHAnsi" w:cstheme="minorBidi"/>
                            <w:kern w:val="2"/>
                            <w:sz w:val="18"/>
                            <w:szCs w:val="18"/>
                          </w:rPr>
                          <w:t>烧结机节能提效技术改造</w:t>
                        </w:r>
                      </w:p>
                    </w:tc>
                  </w:sdtContent>
                </w:sdt>
                <w:sdt>
                  <w:sdtPr>
                    <w:rPr>
                      <w:sz w:val="18"/>
                      <w:szCs w:val="18"/>
                    </w:rPr>
                    <w:alias w:val="在建工程情况明细－账面原值"/>
                    <w:tag w:val="_GBC_0f9ca475d5c742eab7e658673f97ba10"/>
                    <w:id w:val="27710729"/>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28,472,391.69</w:t>
                        </w:r>
                      </w:p>
                    </w:tc>
                  </w:sdtContent>
                </w:sdt>
                <w:sdt>
                  <w:sdtPr>
                    <w:rPr>
                      <w:sz w:val="18"/>
                      <w:szCs w:val="18"/>
                    </w:rPr>
                    <w:alias w:val="在建工程情况明细－跌价准备"/>
                    <w:tag w:val="_GBC_33dda012913d4809ac56bacd0c1409e7"/>
                    <w:id w:val="27710730"/>
                    <w:lock w:val="sdtLocked"/>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净值"/>
                    <w:tag w:val="_GBC_03cad967bd1041f3bf9cceba76a67028"/>
                    <w:id w:val="27710731"/>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28,472,391.69</w:t>
                        </w:r>
                      </w:p>
                    </w:tc>
                  </w:sdtContent>
                </w:sdt>
                <w:sdt>
                  <w:sdtPr>
                    <w:rPr>
                      <w:sz w:val="18"/>
                      <w:szCs w:val="18"/>
                    </w:rPr>
                    <w:alias w:val="在建工程情况明细－账面原值"/>
                    <w:tag w:val="_GBC_1eca25f3cd8c44a1a8fca3ffe7d88e3d"/>
                    <w:id w:val="27710732"/>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跌价准备"/>
                    <w:tag w:val="_GBC_10aaae6c8e5740218121cb96b1904d71"/>
                    <w:id w:val="27710733"/>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账面价值"/>
                    <w:tag w:val="_GBC_e332cb077270441094620464bf4d6cd6"/>
                    <w:id w:val="27710734"/>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tr>
            </w:sdtContent>
          </w:sdt>
          <w:sdt>
            <w:sdtPr>
              <w:rPr>
                <w:rFonts w:asciiTheme="minorHAnsi" w:eastAsiaTheme="minorEastAsia" w:hAnsiTheme="minorHAnsi" w:cstheme="minorBidi"/>
                <w:kern w:val="2"/>
                <w:sz w:val="18"/>
                <w:szCs w:val="18"/>
              </w:rPr>
              <w:alias w:val="在建工程情况明细"/>
              <w:tag w:val="_GBC_5f073fecf2ff4f9ba33e687f80450c77"/>
              <w:id w:val="27710743"/>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36"/>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烧结厂</w:t>
                        </w:r>
                        <w:r w:rsidRPr="007B0CE8">
                          <w:rPr>
                            <w:rFonts w:asciiTheme="minorHAnsi" w:eastAsiaTheme="minorEastAsia" w:hAnsiTheme="minorHAnsi" w:cstheme="minorBidi"/>
                            <w:kern w:val="2"/>
                            <w:sz w:val="18"/>
                            <w:szCs w:val="18"/>
                          </w:rPr>
                          <w:t>3#360m2</w:t>
                        </w:r>
                        <w:r w:rsidRPr="007B0CE8">
                          <w:rPr>
                            <w:rFonts w:asciiTheme="minorHAnsi" w:eastAsiaTheme="minorEastAsia" w:hAnsiTheme="minorHAnsi" w:cstheme="minorBidi"/>
                            <w:kern w:val="2"/>
                            <w:sz w:val="18"/>
                            <w:szCs w:val="18"/>
                          </w:rPr>
                          <w:t>烧结机技术改造工程</w:t>
                        </w:r>
                      </w:p>
                    </w:tc>
                  </w:sdtContent>
                </w:sdt>
                <w:sdt>
                  <w:sdtPr>
                    <w:rPr>
                      <w:sz w:val="18"/>
                      <w:szCs w:val="18"/>
                    </w:rPr>
                    <w:alias w:val="在建工程情况明细－账面原值"/>
                    <w:tag w:val="_GBC_0f9ca475d5c742eab7e658673f97ba10"/>
                    <w:id w:val="27710737"/>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24,426,905.94</w:t>
                        </w:r>
                      </w:p>
                    </w:tc>
                  </w:sdtContent>
                </w:sdt>
                <w:sdt>
                  <w:sdtPr>
                    <w:rPr>
                      <w:sz w:val="18"/>
                      <w:szCs w:val="18"/>
                    </w:rPr>
                    <w:alias w:val="在建工程情况明细－跌价准备"/>
                    <w:tag w:val="_GBC_33dda012913d4809ac56bacd0c1409e7"/>
                    <w:id w:val="27710738"/>
                    <w:lock w:val="sdtLocked"/>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净值"/>
                    <w:tag w:val="_GBC_03cad967bd1041f3bf9cceba76a67028"/>
                    <w:id w:val="27710739"/>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原值"/>
                    <w:tag w:val="_GBC_1eca25f3cd8c44a1a8fca3ffe7d88e3d"/>
                    <w:id w:val="27710740"/>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9,812,495.15</w:t>
                        </w:r>
                      </w:p>
                    </w:tc>
                  </w:sdtContent>
                </w:sdt>
                <w:sdt>
                  <w:sdtPr>
                    <w:rPr>
                      <w:sz w:val="18"/>
                      <w:szCs w:val="18"/>
                    </w:rPr>
                    <w:alias w:val="在建工程情况明细－跌价准备"/>
                    <w:tag w:val="_GBC_10aaae6c8e5740218121cb96b1904d71"/>
                    <w:id w:val="27710741"/>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账面价值"/>
                    <w:tag w:val="_GBC_e332cb077270441094620464bf4d6cd6"/>
                    <w:id w:val="27710742"/>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tr>
            </w:sdtContent>
          </w:sdt>
          <w:sdt>
            <w:sdtPr>
              <w:rPr>
                <w:rFonts w:asciiTheme="minorHAnsi" w:eastAsiaTheme="minorEastAsia" w:hAnsiTheme="minorHAnsi" w:cstheme="minorBidi"/>
                <w:kern w:val="2"/>
                <w:sz w:val="18"/>
                <w:szCs w:val="18"/>
              </w:rPr>
              <w:alias w:val="在建工程情况明细"/>
              <w:tag w:val="_GBC_5f073fecf2ff4f9ba33e687f80450c77"/>
              <w:id w:val="27710751"/>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44"/>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烧结厂一球链蓖机、环冷机性能提升性改造</w:t>
                        </w:r>
                      </w:p>
                    </w:tc>
                  </w:sdtContent>
                </w:sdt>
                <w:sdt>
                  <w:sdtPr>
                    <w:rPr>
                      <w:sz w:val="18"/>
                      <w:szCs w:val="18"/>
                    </w:rPr>
                    <w:alias w:val="在建工程情况明细－账面原值"/>
                    <w:tag w:val="_GBC_0f9ca475d5c742eab7e658673f97ba10"/>
                    <w:id w:val="27710745"/>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20,982,258.71</w:t>
                        </w:r>
                      </w:p>
                    </w:tc>
                  </w:sdtContent>
                </w:sdt>
                <w:sdt>
                  <w:sdtPr>
                    <w:rPr>
                      <w:sz w:val="18"/>
                      <w:szCs w:val="18"/>
                    </w:rPr>
                    <w:alias w:val="在建工程情况明细－跌价准备"/>
                    <w:tag w:val="_GBC_33dda012913d4809ac56bacd0c1409e7"/>
                    <w:id w:val="27710746"/>
                    <w:lock w:val="sdtLocked"/>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情况明细－账面净值"/>
                    <w:tag w:val="_GBC_03cad967bd1041f3bf9cceba76a67028"/>
                    <w:id w:val="27710747"/>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20,982,258.71</w:t>
                        </w:r>
                      </w:p>
                    </w:tc>
                  </w:sdtContent>
                </w:sdt>
                <w:sdt>
                  <w:sdtPr>
                    <w:rPr>
                      <w:sz w:val="18"/>
                      <w:szCs w:val="18"/>
                    </w:rPr>
                    <w:alias w:val="在建工程情况明细－账面原值"/>
                    <w:tag w:val="_GBC_1eca25f3cd8c44a1a8fca3ffe7d88e3d"/>
                    <w:id w:val="27710748"/>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20,594,258.71</w:t>
                        </w:r>
                      </w:p>
                    </w:tc>
                  </w:sdtContent>
                </w:sdt>
                <w:sdt>
                  <w:sdtPr>
                    <w:rPr>
                      <w:sz w:val="18"/>
                      <w:szCs w:val="18"/>
                    </w:rPr>
                    <w:alias w:val="在建工程情况明细－跌价准备"/>
                    <w:tag w:val="_GBC_10aaae6c8e5740218121cb96b1904d71"/>
                    <w:id w:val="27710749"/>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情况明细－账面价值"/>
                    <w:tag w:val="_GBC_e332cb077270441094620464bf4d6cd6"/>
                    <w:id w:val="27710750"/>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20,594,258.71</w:t>
                        </w:r>
                      </w:p>
                    </w:tc>
                  </w:sdtContent>
                </w:sdt>
              </w:tr>
            </w:sdtContent>
          </w:sdt>
          <w:sdt>
            <w:sdtPr>
              <w:rPr>
                <w:rFonts w:asciiTheme="minorHAnsi" w:eastAsiaTheme="minorEastAsia" w:hAnsiTheme="minorHAnsi" w:cstheme="minorBidi"/>
                <w:kern w:val="2"/>
                <w:sz w:val="18"/>
                <w:szCs w:val="18"/>
              </w:rPr>
              <w:alias w:val="在建工程情况明细"/>
              <w:tag w:val="_GBC_5f073fecf2ff4f9ba33e687f80450c77"/>
              <w:id w:val="27710759"/>
              <w:lock w:val="sdtLocked"/>
            </w:sdtPr>
            <w:sdtContent>
              <w:tr w:rsidR="00272ADB" w:rsidRPr="007B0CE8" w:rsidTr="00956840">
                <w:trPr>
                  <w:cantSplit/>
                </w:trPr>
                <w:sdt>
                  <w:sdtPr>
                    <w:rPr>
                      <w:rFonts w:asciiTheme="minorHAnsi" w:eastAsiaTheme="minorEastAsia" w:hAnsiTheme="minorHAnsi" w:cstheme="minorBidi"/>
                      <w:kern w:val="2"/>
                      <w:sz w:val="18"/>
                      <w:szCs w:val="18"/>
                    </w:rPr>
                    <w:alias w:val="在建工程情况明细－项目"/>
                    <w:tag w:val="_GBC_d66706bd026f4853bbc6b7af2859bef6"/>
                    <w:id w:val="27710752"/>
                    <w:lock w:val="sdtLocked"/>
                  </w:sdtPr>
                  <w:sdtEndPr>
                    <w:rPr>
                      <w:rFonts w:ascii="Calibri" w:eastAsia="宋体" w:hAnsi="Calibri" w:cs="Times New Roman"/>
                      <w:kern w:val="0"/>
                    </w:rPr>
                  </w:sdtEndPr>
                  <w:sdtContent>
                    <w:tc>
                      <w:tcPr>
                        <w:tcW w:w="113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rPr>
                            <w:sz w:val="18"/>
                            <w:szCs w:val="18"/>
                          </w:rPr>
                        </w:pPr>
                        <w:r w:rsidRPr="007B0CE8">
                          <w:rPr>
                            <w:rFonts w:asciiTheme="minorHAnsi" w:eastAsiaTheme="minorEastAsia" w:hAnsiTheme="minorHAnsi" w:cstheme="minorBidi"/>
                            <w:kern w:val="2"/>
                            <w:sz w:val="18"/>
                            <w:szCs w:val="18"/>
                          </w:rPr>
                          <w:t>其他</w:t>
                        </w:r>
                      </w:p>
                    </w:tc>
                  </w:sdtContent>
                </w:sdt>
                <w:sdt>
                  <w:sdtPr>
                    <w:rPr>
                      <w:sz w:val="18"/>
                      <w:szCs w:val="18"/>
                    </w:rPr>
                    <w:alias w:val="在建工程情况明细－账面原值"/>
                    <w:tag w:val="_GBC_0f9ca475d5c742eab7e658673f97ba10"/>
                    <w:id w:val="27710753"/>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256,618,260.85</w:t>
                        </w:r>
                      </w:p>
                    </w:tc>
                  </w:sdtContent>
                </w:sdt>
                <w:sdt>
                  <w:sdtPr>
                    <w:rPr>
                      <w:sz w:val="18"/>
                      <w:szCs w:val="18"/>
                    </w:rPr>
                    <w:alias w:val="在建工程情况明细－跌价准备"/>
                    <w:tag w:val="_GBC_33dda012913d4809ac56bacd0c1409e7"/>
                    <w:id w:val="27710754"/>
                    <w:lock w:val="sdtLocked"/>
                    <w:showingPlcHdr/>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7375A7">
                        <w:pPr>
                          <w:ind w:right="163"/>
                          <w:jc w:val="right"/>
                          <w:rPr>
                            <w:sz w:val="18"/>
                            <w:szCs w:val="18"/>
                          </w:rPr>
                        </w:pPr>
                      </w:p>
                    </w:tc>
                  </w:sdtContent>
                </w:sdt>
                <w:sdt>
                  <w:sdtPr>
                    <w:rPr>
                      <w:sz w:val="18"/>
                      <w:szCs w:val="18"/>
                    </w:rPr>
                    <w:alias w:val="在建工程情况明细－账面净值"/>
                    <w:tag w:val="_GBC_03cad967bd1041f3bf9cceba76a67028"/>
                    <w:id w:val="27710755"/>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281,045,166.79</w:t>
                        </w:r>
                      </w:p>
                    </w:tc>
                  </w:sdtContent>
                </w:sdt>
                <w:sdt>
                  <w:sdtPr>
                    <w:rPr>
                      <w:sz w:val="18"/>
                      <w:szCs w:val="18"/>
                    </w:rPr>
                    <w:alias w:val="在建工程情况明细－账面原值"/>
                    <w:tag w:val="_GBC_1eca25f3cd8c44a1a8fca3ffe7d88e3d"/>
                    <w:id w:val="27710756"/>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208,921,971.44</w:t>
                        </w:r>
                      </w:p>
                    </w:tc>
                  </w:sdtContent>
                </w:sdt>
                <w:sdt>
                  <w:sdtPr>
                    <w:rPr>
                      <w:sz w:val="18"/>
                      <w:szCs w:val="18"/>
                    </w:rPr>
                    <w:alias w:val="在建工程情况明细－跌价准备"/>
                    <w:tag w:val="_GBC_10aaae6c8e5740218121cb96b1904d71"/>
                    <w:id w:val="27710757"/>
                    <w:lock w:val="sdtLocked"/>
                    <w:showingPlcHdr/>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7375A7">
                        <w:pPr>
                          <w:jc w:val="right"/>
                          <w:rPr>
                            <w:sz w:val="18"/>
                            <w:szCs w:val="18"/>
                          </w:rPr>
                        </w:pPr>
                      </w:p>
                    </w:tc>
                  </w:sdtContent>
                </w:sdt>
                <w:sdt>
                  <w:sdtPr>
                    <w:rPr>
                      <w:sz w:val="18"/>
                      <w:szCs w:val="18"/>
                    </w:rPr>
                    <w:alias w:val="在建工程情况明细－账面价值"/>
                    <w:tag w:val="_GBC_e332cb077270441094620464bf4d6cd6"/>
                    <w:id w:val="27710758"/>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218,734,466.59</w:t>
                        </w:r>
                      </w:p>
                    </w:tc>
                  </w:sdtContent>
                </w:sdt>
              </w:tr>
            </w:sdtContent>
          </w:sdt>
          <w:tr w:rsidR="00272ADB" w:rsidRPr="007B0CE8" w:rsidTr="00956840">
            <w:trPr>
              <w:cantSplit/>
            </w:trPr>
            <w:tc>
              <w:tcPr>
                <w:tcW w:w="1130" w:type="pct"/>
                <w:tcBorders>
                  <w:top w:val="single" w:sz="6" w:space="0" w:color="auto"/>
                  <w:left w:val="single" w:sz="6" w:space="0" w:color="auto"/>
                  <w:bottom w:val="single" w:sz="6" w:space="0" w:color="auto"/>
                  <w:right w:val="single" w:sz="6" w:space="0" w:color="auto"/>
                </w:tcBorders>
                <w:vAlign w:val="center"/>
              </w:tcPr>
              <w:p w:rsidR="00272ADB" w:rsidRPr="007B0CE8" w:rsidRDefault="00272ADB" w:rsidP="00956840">
                <w:pPr>
                  <w:jc w:val="center"/>
                  <w:rPr>
                    <w:sz w:val="18"/>
                    <w:szCs w:val="18"/>
                  </w:rPr>
                </w:pPr>
                <w:r w:rsidRPr="007B0CE8">
                  <w:rPr>
                    <w:rFonts w:hint="eastAsia"/>
                    <w:sz w:val="18"/>
                    <w:szCs w:val="18"/>
                  </w:rPr>
                  <w:t>合计</w:t>
                </w:r>
              </w:p>
            </w:tc>
            <w:sdt>
              <w:sdtPr>
                <w:rPr>
                  <w:sz w:val="18"/>
                  <w:szCs w:val="18"/>
                </w:rPr>
                <w:alias w:val="在建工程合计"/>
                <w:tag w:val="_GBC_5cc98e29ca064f5c9a7342bafe4a71f5"/>
                <w:id w:val="27710760"/>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105"/>
                      <w:jc w:val="right"/>
                      <w:rPr>
                        <w:sz w:val="18"/>
                        <w:szCs w:val="18"/>
                      </w:rPr>
                    </w:pPr>
                    <w:r w:rsidRPr="007B0CE8">
                      <w:rPr>
                        <w:sz w:val="18"/>
                        <w:szCs w:val="18"/>
                      </w:rPr>
                      <w:t>522,210,180.75</w:t>
                    </w:r>
                  </w:p>
                </w:tc>
              </w:sdtContent>
            </w:sdt>
            <w:sdt>
              <w:sdtPr>
                <w:rPr>
                  <w:sz w:val="18"/>
                  <w:szCs w:val="18"/>
                </w:rPr>
                <w:alias w:val="在建工程减值准备合计余额"/>
                <w:tag w:val="_GBC_b4bc34bac1de49b5b7371fb6f84f07f7"/>
                <w:id w:val="27710761"/>
                <w:lock w:val="sdtLocked"/>
              </w:sdtPr>
              <w:sdtContent>
                <w:tc>
                  <w:tcPr>
                    <w:tcW w:w="267"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p>
                </w:tc>
              </w:sdtContent>
            </w:sdt>
            <w:sdt>
              <w:sdtPr>
                <w:rPr>
                  <w:sz w:val="18"/>
                  <w:szCs w:val="18"/>
                </w:rPr>
                <w:alias w:val="在建工程"/>
                <w:tag w:val="_GBC_f56f32e4dfe64301b1a618b54169c545"/>
                <w:id w:val="27710762"/>
                <w:lock w:val="sdtLocked"/>
              </w:sdtPr>
              <w:sdtContent>
                <w:tc>
                  <w:tcPr>
                    <w:tcW w:w="831"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ind w:right="73"/>
                      <w:jc w:val="right"/>
                      <w:rPr>
                        <w:sz w:val="18"/>
                        <w:szCs w:val="18"/>
                      </w:rPr>
                    </w:pPr>
                    <w:r w:rsidRPr="007B0CE8">
                      <w:rPr>
                        <w:sz w:val="18"/>
                        <w:szCs w:val="18"/>
                      </w:rPr>
                      <w:t>522,210,180.75</w:t>
                    </w:r>
                  </w:p>
                </w:tc>
              </w:sdtContent>
            </w:sdt>
            <w:sdt>
              <w:sdtPr>
                <w:rPr>
                  <w:sz w:val="18"/>
                  <w:szCs w:val="18"/>
                </w:rPr>
                <w:alias w:val="在建工程合计"/>
                <w:tag w:val="_GBC_3938a3cfea384231b30b8e149530b919"/>
                <w:id w:val="27710763"/>
                <w:lock w:val="sdtLocked"/>
              </w:sdtPr>
              <w:sdtContent>
                <w:tc>
                  <w:tcPr>
                    <w:tcW w:w="850"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419,256,374.54</w:t>
                    </w:r>
                  </w:p>
                </w:tc>
              </w:sdtContent>
            </w:sdt>
            <w:sdt>
              <w:sdtPr>
                <w:rPr>
                  <w:sz w:val="18"/>
                  <w:szCs w:val="18"/>
                </w:rPr>
                <w:alias w:val="在建工程减值准备合计余额"/>
                <w:tag w:val="_GBC_5272a3f809b3467d8aba8fdf5b040084"/>
                <w:id w:val="27710764"/>
                <w:lock w:val="sdtLocked"/>
              </w:sdtPr>
              <w:sdtContent>
                <w:tc>
                  <w:tcPr>
                    <w:tcW w:w="283"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p>
                </w:tc>
              </w:sdtContent>
            </w:sdt>
            <w:sdt>
              <w:sdtPr>
                <w:rPr>
                  <w:sz w:val="18"/>
                  <w:szCs w:val="18"/>
                </w:rPr>
                <w:alias w:val="在建工程"/>
                <w:tag w:val="_GBC_0ff27c25f904418b807e90b3251b0c4e"/>
                <w:id w:val="27710765"/>
                <w:lock w:val="sdtLocked"/>
              </w:sdtPr>
              <w:sdtContent>
                <w:tc>
                  <w:tcPr>
                    <w:tcW w:w="788" w:type="pct"/>
                    <w:tcBorders>
                      <w:top w:val="single" w:sz="6" w:space="0" w:color="auto"/>
                      <w:left w:val="single" w:sz="6" w:space="0" w:color="auto"/>
                      <w:bottom w:val="single" w:sz="6" w:space="0" w:color="auto"/>
                      <w:right w:val="single" w:sz="6" w:space="0" w:color="auto"/>
                    </w:tcBorders>
                  </w:tcPr>
                  <w:p w:rsidR="00272ADB" w:rsidRPr="007B0CE8" w:rsidRDefault="00272ADB" w:rsidP="00956840">
                    <w:pPr>
                      <w:jc w:val="right"/>
                      <w:rPr>
                        <w:sz w:val="18"/>
                        <w:szCs w:val="18"/>
                      </w:rPr>
                    </w:pPr>
                    <w:r w:rsidRPr="007B0CE8">
                      <w:rPr>
                        <w:sz w:val="18"/>
                        <w:szCs w:val="18"/>
                      </w:rPr>
                      <w:t>419,256,374.54</w:t>
                    </w:r>
                  </w:p>
                </w:tc>
              </w:sdtContent>
            </w:sdt>
          </w:tr>
        </w:tbl>
        <w:p w:rsidR="007E2328" w:rsidRPr="00445EB9" w:rsidRDefault="0041487F" w:rsidP="00F14230"/>
      </w:sdtContent>
    </w:sdt>
    <w:p w:rsidR="007E2328" w:rsidRDefault="007E2328">
      <w:pPr>
        <w:snapToGrid w:val="0"/>
        <w:spacing w:line="240" w:lineRule="atLeast"/>
        <w:ind w:rightChars="-416" w:right="-874"/>
        <w:rPr>
          <w:szCs w:val="21"/>
        </w:rPr>
      </w:pPr>
    </w:p>
    <w:sdt>
      <w:sdtPr>
        <w:rPr>
          <w:rFonts w:ascii="宋体" w:hAnsi="宋体" w:cs="宋体" w:hint="eastAsia"/>
          <w:b w:val="0"/>
          <w:bCs w:val="0"/>
          <w:kern w:val="0"/>
          <w:szCs w:val="21"/>
        </w:rPr>
        <w:tag w:val="_GBC_b1eb75f465d7494995f17407201cfca9"/>
        <w:id w:val="27710848"/>
        <w:lock w:val="sdtLocked"/>
        <w:placeholder>
          <w:docPart w:val="GBC22222222222222222222222222222"/>
        </w:placeholder>
      </w:sdtPr>
      <w:sdtEndPr>
        <w:rPr>
          <w:rFonts w:cstheme="minorBidi" w:hint="default"/>
        </w:rPr>
      </w:sdtEndPr>
      <w:sdtContent>
        <w:p w:rsidR="007E2328" w:rsidRDefault="006C05A7" w:rsidP="00AF35BC">
          <w:pPr>
            <w:pStyle w:val="4"/>
            <w:numPr>
              <w:ilvl w:val="0"/>
              <w:numId w:val="62"/>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
            <w:tag w:val="_GBC_ec2dd768673145d4bb9d3c31a6fa701a"/>
            <w:id w:val="27710767"/>
            <w:lock w:val="sdtContentLocked"/>
            <w:placeholder>
              <w:docPart w:val="GBC22222222222222222222222222222"/>
            </w:placeholder>
          </w:sdtPr>
          <w:sdtContent>
            <w:p w:rsidR="007E2328" w:rsidRDefault="0041487F">
              <w:r>
                <w:fldChar w:fldCharType="begin"/>
              </w:r>
              <w:r w:rsidR="00F14230">
                <w:instrText xml:space="preserve"> MACROBUTTON  SnrToggleCheckbox √适用 </w:instrText>
              </w:r>
              <w:r>
                <w:fldChar w:fldCharType="end"/>
              </w:r>
              <w:r>
                <w:fldChar w:fldCharType="begin"/>
              </w:r>
              <w:r w:rsidR="00F14230">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27710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277107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328"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561"/>
            <w:gridCol w:w="990"/>
            <w:gridCol w:w="896"/>
            <w:gridCol w:w="1051"/>
            <w:gridCol w:w="483"/>
            <w:gridCol w:w="483"/>
            <w:gridCol w:w="1064"/>
            <w:gridCol w:w="489"/>
            <w:gridCol w:w="485"/>
            <w:gridCol w:w="487"/>
            <w:gridCol w:w="475"/>
            <w:gridCol w:w="496"/>
            <w:gridCol w:w="472"/>
          </w:tblGrid>
          <w:tr w:rsidR="00611DC1" w:rsidRPr="00611DC1" w:rsidTr="00732487">
            <w:trPr>
              <w:cantSplit/>
            </w:trPr>
            <w:tc>
              <w:tcPr>
                <w:tcW w:w="8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105"/>
                  <w:jc w:val="center"/>
                  <w:rPr>
                    <w:rFonts w:ascii="Garamond" w:hAnsi="Garamond"/>
                    <w:sz w:val="18"/>
                    <w:szCs w:val="18"/>
                  </w:rPr>
                </w:pPr>
                <w:r w:rsidRPr="00611DC1">
                  <w:rPr>
                    <w:rFonts w:ascii="Garamond" w:hAnsi="Garamond"/>
                    <w:sz w:val="18"/>
                    <w:szCs w:val="18"/>
                  </w:rPr>
                  <w:t>项目名称</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105"/>
                  <w:jc w:val="center"/>
                  <w:rPr>
                    <w:rFonts w:ascii="Garamond" w:hAnsi="Garamond"/>
                    <w:sz w:val="18"/>
                    <w:szCs w:val="18"/>
                  </w:rPr>
                </w:pPr>
                <w:r w:rsidRPr="00611DC1">
                  <w:rPr>
                    <w:rFonts w:ascii="Garamond" w:hAnsi="Garamond"/>
                    <w:sz w:val="18"/>
                    <w:szCs w:val="18"/>
                  </w:rPr>
                  <w:t>预算数</w:t>
                </w:r>
              </w:p>
            </w:tc>
            <w:tc>
              <w:tcPr>
                <w:tcW w:w="475"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105"/>
                  <w:jc w:val="center"/>
                  <w:rPr>
                    <w:rFonts w:ascii="Garamond" w:hAnsi="Garamond"/>
                    <w:sz w:val="18"/>
                    <w:szCs w:val="18"/>
                  </w:rPr>
                </w:pPr>
                <w:r w:rsidRPr="00611DC1">
                  <w:rPr>
                    <w:rFonts w:ascii="Garamond" w:hAnsi="Garamond"/>
                    <w:sz w:val="18"/>
                    <w:szCs w:val="18"/>
                  </w:rPr>
                  <w:t>期初</w:t>
                </w:r>
              </w:p>
              <w:p w:rsidR="00F14230" w:rsidRPr="00611DC1" w:rsidRDefault="00F14230" w:rsidP="00F14230">
                <w:pPr>
                  <w:ind w:right="105"/>
                  <w:jc w:val="center"/>
                  <w:rPr>
                    <w:rFonts w:ascii="Garamond" w:hAnsi="Garamond"/>
                    <w:sz w:val="18"/>
                    <w:szCs w:val="18"/>
                  </w:rPr>
                </w:pPr>
                <w:r w:rsidRPr="00611DC1">
                  <w:rPr>
                    <w:rFonts w:ascii="Garamond" w:hAnsi="Garamond"/>
                    <w:sz w:val="18"/>
                    <w:szCs w:val="18"/>
                  </w:rPr>
                  <w:t>余额</w:t>
                </w:r>
              </w:p>
            </w:tc>
            <w:tc>
              <w:tcPr>
                <w:tcW w:w="55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105"/>
                  <w:jc w:val="center"/>
                  <w:rPr>
                    <w:rFonts w:ascii="Garamond" w:hAnsi="Garamond"/>
                    <w:sz w:val="18"/>
                    <w:szCs w:val="18"/>
                  </w:rPr>
                </w:pPr>
                <w:r w:rsidRPr="00611DC1">
                  <w:rPr>
                    <w:rFonts w:ascii="Garamond" w:hAnsi="Garamond"/>
                    <w:sz w:val="18"/>
                    <w:szCs w:val="18"/>
                  </w:rPr>
                  <w:t>本期增加金额</w:t>
                </w:r>
              </w:p>
            </w:tc>
            <w:tc>
              <w:tcPr>
                <w:tcW w:w="256"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73"/>
                  <w:jc w:val="center"/>
                  <w:rPr>
                    <w:rFonts w:ascii="Garamond" w:hAnsi="Garamond"/>
                    <w:sz w:val="18"/>
                    <w:szCs w:val="18"/>
                  </w:rPr>
                </w:pPr>
                <w:r w:rsidRPr="00611DC1">
                  <w:rPr>
                    <w:rFonts w:ascii="Garamond" w:hAnsi="Garamond"/>
                    <w:sz w:val="18"/>
                    <w:szCs w:val="18"/>
                  </w:rPr>
                  <w:t>本期转入固定资产金额</w:t>
                </w:r>
              </w:p>
            </w:tc>
            <w:tc>
              <w:tcPr>
                <w:tcW w:w="256"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73"/>
                  <w:jc w:val="center"/>
                  <w:rPr>
                    <w:rFonts w:ascii="Garamond" w:hAnsi="Garamond"/>
                    <w:sz w:val="18"/>
                    <w:szCs w:val="18"/>
                  </w:rPr>
                </w:pPr>
                <w:r w:rsidRPr="00611DC1">
                  <w:rPr>
                    <w:rFonts w:ascii="Garamond" w:hAnsi="Garamond"/>
                    <w:sz w:val="18"/>
                    <w:szCs w:val="18"/>
                  </w:rPr>
                  <w:t>本期其他减少金额</w:t>
                </w:r>
              </w:p>
            </w:tc>
            <w:tc>
              <w:tcPr>
                <w:tcW w:w="564" w:type="pct"/>
                <w:tcBorders>
                  <w:top w:val="single" w:sz="6" w:space="0" w:color="auto"/>
                  <w:left w:val="single" w:sz="6" w:space="0" w:color="auto"/>
                  <w:bottom w:val="single" w:sz="6" w:space="0" w:color="auto"/>
                  <w:right w:val="single" w:sz="6" w:space="0" w:color="auto"/>
                </w:tcBorders>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期末</w:t>
                </w:r>
              </w:p>
              <w:p w:rsidR="00F14230" w:rsidRPr="00611DC1" w:rsidRDefault="00F14230" w:rsidP="00F14230">
                <w:pPr>
                  <w:jc w:val="center"/>
                  <w:rPr>
                    <w:rFonts w:ascii="Garamond" w:hAnsi="Garamond"/>
                    <w:sz w:val="18"/>
                    <w:szCs w:val="18"/>
                  </w:rPr>
                </w:pPr>
                <w:r w:rsidRPr="00611DC1">
                  <w:rPr>
                    <w:rFonts w:ascii="Garamond" w:hAnsi="Garamond"/>
                    <w:sz w:val="18"/>
                    <w:szCs w:val="18"/>
                  </w:rPr>
                  <w:t>余额</w:t>
                </w:r>
              </w:p>
            </w:tc>
            <w:tc>
              <w:tcPr>
                <w:tcW w:w="259"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工程累计投入占预算比例</w:t>
                </w:r>
                <w:r w:rsidRPr="00611DC1">
                  <w:rPr>
                    <w:rFonts w:ascii="Garamond" w:hAnsi="Garamond"/>
                    <w:sz w:val="18"/>
                    <w:szCs w:val="18"/>
                  </w:rPr>
                  <w:t>(%)</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工程进度</w:t>
                </w:r>
              </w:p>
            </w:tc>
            <w:tc>
              <w:tcPr>
                <w:tcW w:w="25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利息资本化累计金额</w:t>
                </w:r>
              </w:p>
            </w:tc>
            <w:tc>
              <w:tcPr>
                <w:tcW w:w="252"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其中：本期利息资本化金额</w:t>
                </w:r>
              </w:p>
            </w:tc>
            <w:tc>
              <w:tcPr>
                <w:tcW w:w="263"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本期利息资本化率</w:t>
                </w:r>
                <w:r w:rsidRPr="00611DC1">
                  <w:rPr>
                    <w:rFonts w:ascii="Garamond" w:hAnsi="Garamond"/>
                    <w:sz w:val="18"/>
                    <w:szCs w:val="18"/>
                  </w:rPr>
                  <w:t>(%)</w:t>
                </w:r>
              </w:p>
            </w:tc>
            <w:tc>
              <w:tcPr>
                <w:tcW w:w="253"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jc w:val="center"/>
                  <w:rPr>
                    <w:rFonts w:ascii="Garamond" w:hAnsi="Garamond"/>
                    <w:sz w:val="18"/>
                    <w:szCs w:val="18"/>
                  </w:rPr>
                </w:pPr>
                <w:r w:rsidRPr="00611DC1">
                  <w:rPr>
                    <w:rFonts w:ascii="Garamond" w:hAnsi="Garamond"/>
                    <w:sz w:val="18"/>
                    <w:szCs w:val="18"/>
                  </w:rPr>
                  <w:t>资金来源</w:t>
                </w:r>
              </w:p>
            </w:tc>
          </w:tr>
          <w:sdt>
            <w:sdtPr>
              <w:rPr>
                <w:rFonts w:ascii="Garamond" w:hAnsi="Garamond"/>
                <w:sz w:val="18"/>
                <w:szCs w:val="18"/>
              </w:rPr>
              <w:alias w:val="在建工程明细"/>
              <w:tag w:val="_GBC_b84d9018f52b45beabeca7c2371cdc18"/>
              <w:id w:val="27710783"/>
              <w:lock w:val="sdtLocked"/>
            </w:sdtPr>
            <w:sdtContent>
              <w:tr w:rsidR="00611DC1" w:rsidRPr="00611DC1" w:rsidTr="00732487">
                <w:trPr>
                  <w:cantSplit/>
                </w:trPr>
                <w:sdt>
                  <w:sdtPr>
                    <w:rPr>
                      <w:rFonts w:ascii="Garamond" w:hAnsi="Garamond"/>
                      <w:sz w:val="18"/>
                      <w:szCs w:val="18"/>
                    </w:rPr>
                    <w:alias w:val="在建工程项目名称"/>
                    <w:tag w:val="_GBC_cb285d56275840a19db40590398e9f1e"/>
                    <w:id w:val="27710770"/>
                    <w:lock w:val="sdtLocked"/>
                  </w:sdtPr>
                  <w:sdtContent>
                    <w:tc>
                      <w:tcPr>
                        <w:tcW w:w="82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611DC1">
                        <w:pPr>
                          <w:rPr>
                            <w:rFonts w:ascii="Garamond" w:hAnsi="Garamond"/>
                            <w:sz w:val="18"/>
                            <w:szCs w:val="18"/>
                          </w:rPr>
                        </w:pPr>
                        <w:r w:rsidRPr="00611DC1">
                          <w:rPr>
                            <w:rFonts w:ascii="Garamond" w:hAnsi="Garamond"/>
                            <w:sz w:val="18"/>
                            <w:szCs w:val="18"/>
                          </w:rPr>
                          <w:t>烧结厂</w:t>
                        </w:r>
                        <w:r w:rsidRPr="00611DC1">
                          <w:rPr>
                            <w:rFonts w:ascii="Garamond" w:hAnsi="Garamond"/>
                            <w:sz w:val="18"/>
                            <w:szCs w:val="18"/>
                          </w:rPr>
                          <w:t>1#</w:t>
                        </w:r>
                        <w:r w:rsidRPr="00611DC1">
                          <w:rPr>
                            <w:rFonts w:ascii="Garamond" w:hAnsi="Garamond"/>
                            <w:sz w:val="18"/>
                            <w:szCs w:val="18"/>
                          </w:rPr>
                          <w:t>、</w:t>
                        </w:r>
                        <w:r w:rsidRPr="00611DC1">
                          <w:rPr>
                            <w:rFonts w:ascii="Garamond" w:hAnsi="Garamond"/>
                            <w:sz w:val="18"/>
                            <w:szCs w:val="18"/>
                          </w:rPr>
                          <w:t>3#360m2</w:t>
                        </w:r>
                        <w:r w:rsidRPr="00611DC1">
                          <w:rPr>
                            <w:rFonts w:ascii="Garamond" w:hAnsi="Garamond"/>
                            <w:sz w:val="18"/>
                            <w:szCs w:val="18"/>
                          </w:rPr>
                          <w:t>烧结机节能提效技术改造</w:t>
                        </w:r>
                      </w:p>
                    </w:tc>
                  </w:sdtContent>
                </w:sdt>
                <w:tc>
                  <w:tcPr>
                    <w:tcW w:w="525" w:type="pct"/>
                    <w:tcBorders>
                      <w:top w:val="single" w:sz="6" w:space="0" w:color="auto"/>
                      <w:left w:val="single" w:sz="6" w:space="0" w:color="auto"/>
                      <w:bottom w:val="single" w:sz="6" w:space="0" w:color="auto"/>
                      <w:right w:val="single" w:sz="6" w:space="0" w:color="auto"/>
                    </w:tcBorders>
                    <w:shd w:val="clear" w:color="auto" w:fill="auto"/>
                  </w:tcPr>
                  <w:sdt>
                    <w:sdtPr>
                      <w:rPr>
                        <w:rFonts w:ascii="Garamond" w:hAnsi="Garamond"/>
                        <w:sz w:val="18"/>
                        <w:szCs w:val="18"/>
                      </w:rPr>
                      <w:alias w:val="在建工程预算数"/>
                      <w:tag w:val="_GBC_ca29eb19d70547b7a620d3b7e5ff2da4"/>
                      <w:id w:val="27710771"/>
                      <w:lock w:val="sdtLocked"/>
                    </w:sdtPr>
                    <w:sdtContent>
                      <w:p w:rsidR="00F14230" w:rsidRPr="00611DC1" w:rsidRDefault="003E0487" w:rsidP="003E0487">
                        <w:pPr>
                          <w:ind w:right="105"/>
                          <w:jc w:val="right"/>
                          <w:rPr>
                            <w:rFonts w:ascii="Garamond" w:hAnsi="Garamond"/>
                            <w:sz w:val="18"/>
                            <w:szCs w:val="18"/>
                          </w:rPr>
                        </w:pPr>
                        <w:r w:rsidRPr="00611DC1">
                          <w:rPr>
                            <w:rFonts w:ascii="Garamond" w:hAnsi="Garamond"/>
                            <w:sz w:val="18"/>
                            <w:szCs w:val="18"/>
                          </w:rPr>
                          <w:t>41,500,000</w:t>
                        </w:r>
                      </w:p>
                    </w:sdtContent>
                  </w:sdt>
                </w:tc>
                <w:sdt>
                  <w:sdtPr>
                    <w:rPr>
                      <w:rFonts w:ascii="Garamond" w:hAnsi="Garamond"/>
                      <w:sz w:val="18"/>
                      <w:szCs w:val="18"/>
                    </w:rPr>
                    <w:alias w:val="在建工程项目金额"/>
                    <w:tag w:val="_GBC_a3e1de36b8fe4fcbaa654eb7c7e84309"/>
                    <w:id w:val="27710772"/>
                    <w:lock w:val="sdtLocked"/>
                    <w:showingPlcHdr/>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p>
                    </w:tc>
                  </w:sdtContent>
                </w:sdt>
                <w:sdt>
                  <w:sdtPr>
                    <w:rPr>
                      <w:rFonts w:ascii="Garamond" w:hAnsi="Garamond"/>
                      <w:sz w:val="18"/>
                      <w:szCs w:val="18"/>
                    </w:rPr>
                    <w:alias w:val="在建工程项目金额增加数"/>
                    <w:tag w:val="_GBC_e08da6ba6e2f4173a525e39357b220bc"/>
                    <w:id w:val="27710773"/>
                    <w:lock w:val="sdtLocked"/>
                  </w:sdtPr>
                  <w:sdtContent>
                    <w:tc>
                      <w:tcPr>
                        <w:tcW w:w="5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28,472,391.69</w:t>
                        </w:r>
                      </w:p>
                    </w:tc>
                  </w:sdtContent>
                </w:sdt>
                <w:sdt>
                  <w:sdtPr>
                    <w:rPr>
                      <w:rFonts w:ascii="Garamond" w:hAnsi="Garamond"/>
                      <w:sz w:val="18"/>
                      <w:szCs w:val="18"/>
                    </w:rPr>
                    <w:alias w:val="在建工程项目转入固定资产"/>
                    <w:tag w:val="_GBC_9ae837dcda3a4fe68dcb69205e66942a"/>
                    <w:id w:val="27710774"/>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明细－其他减少"/>
                    <w:tag w:val="_GBC_e77381c97d044bdb967f5cac7a999f8d"/>
                    <w:id w:val="27710775"/>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项目金额"/>
                    <w:tag w:val="_GBC_1fd301de0c794ef9b814ee779fe148df"/>
                    <w:id w:val="27710776"/>
                    <w:lock w:val="sdtLocked"/>
                  </w:sdtPr>
                  <w:sdtContent>
                    <w:tc>
                      <w:tcPr>
                        <w:tcW w:w="564" w:type="pct"/>
                        <w:tcBorders>
                          <w:top w:val="single" w:sz="6" w:space="0" w:color="auto"/>
                          <w:left w:val="single" w:sz="6" w:space="0" w:color="auto"/>
                          <w:bottom w:val="single" w:sz="6" w:space="0" w:color="auto"/>
                          <w:right w:val="single" w:sz="6" w:space="0" w:color="auto"/>
                        </w:tcBorders>
                      </w:tcPr>
                      <w:p w:rsidR="00F14230" w:rsidRPr="00611DC1" w:rsidRDefault="00F14230" w:rsidP="00F14230">
                        <w:pPr>
                          <w:jc w:val="right"/>
                          <w:rPr>
                            <w:rFonts w:ascii="Garamond" w:hAnsi="Garamond"/>
                            <w:sz w:val="18"/>
                            <w:szCs w:val="18"/>
                          </w:rPr>
                        </w:pPr>
                        <w:r w:rsidRPr="00611DC1">
                          <w:rPr>
                            <w:rFonts w:ascii="Garamond" w:hAnsi="Garamond"/>
                            <w:sz w:val="18"/>
                            <w:szCs w:val="18"/>
                          </w:rPr>
                          <w:t>28,472,391.69</w:t>
                        </w:r>
                      </w:p>
                    </w:tc>
                  </w:sdtContent>
                </w:sdt>
                <w:sdt>
                  <w:sdtPr>
                    <w:rPr>
                      <w:rFonts w:ascii="Garamond" w:hAnsi="Garamond"/>
                      <w:sz w:val="18"/>
                      <w:szCs w:val="18"/>
                    </w:rPr>
                    <w:alias w:val="在建工程项目工程投入占预算比例"/>
                    <w:tag w:val="_GBC_5eed7db3b3c940c1b8274243afa3c68c"/>
                    <w:id w:val="27710777"/>
                    <w:lock w:val="sdtLocked"/>
                  </w:sdtPr>
                  <w:sdtContent>
                    <w:tc>
                      <w:tcPr>
                        <w:tcW w:w="259"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68.61</w:t>
                        </w:r>
                      </w:p>
                    </w:tc>
                  </w:sdtContent>
                </w:sdt>
                <w:sdt>
                  <w:sdtPr>
                    <w:rPr>
                      <w:rFonts w:ascii="Garamond" w:hAnsi="Garamond"/>
                      <w:sz w:val="18"/>
                      <w:szCs w:val="18"/>
                    </w:rPr>
                    <w:alias w:val="在建工程项目工程进度"/>
                    <w:tag w:val="_GBC_27e1d62c8ebd4b05bb1dccb64ac98bb9"/>
                    <w:id w:val="27710778"/>
                    <w:lock w:val="sdtLocked"/>
                  </w:sdtPr>
                  <w:sdtContent>
                    <w:tc>
                      <w:tcPr>
                        <w:tcW w:w="2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AB5F96" w:rsidP="004A5812">
                        <w:pPr>
                          <w:rPr>
                            <w:rFonts w:ascii="Garamond" w:hAnsi="Garamond"/>
                            <w:sz w:val="18"/>
                            <w:szCs w:val="18"/>
                          </w:rPr>
                        </w:pPr>
                        <w:r>
                          <w:rPr>
                            <w:rFonts w:ascii="Garamond" w:hAnsi="Garamond" w:hint="eastAsia"/>
                            <w:sz w:val="18"/>
                            <w:szCs w:val="18"/>
                          </w:rPr>
                          <w:t>完</w:t>
                        </w:r>
                        <w:r w:rsidR="004A5812">
                          <w:rPr>
                            <w:rFonts w:ascii="Garamond" w:hAnsi="Garamond" w:hint="eastAsia"/>
                            <w:sz w:val="18"/>
                            <w:szCs w:val="18"/>
                          </w:rPr>
                          <w:t>工</w:t>
                        </w:r>
                        <w:r>
                          <w:rPr>
                            <w:rFonts w:ascii="Garamond" w:hAnsi="Garamond" w:hint="eastAsia"/>
                            <w:sz w:val="18"/>
                            <w:szCs w:val="18"/>
                          </w:rPr>
                          <w:t>70%</w:t>
                        </w:r>
                      </w:p>
                    </w:tc>
                  </w:sdtContent>
                </w:sdt>
                <w:sdt>
                  <w:sdtPr>
                    <w:rPr>
                      <w:rFonts w:ascii="Garamond" w:hAnsi="Garamond"/>
                      <w:sz w:val="18"/>
                      <w:szCs w:val="18"/>
                    </w:rPr>
                    <w:alias w:val="在建工程利息资本化金额"/>
                    <w:tag w:val="_GBC_280d99bee6f74ba49cca95aee46d6669"/>
                    <w:id w:val="27710779"/>
                    <w:lock w:val="sdtLocked"/>
                    <w:showingPlcHdr/>
                  </w:sdtPr>
                  <w:sdtContent>
                    <w:tc>
                      <w:tcPr>
                        <w:tcW w:w="25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明细－当期利息资本化金额"/>
                    <w:tag w:val="_GBC_4106b641b25741ccae8b84231b62fce4"/>
                    <w:id w:val="27710780"/>
                    <w:lock w:val="sdtLocked"/>
                    <w:showingPlcHdr/>
                  </w:sdtPr>
                  <w:sdtContent>
                    <w:tc>
                      <w:tcPr>
                        <w:tcW w:w="252"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明细－当期利息资本化率"/>
                    <w:tag w:val="_GBC_731999b1ce004acebf4383500d031329"/>
                    <w:id w:val="27710781"/>
                    <w:lock w:val="sdtLocked"/>
                    <w:showingPlcHdr/>
                  </w:sdtPr>
                  <w:sdtContent>
                    <w:tc>
                      <w:tcPr>
                        <w:tcW w:w="26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项目资金来源"/>
                    <w:tag w:val="_GBC_5e1a67af1d0e43a2bb766dee9c33ebef"/>
                    <w:id w:val="27710782"/>
                    <w:lock w:val="sdtLocked"/>
                  </w:sdtPr>
                  <w:sdtContent>
                    <w:tc>
                      <w:tcPr>
                        <w:tcW w:w="25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rPr>
                            <w:rFonts w:ascii="Garamond" w:hAnsi="Garamond"/>
                            <w:sz w:val="18"/>
                            <w:szCs w:val="18"/>
                          </w:rPr>
                        </w:pPr>
                        <w:r w:rsidRPr="00611DC1">
                          <w:rPr>
                            <w:rFonts w:ascii="Garamond" w:hAnsi="Garamond"/>
                            <w:sz w:val="18"/>
                            <w:szCs w:val="18"/>
                          </w:rPr>
                          <w:t>自筹</w:t>
                        </w:r>
                      </w:p>
                    </w:tc>
                  </w:sdtContent>
                </w:sdt>
              </w:tr>
            </w:sdtContent>
          </w:sdt>
          <w:sdt>
            <w:sdtPr>
              <w:rPr>
                <w:rFonts w:ascii="Garamond" w:hAnsi="Garamond"/>
                <w:sz w:val="18"/>
                <w:szCs w:val="18"/>
              </w:rPr>
              <w:alias w:val="在建工程明细"/>
              <w:tag w:val="_GBC_b84d9018f52b45beabeca7c2371cdc18"/>
              <w:id w:val="27710797"/>
              <w:lock w:val="sdtLocked"/>
            </w:sdtPr>
            <w:sdtContent>
              <w:tr w:rsidR="00611DC1" w:rsidRPr="00611DC1" w:rsidTr="00732487">
                <w:trPr>
                  <w:cantSplit/>
                </w:trPr>
                <w:sdt>
                  <w:sdtPr>
                    <w:rPr>
                      <w:rFonts w:ascii="Garamond" w:hAnsi="Garamond"/>
                      <w:sz w:val="18"/>
                      <w:szCs w:val="18"/>
                    </w:rPr>
                    <w:alias w:val="在建工程项目名称"/>
                    <w:tag w:val="_GBC_cb285d56275840a19db40590398e9f1e"/>
                    <w:id w:val="27710784"/>
                    <w:lock w:val="sdtLocked"/>
                  </w:sdtPr>
                  <w:sdtContent>
                    <w:tc>
                      <w:tcPr>
                        <w:tcW w:w="82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05"/>
                          <w:rPr>
                            <w:rFonts w:ascii="Garamond" w:hAnsi="Garamond"/>
                            <w:sz w:val="18"/>
                            <w:szCs w:val="18"/>
                          </w:rPr>
                        </w:pPr>
                        <w:r w:rsidRPr="00611DC1">
                          <w:rPr>
                            <w:rFonts w:ascii="Garamond" w:hAnsi="Garamond"/>
                            <w:sz w:val="18"/>
                            <w:szCs w:val="18"/>
                          </w:rPr>
                          <w:t>炼铁厂</w:t>
                        </w:r>
                        <w:r w:rsidRPr="00611DC1">
                          <w:rPr>
                            <w:rFonts w:ascii="Garamond" w:hAnsi="Garamond"/>
                            <w:sz w:val="18"/>
                            <w:szCs w:val="18"/>
                          </w:rPr>
                          <w:t>3</w:t>
                        </w:r>
                        <w:r w:rsidRPr="00611DC1">
                          <w:rPr>
                            <w:rFonts w:ascii="Garamond" w:hAnsi="Garamond"/>
                            <w:sz w:val="18"/>
                            <w:szCs w:val="18"/>
                          </w:rPr>
                          <w:t>号高炉性能恢复改造</w:t>
                        </w:r>
                      </w:p>
                    </w:tc>
                  </w:sdtContent>
                </w:sdt>
                <w:tc>
                  <w:tcPr>
                    <w:tcW w:w="525" w:type="pct"/>
                    <w:tcBorders>
                      <w:top w:val="single" w:sz="6" w:space="0" w:color="auto"/>
                      <w:left w:val="single" w:sz="6" w:space="0" w:color="auto"/>
                      <w:bottom w:val="single" w:sz="6" w:space="0" w:color="auto"/>
                      <w:right w:val="single" w:sz="6" w:space="0" w:color="auto"/>
                    </w:tcBorders>
                    <w:shd w:val="clear" w:color="auto" w:fill="auto"/>
                  </w:tcPr>
                  <w:sdt>
                    <w:sdtPr>
                      <w:rPr>
                        <w:rFonts w:ascii="Garamond" w:hAnsi="Garamond"/>
                        <w:sz w:val="18"/>
                        <w:szCs w:val="18"/>
                      </w:rPr>
                      <w:alias w:val="在建工程预算数"/>
                      <w:tag w:val="_GBC_ca29eb19d70547b7a620d3b7e5ff2da4"/>
                      <w:id w:val="27710785"/>
                      <w:lock w:val="sdtLocked"/>
                    </w:sdtPr>
                    <w:sdtContent>
                      <w:p w:rsidR="00F14230" w:rsidRPr="00611DC1" w:rsidRDefault="003E0487" w:rsidP="00F14230">
                        <w:pPr>
                          <w:ind w:right="105"/>
                          <w:jc w:val="right"/>
                          <w:rPr>
                            <w:rFonts w:ascii="Garamond" w:hAnsi="Garamond"/>
                            <w:sz w:val="18"/>
                            <w:szCs w:val="18"/>
                          </w:rPr>
                        </w:pPr>
                        <w:r w:rsidRPr="00611DC1">
                          <w:rPr>
                            <w:rFonts w:ascii="Garamond" w:hAnsi="Garamond"/>
                            <w:sz w:val="18"/>
                            <w:szCs w:val="18"/>
                          </w:rPr>
                          <w:t>35,000,000</w:t>
                        </w:r>
                      </w:p>
                    </w:sdtContent>
                  </w:sdt>
                </w:tc>
                <w:sdt>
                  <w:sdtPr>
                    <w:rPr>
                      <w:rFonts w:ascii="Garamond" w:hAnsi="Garamond"/>
                      <w:sz w:val="18"/>
                      <w:szCs w:val="18"/>
                    </w:rPr>
                    <w:alias w:val="在建工程项目金额"/>
                    <w:tag w:val="_GBC_a3e1de36b8fe4fcbaa654eb7c7e84309"/>
                    <w:id w:val="27710786"/>
                    <w:lock w:val="sdtLocked"/>
                    <w:showingPlcHdr/>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p>
                    </w:tc>
                  </w:sdtContent>
                </w:sdt>
                <w:sdt>
                  <w:sdtPr>
                    <w:rPr>
                      <w:rFonts w:ascii="Garamond" w:hAnsi="Garamond"/>
                      <w:sz w:val="18"/>
                      <w:szCs w:val="18"/>
                    </w:rPr>
                    <w:alias w:val="在建工程项目金额增加数"/>
                    <w:tag w:val="_GBC_e08da6ba6e2f4173a525e39357b220bc"/>
                    <w:id w:val="27710787"/>
                    <w:lock w:val="sdtLocked"/>
                  </w:sdtPr>
                  <w:sdtContent>
                    <w:tc>
                      <w:tcPr>
                        <w:tcW w:w="5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19,459,391.12</w:t>
                        </w:r>
                      </w:p>
                    </w:tc>
                  </w:sdtContent>
                </w:sdt>
                <w:sdt>
                  <w:sdtPr>
                    <w:rPr>
                      <w:rFonts w:ascii="Garamond" w:hAnsi="Garamond"/>
                      <w:sz w:val="18"/>
                      <w:szCs w:val="18"/>
                    </w:rPr>
                    <w:alias w:val="在建工程项目转入固定资产"/>
                    <w:tag w:val="_GBC_9ae837dcda3a4fe68dcb69205e66942a"/>
                    <w:id w:val="27710788"/>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明细－其他减少"/>
                    <w:tag w:val="_GBC_e77381c97d044bdb967f5cac7a999f8d"/>
                    <w:id w:val="27710789"/>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项目金额"/>
                    <w:tag w:val="_GBC_1fd301de0c794ef9b814ee779fe148df"/>
                    <w:id w:val="27710790"/>
                    <w:lock w:val="sdtLocked"/>
                  </w:sdtPr>
                  <w:sdtContent>
                    <w:tc>
                      <w:tcPr>
                        <w:tcW w:w="564" w:type="pct"/>
                        <w:tcBorders>
                          <w:top w:val="single" w:sz="6" w:space="0" w:color="auto"/>
                          <w:left w:val="single" w:sz="6" w:space="0" w:color="auto"/>
                          <w:bottom w:val="single" w:sz="6" w:space="0" w:color="auto"/>
                          <w:right w:val="single" w:sz="6" w:space="0" w:color="auto"/>
                        </w:tcBorders>
                      </w:tcPr>
                      <w:p w:rsidR="00F14230" w:rsidRPr="00611DC1" w:rsidRDefault="00F14230" w:rsidP="00F14230">
                        <w:pPr>
                          <w:jc w:val="right"/>
                          <w:rPr>
                            <w:rFonts w:ascii="Garamond" w:hAnsi="Garamond"/>
                            <w:sz w:val="18"/>
                            <w:szCs w:val="18"/>
                          </w:rPr>
                        </w:pPr>
                        <w:r w:rsidRPr="00611DC1">
                          <w:rPr>
                            <w:rFonts w:ascii="Garamond" w:hAnsi="Garamond"/>
                            <w:sz w:val="18"/>
                            <w:szCs w:val="18"/>
                          </w:rPr>
                          <w:t>19,459,391.12</w:t>
                        </w:r>
                      </w:p>
                    </w:tc>
                  </w:sdtContent>
                </w:sdt>
                <w:sdt>
                  <w:sdtPr>
                    <w:rPr>
                      <w:rFonts w:ascii="Garamond" w:hAnsi="Garamond"/>
                      <w:sz w:val="18"/>
                      <w:szCs w:val="18"/>
                    </w:rPr>
                    <w:alias w:val="在建工程项目工程投入占预算比例"/>
                    <w:tag w:val="_GBC_5eed7db3b3c940c1b8274243afa3c68c"/>
                    <w:id w:val="27710791"/>
                    <w:lock w:val="sdtLocked"/>
                  </w:sdtPr>
                  <w:sdtContent>
                    <w:tc>
                      <w:tcPr>
                        <w:tcW w:w="259"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55.60</w:t>
                        </w:r>
                      </w:p>
                    </w:tc>
                  </w:sdtContent>
                </w:sdt>
                <w:sdt>
                  <w:sdtPr>
                    <w:rPr>
                      <w:rFonts w:ascii="Garamond" w:hAnsi="Garamond"/>
                      <w:sz w:val="18"/>
                      <w:szCs w:val="18"/>
                    </w:rPr>
                    <w:alias w:val="在建工程项目工程进度"/>
                    <w:tag w:val="_GBC_27e1d62c8ebd4b05bb1dccb64ac98bb9"/>
                    <w:id w:val="27710792"/>
                    <w:lock w:val="sdtLocked"/>
                  </w:sdtPr>
                  <w:sdtContent>
                    <w:tc>
                      <w:tcPr>
                        <w:tcW w:w="2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AB5F96" w:rsidP="004A5812">
                        <w:pPr>
                          <w:rPr>
                            <w:rFonts w:ascii="Garamond" w:hAnsi="Garamond"/>
                            <w:sz w:val="18"/>
                            <w:szCs w:val="18"/>
                          </w:rPr>
                        </w:pPr>
                        <w:r>
                          <w:rPr>
                            <w:rFonts w:ascii="Garamond" w:hAnsi="Garamond" w:hint="eastAsia"/>
                            <w:sz w:val="18"/>
                            <w:szCs w:val="18"/>
                          </w:rPr>
                          <w:t>完</w:t>
                        </w:r>
                        <w:r w:rsidR="004A5812">
                          <w:rPr>
                            <w:rFonts w:ascii="Garamond" w:hAnsi="Garamond" w:hint="eastAsia"/>
                            <w:sz w:val="18"/>
                            <w:szCs w:val="18"/>
                          </w:rPr>
                          <w:t>工</w:t>
                        </w:r>
                        <w:r>
                          <w:rPr>
                            <w:rFonts w:ascii="Garamond" w:hAnsi="Garamond" w:hint="eastAsia"/>
                            <w:sz w:val="18"/>
                            <w:szCs w:val="18"/>
                          </w:rPr>
                          <w:t>60%</w:t>
                        </w:r>
                      </w:p>
                    </w:tc>
                  </w:sdtContent>
                </w:sdt>
                <w:sdt>
                  <w:sdtPr>
                    <w:rPr>
                      <w:rFonts w:ascii="Garamond" w:hAnsi="Garamond"/>
                      <w:sz w:val="18"/>
                      <w:szCs w:val="18"/>
                    </w:rPr>
                    <w:alias w:val="在建工程利息资本化金额"/>
                    <w:tag w:val="_GBC_280d99bee6f74ba49cca95aee46d6669"/>
                    <w:id w:val="27710793"/>
                    <w:lock w:val="sdtLocked"/>
                    <w:showingPlcHdr/>
                  </w:sdtPr>
                  <w:sdtContent>
                    <w:tc>
                      <w:tcPr>
                        <w:tcW w:w="25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明细－当期利息资本化金额"/>
                    <w:tag w:val="_GBC_4106b641b25741ccae8b84231b62fce4"/>
                    <w:id w:val="27710794"/>
                    <w:lock w:val="sdtLocked"/>
                    <w:showingPlcHdr/>
                  </w:sdtPr>
                  <w:sdtContent>
                    <w:tc>
                      <w:tcPr>
                        <w:tcW w:w="252"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明细－当期利息资本化率"/>
                    <w:tag w:val="_GBC_731999b1ce004acebf4383500d031329"/>
                    <w:id w:val="27710795"/>
                    <w:lock w:val="sdtLocked"/>
                    <w:showingPlcHdr/>
                  </w:sdtPr>
                  <w:sdtContent>
                    <w:tc>
                      <w:tcPr>
                        <w:tcW w:w="26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项目资金来源"/>
                    <w:tag w:val="_GBC_5e1a67af1d0e43a2bb766dee9c33ebef"/>
                    <w:id w:val="27710796"/>
                    <w:lock w:val="sdtLocked"/>
                  </w:sdtPr>
                  <w:sdtContent>
                    <w:tc>
                      <w:tcPr>
                        <w:tcW w:w="25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rPr>
                            <w:rFonts w:ascii="Garamond" w:hAnsi="Garamond"/>
                            <w:sz w:val="18"/>
                            <w:szCs w:val="18"/>
                          </w:rPr>
                        </w:pPr>
                        <w:r w:rsidRPr="00611DC1">
                          <w:rPr>
                            <w:rFonts w:ascii="Garamond" w:hAnsi="Garamond"/>
                            <w:sz w:val="18"/>
                            <w:szCs w:val="18"/>
                          </w:rPr>
                          <w:t>自筹</w:t>
                        </w:r>
                      </w:p>
                    </w:tc>
                  </w:sdtContent>
                </w:sdt>
              </w:tr>
            </w:sdtContent>
          </w:sdt>
          <w:sdt>
            <w:sdtPr>
              <w:rPr>
                <w:rFonts w:ascii="Garamond" w:hAnsi="Garamond"/>
                <w:sz w:val="18"/>
                <w:szCs w:val="18"/>
              </w:rPr>
              <w:alias w:val="在建工程明细"/>
              <w:tag w:val="_GBC_b84d9018f52b45beabeca7c2371cdc18"/>
              <w:id w:val="27710811"/>
              <w:lock w:val="sdtLocked"/>
            </w:sdtPr>
            <w:sdtContent>
              <w:tr w:rsidR="00611DC1" w:rsidRPr="00611DC1" w:rsidTr="00732487">
                <w:trPr>
                  <w:cantSplit/>
                </w:trPr>
                <w:sdt>
                  <w:sdtPr>
                    <w:rPr>
                      <w:rFonts w:ascii="Garamond" w:hAnsi="Garamond"/>
                      <w:sz w:val="18"/>
                      <w:szCs w:val="18"/>
                    </w:rPr>
                    <w:alias w:val="在建工程项目名称"/>
                    <w:tag w:val="_GBC_cb285d56275840a19db40590398e9f1e"/>
                    <w:id w:val="27710798"/>
                    <w:lock w:val="sdtLocked"/>
                  </w:sdtPr>
                  <w:sdtContent>
                    <w:tc>
                      <w:tcPr>
                        <w:tcW w:w="82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05"/>
                          <w:rPr>
                            <w:rFonts w:ascii="Garamond" w:hAnsi="Garamond"/>
                            <w:sz w:val="18"/>
                            <w:szCs w:val="18"/>
                          </w:rPr>
                        </w:pPr>
                        <w:r w:rsidRPr="00611DC1">
                          <w:rPr>
                            <w:rFonts w:ascii="Garamond" w:hAnsi="Garamond"/>
                            <w:sz w:val="18"/>
                            <w:szCs w:val="18"/>
                          </w:rPr>
                          <w:t>炼铁厂</w:t>
                        </w:r>
                        <w:r w:rsidRPr="00611DC1">
                          <w:rPr>
                            <w:rFonts w:ascii="Garamond" w:hAnsi="Garamond"/>
                            <w:sz w:val="18"/>
                            <w:szCs w:val="18"/>
                          </w:rPr>
                          <w:t>5#</w:t>
                        </w:r>
                        <w:r w:rsidRPr="00611DC1">
                          <w:rPr>
                            <w:rFonts w:ascii="Garamond" w:hAnsi="Garamond"/>
                            <w:sz w:val="18"/>
                            <w:szCs w:val="18"/>
                          </w:rPr>
                          <w:t>高炉炉缸大修改造工程</w:t>
                        </w:r>
                      </w:p>
                    </w:tc>
                  </w:sdtContent>
                </w:sdt>
                <w:tc>
                  <w:tcPr>
                    <w:tcW w:w="525" w:type="pct"/>
                    <w:tcBorders>
                      <w:top w:val="single" w:sz="6" w:space="0" w:color="auto"/>
                      <w:left w:val="single" w:sz="6" w:space="0" w:color="auto"/>
                      <w:bottom w:val="single" w:sz="6" w:space="0" w:color="auto"/>
                      <w:right w:val="single" w:sz="6" w:space="0" w:color="auto"/>
                    </w:tcBorders>
                    <w:shd w:val="clear" w:color="auto" w:fill="auto"/>
                  </w:tcPr>
                  <w:sdt>
                    <w:sdtPr>
                      <w:rPr>
                        <w:rFonts w:ascii="Garamond" w:hAnsi="Garamond"/>
                        <w:sz w:val="18"/>
                        <w:szCs w:val="18"/>
                      </w:rPr>
                      <w:alias w:val="在建工程预算数"/>
                      <w:tag w:val="_GBC_ca29eb19d70547b7a620d3b7e5ff2da4"/>
                      <w:id w:val="27710799"/>
                      <w:lock w:val="sdtLocked"/>
                    </w:sdtPr>
                    <w:sdtContent>
                      <w:p w:rsidR="00F14230" w:rsidRPr="00611DC1" w:rsidRDefault="003E0487" w:rsidP="00F14230">
                        <w:pPr>
                          <w:ind w:right="105"/>
                          <w:jc w:val="right"/>
                          <w:rPr>
                            <w:rFonts w:ascii="Garamond" w:hAnsi="Garamond"/>
                            <w:sz w:val="18"/>
                            <w:szCs w:val="18"/>
                          </w:rPr>
                        </w:pPr>
                        <w:r w:rsidRPr="00611DC1">
                          <w:rPr>
                            <w:rFonts w:ascii="Garamond" w:hAnsi="Garamond"/>
                            <w:sz w:val="18"/>
                            <w:szCs w:val="18"/>
                          </w:rPr>
                          <w:t>21,250,000</w:t>
                        </w:r>
                      </w:p>
                    </w:sdtContent>
                  </w:sdt>
                </w:tc>
                <w:sdt>
                  <w:sdtPr>
                    <w:rPr>
                      <w:rFonts w:ascii="Garamond" w:hAnsi="Garamond"/>
                      <w:sz w:val="18"/>
                      <w:szCs w:val="18"/>
                    </w:rPr>
                    <w:alias w:val="在建工程项目金额"/>
                    <w:tag w:val="_GBC_a3e1de36b8fe4fcbaa654eb7c7e84309"/>
                    <w:id w:val="27710800"/>
                    <w:lock w:val="sdtLocked"/>
                    <w:showingPlcHdr/>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金额增加数"/>
                    <w:tag w:val="_GBC_e08da6ba6e2f4173a525e39357b220bc"/>
                    <w:id w:val="27710801"/>
                    <w:lock w:val="sdtLocked"/>
                  </w:sdtPr>
                  <w:sdtContent>
                    <w:tc>
                      <w:tcPr>
                        <w:tcW w:w="5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15,268,553.38</w:t>
                        </w:r>
                      </w:p>
                    </w:tc>
                  </w:sdtContent>
                </w:sdt>
                <w:sdt>
                  <w:sdtPr>
                    <w:rPr>
                      <w:rFonts w:ascii="Garamond" w:hAnsi="Garamond"/>
                      <w:sz w:val="18"/>
                      <w:szCs w:val="18"/>
                    </w:rPr>
                    <w:alias w:val="在建工程项目转入固定资产"/>
                    <w:tag w:val="_GBC_9ae837dcda3a4fe68dcb69205e66942a"/>
                    <w:id w:val="27710802"/>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其他减少"/>
                    <w:tag w:val="_GBC_e77381c97d044bdb967f5cac7a999f8d"/>
                    <w:id w:val="27710803"/>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金额"/>
                    <w:tag w:val="_GBC_1fd301de0c794ef9b814ee779fe148df"/>
                    <w:id w:val="27710804"/>
                    <w:lock w:val="sdtLocked"/>
                  </w:sdtPr>
                  <w:sdtContent>
                    <w:tc>
                      <w:tcPr>
                        <w:tcW w:w="564" w:type="pct"/>
                        <w:tcBorders>
                          <w:top w:val="single" w:sz="6" w:space="0" w:color="auto"/>
                          <w:left w:val="single" w:sz="6" w:space="0" w:color="auto"/>
                          <w:bottom w:val="single" w:sz="6" w:space="0" w:color="auto"/>
                          <w:right w:val="single" w:sz="6" w:space="0" w:color="auto"/>
                        </w:tcBorders>
                      </w:tcPr>
                      <w:p w:rsidR="00F14230" w:rsidRPr="00611DC1" w:rsidRDefault="00F14230" w:rsidP="00F14230">
                        <w:pPr>
                          <w:jc w:val="right"/>
                          <w:rPr>
                            <w:rFonts w:ascii="Garamond" w:hAnsi="Garamond"/>
                            <w:sz w:val="18"/>
                            <w:szCs w:val="18"/>
                          </w:rPr>
                        </w:pPr>
                        <w:r w:rsidRPr="00611DC1">
                          <w:rPr>
                            <w:rFonts w:ascii="Garamond" w:hAnsi="Garamond"/>
                            <w:sz w:val="18"/>
                            <w:szCs w:val="18"/>
                          </w:rPr>
                          <w:t>15,268,553.38</w:t>
                        </w:r>
                      </w:p>
                    </w:tc>
                  </w:sdtContent>
                </w:sdt>
                <w:sdt>
                  <w:sdtPr>
                    <w:rPr>
                      <w:rFonts w:ascii="Garamond" w:hAnsi="Garamond"/>
                      <w:sz w:val="18"/>
                      <w:szCs w:val="18"/>
                    </w:rPr>
                    <w:alias w:val="在建工程项目工程投入占预算比例"/>
                    <w:tag w:val="_GBC_5eed7db3b3c940c1b8274243afa3c68c"/>
                    <w:id w:val="27710805"/>
                    <w:lock w:val="sdtLocked"/>
                  </w:sdtPr>
                  <w:sdtContent>
                    <w:tc>
                      <w:tcPr>
                        <w:tcW w:w="259"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71.85</w:t>
                        </w:r>
                      </w:p>
                    </w:tc>
                  </w:sdtContent>
                </w:sdt>
                <w:sdt>
                  <w:sdtPr>
                    <w:rPr>
                      <w:rFonts w:ascii="Garamond" w:hAnsi="Garamond"/>
                      <w:sz w:val="18"/>
                      <w:szCs w:val="18"/>
                    </w:rPr>
                    <w:alias w:val="在建工程项目工程进度"/>
                    <w:tag w:val="_GBC_27e1d62c8ebd4b05bb1dccb64ac98bb9"/>
                    <w:id w:val="27710806"/>
                    <w:lock w:val="sdtLocked"/>
                  </w:sdtPr>
                  <w:sdtContent>
                    <w:tc>
                      <w:tcPr>
                        <w:tcW w:w="2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AB5F96" w:rsidP="004A5812">
                        <w:pPr>
                          <w:rPr>
                            <w:rFonts w:ascii="Garamond" w:hAnsi="Garamond"/>
                            <w:sz w:val="18"/>
                            <w:szCs w:val="18"/>
                          </w:rPr>
                        </w:pPr>
                        <w:r>
                          <w:rPr>
                            <w:rFonts w:ascii="Garamond" w:hAnsi="Garamond" w:hint="eastAsia"/>
                            <w:sz w:val="18"/>
                            <w:szCs w:val="18"/>
                          </w:rPr>
                          <w:t>完</w:t>
                        </w:r>
                        <w:r w:rsidR="004A5812">
                          <w:rPr>
                            <w:rFonts w:ascii="Garamond" w:hAnsi="Garamond" w:hint="eastAsia"/>
                            <w:sz w:val="18"/>
                            <w:szCs w:val="18"/>
                          </w:rPr>
                          <w:t>工</w:t>
                        </w:r>
                        <w:r>
                          <w:rPr>
                            <w:rFonts w:ascii="Garamond" w:hAnsi="Garamond" w:hint="eastAsia"/>
                            <w:sz w:val="18"/>
                            <w:szCs w:val="18"/>
                          </w:rPr>
                          <w:t>75%</w:t>
                        </w:r>
                      </w:p>
                    </w:tc>
                  </w:sdtContent>
                </w:sdt>
                <w:sdt>
                  <w:sdtPr>
                    <w:rPr>
                      <w:rFonts w:ascii="Garamond" w:hAnsi="Garamond"/>
                      <w:sz w:val="18"/>
                      <w:szCs w:val="18"/>
                    </w:rPr>
                    <w:alias w:val="在建工程利息资本化金额"/>
                    <w:tag w:val="_GBC_280d99bee6f74ba49cca95aee46d6669"/>
                    <w:id w:val="27710807"/>
                    <w:lock w:val="sdtLocked"/>
                    <w:showingPlcHdr/>
                  </w:sdtPr>
                  <w:sdtContent>
                    <w:tc>
                      <w:tcPr>
                        <w:tcW w:w="25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当期利息资本化金额"/>
                    <w:tag w:val="_GBC_4106b641b25741ccae8b84231b62fce4"/>
                    <w:id w:val="27710808"/>
                    <w:lock w:val="sdtLocked"/>
                    <w:showingPlcHdr/>
                  </w:sdtPr>
                  <w:sdtContent>
                    <w:tc>
                      <w:tcPr>
                        <w:tcW w:w="252"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当期利息资本化率"/>
                    <w:tag w:val="_GBC_731999b1ce004acebf4383500d031329"/>
                    <w:id w:val="27710809"/>
                    <w:lock w:val="sdtLocked"/>
                    <w:showingPlcHdr/>
                  </w:sdtPr>
                  <w:sdtContent>
                    <w:tc>
                      <w:tcPr>
                        <w:tcW w:w="26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资金来源"/>
                    <w:tag w:val="_GBC_5e1a67af1d0e43a2bb766dee9c33ebef"/>
                    <w:id w:val="27710810"/>
                    <w:lock w:val="sdtLocked"/>
                  </w:sdtPr>
                  <w:sdtContent>
                    <w:tc>
                      <w:tcPr>
                        <w:tcW w:w="25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rPr>
                            <w:rFonts w:ascii="Garamond" w:hAnsi="Garamond"/>
                            <w:sz w:val="18"/>
                            <w:szCs w:val="18"/>
                          </w:rPr>
                        </w:pPr>
                        <w:r w:rsidRPr="00611DC1">
                          <w:rPr>
                            <w:rFonts w:ascii="Garamond" w:hAnsi="Garamond"/>
                            <w:sz w:val="18"/>
                            <w:szCs w:val="18"/>
                          </w:rPr>
                          <w:t>自筹</w:t>
                        </w:r>
                      </w:p>
                    </w:tc>
                  </w:sdtContent>
                </w:sdt>
              </w:tr>
            </w:sdtContent>
          </w:sdt>
          <w:sdt>
            <w:sdtPr>
              <w:rPr>
                <w:rFonts w:ascii="Garamond" w:hAnsi="Garamond"/>
                <w:sz w:val="18"/>
                <w:szCs w:val="18"/>
              </w:rPr>
              <w:alias w:val="在建工程明细"/>
              <w:tag w:val="_GBC_b84d9018f52b45beabeca7c2371cdc18"/>
              <w:id w:val="27710825"/>
              <w:lock w:val="sdtLocked"/>
            </w:sdtPr>
            <w:sdtContent>
              <w:tr w:rsidR="00611DC1" w:rsidRPr="00611DC1" w:rsidTr="00732487">
                <w:trPr>
                  <w:cantSplit/>
                </w:trPr>
                <w:sdt>
                  <w:sdtPr>
                    <w:rPr>
                      <w:rFonts w:ascii="Garamond" w:hAnsi="Garamond"/>
                      <w:sz w:val="18"/>
                      <w:szCs w:val="18"/>
                    </w:rPr>
                    <w:alias w:val="在建工程项目名称"/>
                    <w:tag w:val="_GBC_cb285d56275840a19db40590398e9f1e"/>
                    <w:id w:val="27710812"/>
                    <w:lock w:val="sdtLocked"/>
                  </w:sdtPr>
                  <w:sdtContent>
                    <w:tc>
                      <w:tcPr>
                        <w:tcW w:w="82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05"/>
                          <w:rPr>
                            <w:rFonts w:ascii="Garamond" w:hAnsi="Garamond"/>
                            <w:sz w:val="18"/>
                            <w:szCs w:val="18"/>
                          </w:rPr>
                        </w:pPr>
                        <w:r w:rsidRPr="00611DC1">
                          <w:rPr>
                            <w:rFonts w:ascii="Garamond" w:hAnsi="Garamond"/>
                            <w:sz w:val="18"/>
                            <w:szCs w:val="18"/>
                          </w:rPr>
                          <w:t>烧结厂二球大修改造</w:t>
                        </w:r>
                      </w:p>
                    </w:tc>
                  </w:sdtContent>
                </w:sdt>
                <w:tc>
                  <w:tcPr>
                    <w:tcW w:w="525" w:type="pct"/>
                    <w:tcBorders>
                      <w:top w:val="single" w:sz="6" w:space="0" w:color="auto"/>
                      <w:left w:val="single" w:sz="6" w:space="0" w:color="auto"/>
                      <w:bottom w:val="single" w:sz="6" w:space="0" w:color="auto"/>
                      <w:right w:val="single" w:sz="6" w:space="0" w:color="auto"/>
                    </w:tcBorders>
                    <w:shd w:val="clear" w:color="auto" w:fill="auto"/>
                  </w:tcPr>
                  <w:sdt>
                    <w:sdtPr>
                      <w:rPr>
                        <w:rFonts w:ascii="Garamond" w:hAnsi="Garamond"/>
                        <w:sz w:val="18"/>
                        <w:szCs w:val="18"/>
                      </w:rPr>
                      <w:alias w:val="在建工程预算数"/>
                      <w:tag w:val="_GBC_ca29eb19d70547b7a620d3b7e5ff2da4"/>
                      <w:id w:val="27710813"/>
                      <w:lock w:val="sdtLocked"/>
                    </w:sdtPr>
                    <w:sdtContent>
                      <w:p w:rsidR="00F14230" w:rsidRPr="00611DC1" w:rsidRDefault="003E0487" w:rsidP="00F14230">
                        <w:pPr>
                          <w:ind w:right="105"/>
                          <w:jc w:val="right"/>
                          <w:rPr>
                            <w:rFonts w:ascii="Garamond" w:hAnsi="Garamond"/>
                            <w:sz w:val="18"/>
                            <w:szCs w:val="18"/>
                          </w:rPr>
                        </w:pPr>
                        <w:r w:rsidRPr="00611DC1">
                          <w:rPr>
                            <w:rFonts w:ascii="Garamond" w:hAnsi="Garamond"/>
                            <w:sz w:val="18"/>
                            <w:szCs w:val="18"/>
                          </w:rPr>
                          <w:t>23,000,000</w:t>
                        </w:r>
                      </w:p>
                    </w:sdtContent>
                  </w:sdt>
                </w:tc>
                <w:sdt>
                  <w:sdtPr>
                    <w:rPr>
                      <w:rFonts w:ascii="Garamond" w:hAnsi="Garamond"/>
                      <w:sz w:val="18"/>
                      <w:szCs w:val="18"/>
                    </w:rPr>
                    <w:alias w:val="在建工程项目金额"/>
                    <w:tag w:val="_GBC_a3e1de36b8fe4fcbaa654eb7c7e84309"/>
                    <w:id w:val="27710814"/>
                    <w:lock w:val="sdtLocked"/>
                    <w:showingPlcHdr/>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金额增加数"/>
                    <w:tag w:val="_GBC_e08da6ba6e2f4173a525e39357b220bc"/>
                    <w:id w:val="27710815"/>
                    <w:lock w:val="sdtLocked"/>
                  </w:sdtPr>
                  <w:sdtContent>
                    <w:tc>
                      <w:tcPr>
                        <w:tcW w:w="5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14,817,715.16</w:t>
                        </w:r>
                      </w:p>
                    </w:tc>
                  </w:sdtContent>
                </w:sdt>
                <w:sdt>
                  <w:sdtPr>
                    <w:rPr>
                      <w:rFonts w:ascii="Garamond" w:hAnsi="Garamond"/>
                      <w:sz w:val="18"/>
                      <w:szCs w:val="18"/>
                    </w:rPr>
                    <w:alias w:val="在建工程项目转入固定资产"/>
                    <w:tag w:val="_GBC_9ae837dcda3a4fe68dcb69205e66942a"/>
                    <w:id w:val="27710816"/>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其他减少"/>
                    <w:tag w:val="_GBC_e77381c97d044bdb967f5cac7a999f8d"/>
                    <w:id w:val="27710817"/>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金额"/>
                    <w:tag w:val="_GBC_1fd301de0c794ef9b814ee779fe148df"/>
                    <w:id w:val="27710818"/>
                    <w:lock w:val="sdtLocked"/>
                  </w:sdtPr>
                  <w:sdtContent>
                    <w:tc>
                      <w:tcPr>
                        <w:tcW w:w="564" w:type="pct"/>
                        <w:tcBorders>
                          <w:top w:val="single" w:sz="6" w:space="0" w:color="auto"/>
                          <w:left w:val="single" w:sz="6" w:space="0" w:color="auto"/>
                          <w:bottom w:val="single" w:sz="6" w:space="0" w:color="auto"/>
                          <w:right w:val="single" w:sz="6" w:space="0" w:color="auto"/>
                        </w:tcBorders>
                      </w:tcPr>
                      <w:p w:rsidR="00F14230" w:rsidRPr="00611DC1" w:rsidRDefault="00F14230" w:rsidP="00F14230">
                        <w:pPr>
                          <w:jc w:val="right"/>
                          <w:rPr>
                            <w:rFonts w:ascii="Garamond" w:hAnsi="Garamond"/>
                            <w:sz w:val="18"/>
                            <w:szCs w:val="18"/>
                          </w:rPr>
                        </w:pPr>
                        <w:r w:rsidRPr="00611DC1">
                          <w:rPr>
                            <w:rFonts w:ascii="Garamond" w:hAnsi="Garamond"/>
                            <w:sz w:val="18"/>
                            <w:szCs w:val="18"/>
                          </w:rPr>
                          <w:t>14,817,715.16</w:t>
                        </w:r>
                      </w:p>
                    </w:tc>
                  </w:sdtContent>
                </w:sdt>
                <w:sdt>
                  <w:sdtPr>
                    <w:rPr>
                      <w:rFonts w:ascii="Garamond" w:hAnsi="Garamond"/>
                      <w:sz w:val="18"/>
                      <w:szCs w:val="18"/>
                    </w:rPr>
                    <w:alias w:val="在建工程项目工程投入占预算比例"/>
                    <w:tag w:val="_GBC_5eed7db3b3c940c1b8274243afa3c68c"/>
                    <w:id w:val="27710819"/>
                    <w:lock w:val="sdtLocked"/>
                  </w:sdtPr>
                  <w:sdtContent>
                    <w:tc>
                      <w:tcPr>
                        <w:tcW w:w="259"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64.42</w:t>
                        </w:r>
                      </w:p>
                    </w:tc>
                  </w:sdtContent>
                </w:sdt>
                <w:sdt>
                  <w:sdtPr>
                    <w:rPr>
                      <w:rFonts w:ascii="Garamond" w:hAnsi="Garamond"/>
                      <w:sz w:val="18"/>
                      <w:szCs w:val="18"/>
                    </w:rPr>
                    <w:alias w:val="在建工程项目工程进度"/>
                    <w:tag w:val="_GBC_27e1d62c8ebd4b05bb1dccb64ac98bb9"/>
                    <w:id w:val="27710820"/>
                    <w:lock w:val="sdtLocked"/>
                  </w:sdtPr>
                  <w:sdtContent>
                    <w:tc>
                      <w:tcPr>
                        <w:tcW w:w="2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AB5F96" w:rsidP="004A5812">
                        <w:pPr>
                          <w:rPr>
                            <w:rFonts w:ascii="Garamond" w:hAnsi="Garamond"/>
                            <w:sz w:val="18"/>
                            <w:szCs w:val="18"/>
                          </w:rPr>
                        </w:pPr>
                        <w:r>
                          <w:rPr>
                            <w:rFonts w:ascii="Garamond" w:hAnsi="Garamond" w:hint="eastAsia"/>
                            <w:sz w:val="18"/>
                            <w:szCs w:val="18"/>
                          </w:rPr>
                          <w:t>完</w:t>
                        </w:r>
                        <w:r w:rsidR="004A5812">
                          <w:rPr>
                            <w:rFonts w:ascii="Garamond" w:hAnsi="Garamond" w:hint="eastAsia"/>
                            <w:sz w:val="18"/>
                            <w:szCs w:val="18"/>
                          </w:rPr>
                          <w:t>工</w:t>
                        </w:r>
                        <w:r>
                          <w:rPr>
                            <w:rFonts w:ascii="Garamond" w:hAnsi="Garamond" w:hint="eastAsia"/>
                            <w:sz w:val="18"/>
                            <w:szCs w:val="18"/>
                          </w:rPr>
                          <w:t>70%</w:t>
                        </w:r>
                      </w:p>
                    </w:tc>
                  </w:sdtContent>
                </w:sdt>
                <w:sdt>
                  <w:sdtPr>
                    <w:rPr>
                      <w:rFonts w:ascii="Garamond" w:hAnsi="Garamond"/>
                      <w:sz w:val="18"/>
                      <w:szCs w:val="18"/>
                    </w:rPr>
                    <w:alias w:val="在建工程利息资本化金额"/>
                    <w:tag w:val="_GBC_280d99bee6f74ba49cca95aee46d6669"/>
                    <w:id w:val="27710821"/>
                    <w:lock w:val="sdtLocked"/>
                    <w:showingPlcHdr/>
                  </w:sdtPr>
                  <w:sdtContent>
                    <w:tc>
                      <w:tcPr>
                        <w:tcW w:w="25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当期利息资本化金额"/>
                    <w:tag w:val="_GBC_4106b641b25741ccae8b84231b62fce4"/>
                    <w:id w:val="27710822"/>
                    <w:lock w:val="sdtLocked"/>
                    <w:showingPlcHdr/>
                  </w:sdtPr>
                  <w:sdtContent>
                    <w:tc>
                      <w:tcPr>
                        <w:tcW w:w="252"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当期利息资本化率"/>
                    <w:tag w:val="_GBC_731999b1ce004acebf4383500d031329"/>
                    <w:id w:val="27710823"/>
                    <w:lock w:val="sdtLocked"/>
                    <w:showingPlcHdr/>
                  </w:sdtPr>
                  <w:sdtContent>
                    <w:tc>
                      <w:tcPr>
                        <w:tcW w:w="26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资金来源"/>
                    <w:tag w:val="_GBC_5e1a67af1d0e43a2bb766dee9c33ebef"/>
                    <w:id w:val="27710824"/>
                    <w:lock w:val="sdtLocked"/>
                  </w:sdtPr>
                  <w:sdtContent>
                    <w:tc>
                      <w:tcPr>
                        <w:tcW w:w="25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rPr>
                            <w:rFonts w:ascii="Garamond" w:hAnsi="Garamond"/>
                            <w:sz w:val="18"/>
                            <w:szCs w:val="18"/>
                          </w:rPr>
                        </w:pPr>
                        <w:r w:rsidRPr="00611DC1">
                          <w:rPr>
                            <w:rFonts w:ascii="Garamond" w:hAnsi="Garamond"/>
                            <w:sz w:val="18"/>
                            <w:szCs w:val="18"/>
                          </w:rPr>
                          <w:t>自筹</w:t>
                        </w:r>
                      </w:p>
                    </w:tc>
                  </w:sdtContent>
                </w:sdt>
              </w:tr>
            </w:sdtContent>
          </w:sdt>
          <w:sdt>
            <w:sdtPr>
              <w:rPr>
                <w:rFonts w:ascii="Garamond" w:hAnsi="Garamond"/>
                <w:sz w:val="18"/>
                <w:szCs w:val="18"/>
              </w:rPr>
              <w:alias w:val="在建工程明细"/>
              <w:tag w:val="_GBC_b84d9018f52b45beabeca7c2371cdc18"/>
              <w:id w:val="27710839"/>
              <w:lock w:val="sdtLocked"/>
            </w:sdtPr>
            <w:sdtContent>
              <w:tr w:rsidR="00611DC1" w:rsidRPr="00611DC1" w:rsidTr="00732487">
                <w:trPr>
                  <w:cantSplit/>
                </w:trPr>
                <w:sdt>
                  <w:sdtPr>
                    <w:rPr>
                      <w:rFonts w:ascii="Garamond" w:hAnsi="Garamond"/>
                      <w:sz w:val="18"/>
                      <w:szCs w:val="18"/>
                    </w:rPr>
                    <w:alias w:val="在建工程项目名称"/>
                    <w:tag w:val="_GBC_cb285d56275840a19db40590398e9f1e"/>
                    <w:id w:val="27710826"/>
                    <w:lock w:val="sdtLocked"/>
                  </w:sdtPr>
                  <w:sdtContent>
                    <w:tc>
                      <w:tcPr>
                        <w:tcW w:w="82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05"/>
                          <w:rPr>
                            <w:rFonts w:ascii="Garamond" w:hAnsi="Garamond"/>
                            <w:sz w:val="18"/>
                            <w:szCs w:val="18"/>
                          </w:rPr>
                        </w:pPr>
                        <w:r w:rsidRPr="00611DC1">
                          <w:rPr>
                            <w:rFonts w:ascii="Garamond" w:hAnsi="Garamond"/>
                            <w:sz w:val="18"/>
                            <w:szCs w:val="18"/>
                          </w:rPr>
                          <w:t>烧结厂</w:t>
                        </w:r>
                        <w:r w:rsidRPr="00611DC1">
                          <w:rPr>
                            <w:rFonts w:ascii="Garamond" w:hAnsi="Garamond"/>
                            <w:sz w:val="18"/>
                            <w:szCs w:val="18"/>
                          </w:rPr>
                          <w:t>3#360m2</w:t>
                        </w:r>
                        <w:r w:rsidRPr="00611DC1">
                          <w:rPr>
                            <w:rFonts w:ascii="Garamond" w:hAnsi="Garamond"/>
                            <w:sz w:val="18"/>
                            <w:szCs w:val="18"/>
                          </w:rPr>
                          <w:t>烧结机技术改造工程</w:t>
                        </w:r>
                      </w:p>
                    </w:tc>
                  </w:sdtContent>
                </w:sdt>
                <w:tc>
                  <w:tcPr>
                    <w:tcW w:w="525" w:type="pct"/>
                    <w:tcBorders>
                      <w:top w:val="single" w:sz="6" w:space="0" w:color="auto"/>
                      <w:left w:val="single" w:sz="6" w:space="0" w:color="auto"/>
                      <w:bottom w:val="single" w:sz="6" w:space="0" w:color="auto"/>
                      <w:right w:val="single" w:sz="6" w:space="0" w:color="auto"/>
                    </w:tcBorders>
                    <w:shd w:val="clear" w:color="auto" w:fill="auto"/>
                  </w:tcPr>
                  <w:sdt>
                    <w:sdtPr>
                      <w:rPr>
                        <w:rFonts w:ascii="Garamond" w:hAnsi="Garamond"/>
                        <w:sz w:val="18"/>
                        <w:szCs w:val="18"/>
                      </w:rPr>
                      <w:alias w:val="在建工程预算数"/>
                      <w:tag w:val="_GBC_ca29eb19d70547b7a620d3b7e5ff2da4"/>
                      <w:id w:val="27710827"/>
                      <w:lock w:val="sdtLocked"/>
                    </w:sdtPr>
                    <w:sdtContent>
                      <w:p w:rsidR="00F14230" w:rsidRPr="00611DC1" w:rsidRDefault="003E0487" w:rsidP="00F14230">
                        <w:pPr>
                          <w:ind w:right="105"/>
                          <w:jc w:val="right"/>
                          <w:rPr>
                            <w:rFonts w:ascii="Garamond" w:hAnsi="Garamond"/>
                            <w:sz w:val="18"/>
                            <w:szCs w:val="18"/>
                          </w:rPr>
                        </w:pPr>
                        <w:r w:rsidRPr="00611DC1">
                          <w:rPr>
                            <w:rFonts w:ascii="Garamond" w:hAnsi="Garamond"/>
                            <w:sz w:val="18"/>
                            <w:szCs w:val="18"/>
                          </w:rPr>
                          <w:t>437,000,000</w:t>
                        </w:r>
                      </w:p>
                    </w:sdtContent>
                  </w:sdt>
                </w:tc>
                <w:sdt>
                  <w:sdtPr>
                    <w:rPr>
                      <w:rFonts w:ascii="Garamond" w:hAnsi="Garamond"/>
                      <w:sz w:val="18"/>
                      <w:szCs w:val="18"/>
                    </w:rPr>
                    <w:alias w:val="在建工程项目金额"/>
                    <w:tag w:val="_GBC_a3e1de36b8fe4fcbaa654eb7c7e84309"/>
                    <w:id w:val="27710828"/>
                    <w:lock w:val="sdtLocked"/>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9,812,495.15</w:t>
                        </w:r>
                      </w:p>
                    </w:tc>
                  </w:sdtContent>
                </w:sdt>
                <w:sdt>
                  <w:sdtPr>
                    <w:rPr>
                      <w:rFonts w:ascii="Garamond" w:hAnsi="Garamond"/>
                      <w:sz w:val="18"/>
                      <w:szCs w:val="18"/>
                    </w:rPr>
                    <w:alias w:val="在建工程项目金额增加数"/>
                    <w:tag w:val="_GBC_e08da6ba6e2f4173a525e39357b220bc"/>
                    <w:id w:val="27710829"/>
                    <w:lock w:val="sdtLocked"/>
                  </w:sdtPr>
                  <w:sdtContent>
                    <w:tc>
                      <w:tcPr>
                        <w:tcW w:w="5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14,614,410.79</w:t>
                        </w:r>
                      </w:p>
                    </w:tc>
                  </w:sdtContent>
                </w:sdt>
                <w:sdt>
                  <w:sdtPr>
                    <w:rPr>
                      <w:rFonts w:ascii="Garamond" w:hAnsi="Garamond"/>
                      <w:sz w:val="18"/>
                      <w:szCs w:val="18"/>
                    </w:rPr>
                    <w:alias w:val="在建工程项目转入固定资产"/>
                    <w:tag w:val="_GBC_9ae837dcda3a4fe68dcb69205e66942a"/>
                    <w:id w:val="27710830"/>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其他减少"/>
                    <w:tag w:val="_GBC_e77381c97d044bdb967f5cac7a999f8d"/>
                    <w:id w:val="27710831"/>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金额"/>
                    <w:tag w:val="_GBC_1fd301de0c794ef9b814ee779fe148df"/>
                    <w:id w:val="27710832"/>
                    <w:lock w:val="sdtLocked"/>
                  </w:sdtPr>
                  <w:sdtContent>
                    <w:tc>
                      <w:tcPr>
                        <w:tcW w:w="564" w:type="pct"/>
                        <w:tcBorders>
                          <w:top w:val="single" w:sz="6" w:space="0" w:color="auto"/>
                          <w:left w:val="single" w:sz="6" w:space="0" w:color="auto"/>
                          <w:bottom w:val="single" w:sz="6" w:space="0" w:color="auto"/>
                          <w:right w:val="single" w:sz="6" w:space="0" w:color="auto"/>
                        </w:tcBorders>
                      </w:tcPr>
                      <w:p w:rsidR="00F14230" w:rsidRPr="00611DC1" w:rsidRDefault="00F14230" w:rsidP="00F14230">
                        <w:pPr>
                          <w:jc w:val="right"/>
                          <w:rPr>
                            <w:rFonts w:ascii="Garamond" w:hAnsi="Garamond"/>
                            <w:sz w:val="18"/>
                            <w:szCs w:val="18"/>
                          </w:rPr>
                        </w:pPr>
                        <w:r w:rsidRPr="00611DC1">
                          <w:rPr>
                            <w:rFonts w:ascii="Garamond" w:hAnsi="Garamond"/>
                            <w:sz w:val="18"/>
                            <w:szCs w:val="18"/>
                          </w:rPr>
                          <w:t>24,426,905.94</w:t>
                        </w:r>
                      </w:p>
                    </w:tc>
                  </w:sdtContent>
                </w:sdt>
                <w:sdt>
                  <w:sdtPr>
                    <w:rPr>
                      <w:rFonts w:ascii="Garamond" w:hAnsi="Garamond"/>
                      <w:sz w:val="18"/>
                      <w:szCs w:val="18"/>
                    </w:rPr>
                    <w:alias w:val="在建工程项目工程投入占预算比例"/>
                    <w:tag w:val="_GBC_5eed7db3b3c940c1b8274243afa3c68c"/>
                    <w:id w:val="27710833"/>
                    <w:lock w:val="sdtLocked"/>
                  </w:sdtPr>
                  <w:sdtContent>
                    <w:tc>
                      <w:tcPr>
                        <w:tcW w:w="259"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99</w:t>
                        </w:r>
                      </w:p>
                    </w:tc>
                  </w:sdtContent>
                </w:sdt>
                <w:sdt>
                  <w:sdtPr>
                    <w:rPr>
                      <w:rFonts w:ascii="Garamond" w:hAnsi="Garamond"/>
                      <w:sz w:val="18"/>
                      <w:szCs w:val="18"/>
                    </w:rPr>
                    <w:alias w:val="在建工程项目工程进度"/>
                    <w:tag w:val="_GBC_27e1d62c8ebd4b05bb1dccb64ac98bb9"/>
                    <w:id w:val="27710834"/>
                    <w:lock w:val="sdtLocked"/>
                  </w:sdtPr>
                  <w:sdtContent>
                    <w:tc>
                      <w:tcPr>
                        <w:tcW w:w="2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rPr>
                            <w:rFonts w:ascii="Garamond" w:hAnsi="Garamond"/>
                            <w:sz w:val="18"/>
                            <w:szCs w:val="18"/>
                          </w:rPr>
                        </w:pPr>
                        <w:r w:rsidRPr="00611DC1">
                          <w:rPr>
                            <w:rFonts w:ascii="Garamond" w:hAnsi="Garamond"/>
                            <w:sz w:val="18"/>
                            <w:szCs w:val="18"/>
                          </w:rPr>
                          <w:t>基本完工</w:t>
                        </w:r>
                      </w:p>
                    </w:tc>
                  </w:sdtContent>
                </w:sdt>
                <w:sdt>
                  <w:sdtPr>
                    <w:rPr>
                      <w:rFonts w:ascii="Garamond" w:hAnsi="Garamond"/>
                      <w:sz w:val="18"/>
                      <w:szCs w:val="18"/>
                    </w:rPr>
                    <w:alias w:val="在建工程利息资本化金额"/>
                    <w:tag w:val="_GBC_280d99bee6f74ba49cca95aee46d6669"/>
                    <w:id w:val="27710835"/>
                    <w:lock w:val="sdtLocked"/>
                    <w:showingPlcHdr/>
                  </w:sdtPr>
                  <w:sdtContent>
                    <w:tc>
                      <w:tcPr>
                        <w:tcW w:w="25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当期利息资本化金额"/>
                    <w:tag w:val="_GBC_4106b641b25741ccae8b84231b62fce4"/>
                    <w:id w:val="27710836"/>
                    <w:lock w:val="sdtLocked"/>
                    <w:showingPlcHdr/>
                  </w:sdtPr>
                  <w:sdtContent>
                    <w:tc>
                      <w:tcPr>
                        <w:tcW w:w="252"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明细－当期利息资本化率"/>
                    <w:tag w:val="_GBC_731999b1ce004acebf4383500d031329"/>
                    <w:id w:val="27710837"/>
                    <w:lock w:val="sdtLocked"/>
                    <w:showingPlcHdr/>
                  </w:sdtPr>
                  <w:sdtContent>
                    <w:tc>
                      <w:tcPr>
                        <w:tcW w:w="26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sz w:val="18"/>
                            <w:szCs w:val="18"/>
                          </w:rPr>
                          <w:t xml:space="preserve">　</w:t>
                        </w:r>
                      </w:p>
                    </w:tc>
                  </w:sdtContent>
                </w:sdt>
                <w:sdt>
                  <w:sdtPr>
                    <w:rPr>
                      <w:rFonts w:ascii="Garamond" w:hAnsi="Garamond"/>
                      <w:sz w:val="18"/>
                      <w:szCs w:val="18"/>
                    </w:rPr>
                    <w:alias w:val="在建工程项目资金来源"/>
                    <w:tag w:val="_GBC_5e1a67af1d0e43a2bb766dee9c33ebef"/>
                    <w:id w:val="27710838"/>
                    <w:lock w:val="sdtLocked"/>
                  </w:sdtPr>
                  <w:sdtContent>
                    <w:tc>
                      <w:tcPr>
                        <w:tcW w:w="25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rPr>
                            <w:rFonts w:ascii="Garamond" w:hAnsi="Garamond"/>
                            <w:sz w:val="18"/>
                            <w:szCs w:val="18"/>
                          </w:rPr>
                        </w:pPr>
                        <w:r w:rsidRPr="00611DC1">
                          <w:rPr>
                            <w:rFonts w:ascii="Garamond" w:hAnsi="Garamond"/>
                            <w:sz w:val="18"/>
                            <w:szCs w:val="18"/>
                          </w:rPr>
                          <w:t>自筹</w:t>
                        </w:r>
                      </w:p>
                    </w:tc>
                  </w:sdtContent>
                </w:sdt>
              </w:tr>
            </w:sdtContent>
          </w:sdt>
          <w:tr w:rsidR="00611DC1" w:rsidRPr="00611DC1" w:rsidTr="00732487">
            <w:trPr>
              <w:cantSplit/>
            </w:trPr>
            <w:tc>
              <w:tcPr>
                <w:tcW w:w="828" w:type="pct"/>
                <w:tcBorders>
                  <w:top w:val="single" w:sz="6" w:space="0" w:color="auto"/>
                  <w:left w:val="single" w:sz="6" w:space="0" w:color="auto"/>
                  <w:bottom w:val="single" w:sz="6" w:space="0" w:color="auto"/>
                  <w:right w:val="single" w:sz="6" w:space="0" w:color="auto"/>
                </w:tcBorders>
                <w:shd w:val="clear" w:color="auto" w:fill="auto"/>
                <w:vAlign w:val="center"/>
              </w:tcPr>
              <w:p w:rsidR="00F14230" w:rsidRPr="00611DC1" w:rsidRDefault="00F14230" w:rsidP="00F14230">
                <w:pPr>
                  <w:ind w:right="105"/>
                  <w:jc w:val="center"/>
                  <w:rPr>
                    <w:rFonts w:ascii="Garamond" w:hAnsi="Garamond"/>
                    <w:sz w:val="18"/>
                    <w:szCs w:val="18"/>
                  </w:rPr>
                </w:pPr>
                <w:r w:rsidRPr="00611DC1">
                  <w:rPr>
                    <w:rFonts w:ascii="Garamond" w:hAnsi="Garamond"/>
                    <w:sz w:val="18"/>
                    <w:szCs w:val="18"/>
                  </w:rPr>
                  <w:t>合计</w:t>
                </w:r>
              </w:p>
            </w:tc>
            <w:tc>
              <w:tcPr>
                <w:tcW w:w="525" w:type="pct"/>
                <w:tcBorders>
                  <w:top w:val="single" w:sz="6" w:space="0" w:color="auto"/>
                  <w:left w:val="single" w:sz="6" w:space="0" w:color="auto"/>
                  <w:bottom w:val="single" w:sz="6" w:space="0" w:color="auto"/>
                  <w:right w:val="single" w:sz="6" w:space="0" w:color="auto"/>
                </w:tcBorders>
                <w:shd w:val="clear" w:color="auto" w:fill="auto"/>
              </w:tcPr>
              <w:sdt>
                <w:sdtPr>
                  <w:rPr>
                    <w:rFonts w:ascii="Garamond" w:hAnsi="Garamond"/>
                    <w:sz w:val="18"/>
                    <w:szCs w:val="18"/>
                  </w:rPr>
                  <w:alias w:val="在建工程预算数合计"/>
                  <w:tag w:val="_GBC_3a7beae1cbd147c1834ebd1a6baa6b74"/>
                  <w:id w:val="27710840"/>
                  <w:lock w:val="sdtLocked"/>
                </w:sdtPr>
                <w:sdtContent>
                  <w:p w:rsidR="00F14230" w:rsidRPr="00611DC1" w:rsidRDefault="003E0487" w:rsidP="00732487">
                    <w:pPr>
                      <w:ind w:right="105"/>
                      <w:jc w:val="right"/>
                      <w:rPr>
                        <w:rFonts w:ascii="Garamond" w:hAnsi="Garamond"/>
                        <w:sz w:val="18"/>
                        <w:szCs w:val="18"/>
                      </w:rPr>
                    </w:pPr>
                    <w:r w:rsidRPr="00611DC1">
                      <w:rPr>
                        <w:rFonts w:ascii="Garamond" w:hAnsi="Garamond"/>
                        <w:sz w:val="18"/>
                        <w:szCs w:val="18"/>
                      </w:rPr>
                      <w:t>557,750,000</w:t>
                    </w:r>
                  </w:p>
                </w:sdtContent>
              </w:sdt>
            </w:tc>
            <w:sdt>
              <w:sdtPr>
                <w:rPr>
                  <w:rFonts w:ascii="Garamond" w:hAnsi="Garamond"/>
                  <w:sz w:val="18"/>
                  <w:szCs w:val="18"/>
                </w:rPr>
                <w:alias w:val="重大在建工程合计"/>
                <w:tag w:val="_GBC_a0a6932c81de48baac2aa586d0ae1c5f"/>
                <w:id w:val="27710841"/>
                <w:lock w:val="sdtLocked"/>
              </w:sdtPr>
              <w:sdtContent>
                <w:tc>
                  <w:tcPr>
                    <w:tcW w:w="475"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3E0487" w:rsidP="00F14230">
                    <w:pPr>
                      <w:jc w:val="right"/>
                      <w:rPr>
                        <w:rFonts w:ascii="Garamond" w:hAnsi="Garamond"/>
                        <w:sz w:val="18"/>
                        <w:szCs w:val="18"/>
                      </w:rPr>
                    </w:pPr>
                    <w:r w:rsidRPr="00611DC1">
                      <w:rPr>
                        <w:rFonts w:ascii="Garamond" w:hAnsi="Garamond"/>
                        <w:sz w:val="18"/>
                        <w:szCs w:val="18"/>
                      </w:rPr>
                      <w:t>9,812,495.15</w:t>
                    </w:r>
                  </w:p>
                </w:tc>
              </w:sdtContent>
            </w:sdt>
            <w:sdt>
              <w:sdtPr>
                <w:rPr>
                  <w:rFonts w:ascii="Garamond" w:hAnsi="Garamond"/>
                  <w:sz w:val="18"/>
                  <w:szCs w:val="18"/>
                </w:rPr>
                <w:alias w:val="在建工程合计增加数"/>
                <w:tag w:val="_GBC_dbb4148eaa2d461e9bc3e0deb27c454b"/>
                <w:id w:val="27710842"/>
                <w:lock w:val="sdtLocked"/>
              </w:sdtPr>
              <w:sdtContent>
                <w:tc>
                  <w:tcPr>
                    <w:tcW w:w="5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3E0487" w:rsidP="00F14230">
                    <w:pPr>
                      <w:ind w:right="73"/>
                      <w:jc w:val="right"/>
                      <w:rPr>
                        <w:rFonts w:ascii="Garamond" w:hAnsi="Garamond"/>
                        <w:sz w:val="18"/>
                        <w:szCs w:val="18"/>
                      </w:rPr>
                    </w:pPr>
                    <w:r w:rsidRPr="00611DC1">
                      <w:rPr>
                        <w:rFonts w:ascii="Garamond" w:hAnsi="Garamond"/>
                        <w:sz w:val="18"/>
                        <w:szCs w:val="18"/>
                      </w:rPr>
                      <w:t>92,632,462.14</w:t>
                    </w:r>
                  </w:p>
                </w:tc>
              </w:sdtContent>
            </w:sdt>
            <w:sdt>
              <w:sdtPr>
                <w:rPr>
                  <w:rFonts w:ascii="Garamond" w:hAnsi="Garamond"/>
                  <w:sz w:val="18"/>
                  <w:szCs w:val="18"/>
                </w:rPr>
                <w:alias w:val="在建工程转入固定资产合计"/>
                <w:tag w:val="_GBC_7d88aec46b1244149e8c9b19fcbacb82"/>
                <w:id w:val="27710843"/>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73"/>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其他减少合计"/>
                <w:tag w:val="_GBC_6022cf4522c84123a4a039984ffb9168"/>
                <w:id w:val="27710844"/>
                <w:lock w:val="sdtLocked"/>
                <w:showingPlcHdr/>
              </w:sdt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重大在建工程合计"/>
                <w:tag w:val="_GBC_b93827ae81c34a07ae43b3752ef1f4d1"/>
                <w:id w:val="27710845"/>
                <w:lock w:val="sdtLocked"/>
              </w:sdtPr>
              <w:sdtContent>
                <w:tc>
                  <w:tcPr>
                    <w:tcW w:w="564" w:type="pct"/>
                    <w:tcBorders>
                      <w:top w:val="single" w:sz="6" w:space="0" w:color="auto"/>
                      <w:left w:val="single" w:sz="6" w:space="0" w:color="auto"/>
                      <w:bottom w:val="single" w:sz="6" w:space="0" w:color="auto"/>
                      <w:right w:val="single" w:sz="6" w:space="0" w:color="auto"/>
                    </w:tcBorders>
                  </w:tcPr>
                  <w:p w:rsidR="00F14230" w:rsidRPr="00611DC1" w:rsidRDefault="003E0487" w:rsidP="00F14230">
                    <w:pPr>
                      <w:jc w:val="right"/>
                      <w:rPr>
                        <w:rFonts w:ascii="Garamond" w:hAnsi="Garamond"/>
                        <w:sz w:val="18"/>
                        <w:szCs w:val="18"/>
                      </w:rPr>
                    </w:pPr>
                    <w:r w:rsidRPr="00611DC1">
                      <w:rPr>
                        <w:rFonts w:ascii="Garamond" w:hAnsi="Garamond"/>
                        <w:sz w:val="18"/>
                        <w:szCs w:val="18"/>
                      </w:rPr>
                      <w:t>102,444,957.29</w:t>
                    </w:r>
                  </w:p>
                </w:tc>
              </w:sdtContent>
            </w:sdt>
            <w:tc>
              <w:tcPr>
                <w:tcW w:w="259"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74"/>
                  <w:jc w:val="center"/>
                  <w:rPr>
                    <w:rFonts w:ascii="Garamond" w:hAnsi="Garamond"/>
                    <w:sz w:val="18"/>
                    <w:szCs w:val="18"/>
                  </w:rPr>
                </w:pPr>
                <w:r w:rsidRPr="00611DC1">
                  <w:rPr>
                    <w:rFonts w:ascii="Garamond" w:hAnsi="Garamond"/>
                    <w:sz w:val="18"/>
                    <w:szCs w:val="18"/>
                  </w:rPr>
                  <w:t>/</w:t>
                </w:r>
              </w:p>
            </w:tc>
            <w:tc>
              <w:tcPr>
                <w:tcW w:w="257"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74"/>
                  <w:jc w:val="center"/>
                  <w:rPr>
                    <w:rFonts w:ascii="Garamond" w:hAnsi="Garamond"/>
                    <w:sz w:val="18"/>
                    <w:szCs w:val="18"/>
                  </w:rPr>
                </w:pPr>
                <w:r w:rsidRPr="00611DC1">
                  <w:rPr>
                    <w:rFonts w:ascii="Garamond" w:hAnsi="Garamond"/>
                    <w:sz w:val="18"/>
                    <w:szCs w:val="18"/>
                  </w:rPr>
                  <w:t>/</w:t>
                </w:r>
              </w:p>
            </w:tc>
            <w:sdt>
              <w:sdtPr>
                <w:rPr>
                  <w:rFonts w:ascii="Garamond" w:hAnsi="Garamond"/>
                  <w:sz w:val="18"/>
                  <w:szCs w:val="18"/>
                </w:rPr>
                <w:alias w:val="在建工程利息资本化金额合计"/>
                <w:tag w:val="_GBC_33a7eebb5833465c8e5f841ffcffe01f"/>
                <w:id w:val="27710846"/>
                <w:lock w:val="sdtLocked"/>
                <w:showingPlcHdr/>
              </w:sdtPr>
              <w:sdtContent>
                <w:tc>
                  <w:tcPr>
                    <w:tcW w:w="258"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sdt>
              <w:sdtPr>
                <w:rPr>
                  <w:rFonts w:ascii="Garamond" w:hAnsi="Garamond"/>
                  <w:sz w:val="18"/>
                  <w:szCs w:val="18"/>
                </w:rPr>
                <w:alias w:val="在建工程当期利息资本化金额合计"/>
                <w:tag w:val="_GBC_4522f2d0e1f74a6e94e2af3836a05dbb"/>
                <w:id w:val="27710847"/>
                <w:lock w:val="sdtLocked"/>
                <w:showingPlcHdr/>
              </w:sdtPr>
              <w:sdtContent>
                <w:tc>
                  <w:tcPr>
                    <w:tcW w:w="252"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jc w:val="right"/>
                      <w:rPr>
                        <w:rFonts w:ascii="Garamond" w:hAnsi="Garamond"/>
                        <w:sz w:val="18"/>
                        <w:szCs w:val="18"/>
                      </w:rPr>
                    </w:pPr>
                    <w:r w:rsidRPr="00611DC1">
                      <w:rPr>
                        <w:rFonts w:ascii="Garamond" w:hAnsi="Garamond"/>
                        <w:color w:val="333399"/>
                        <w:sz w:val="18"/>
                        <w:szCs w:val="18"/>
                      </w:rPr>
                      <w:t xml:space="preserve">　</w:t>
                    </w:r>
                  </w:p>
                </w:tc>
              </w:sdtContent>
            </w:sdt>
            <w:tc>
              <w:tcPr>
                <w:tcW w:w="26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74"/>
                  <w:jc w:val="center"/>
                  <w:rPr>
                    <w:rFonts w:ascii="Garamond" w:hAnsi="Garamond"/>
                    <w:sz w:val="18"/>
                    <w:szCs w:val="18"/>
                  </w:rPr>
                </w:pPr>
                <w:r w:rsidRPr="00611DC1">
                  <w:rPr>
                    <w:rFonts w:ascii="Garamond" w:hAnsi="Garamond"/>
                    <w:sz w:val="18"/>
                    <w:szCs w:val="18"/>
                  </w:rPr>
                  <w:t>/</w:t>
                </w:r>
              </w:p>
            </w:tc>
            <w:tc>
              <w:tcPr>
                <w:tcW w:w="253" w:type="pct"/>
                <w:tcBorders>
                  <w:top w:val="single" w:sz="6" w:space="0" w:color="auto"/>
                  <w:left w:val="single" w:sz="6" w:space="0" w:color="auto"/>
                  <w:bottom w:val="single" w:sz="6" w:space="0" w:color="auto"/>
                  <w:right w:val="single" w:sz="6" w:space="0" w:color="auto"/>
                </w:tcBorders>
                <w:shd w:val="clear" w:color="auto" w:fill="auto"/>
              </w:tcPr>
              <w:p w:rsidR="00F14230" w:rsidRPr="00611DC1" w:rsidRDefault="00F14230" w:rsidP="00F14230">
                <w:pPr>
                  <w:ind w:right="174"/>
                  <w:jc w:val="center"/>
                  <w:rPr>
                    <w:rFonts w:ascii="Garamond" w:hAnsi="Garamond"/>
                    <w:sz w:val="18"/>
                    <w:szCs w:val="18"/>
                  </w:rPr>
                </w:pPr>
                <w:r w:rsidRPr="00611DC1">
                  <w:rPr>
                    <w:rFonts w:ascii="Garamond" w:hAnsi="Garamond"/>
                    <w:sz w:val="18"/>
                    <w:szCs w:val="18"/>
                  </w:rPr>
                  <w:t>/</w:t>
                </w:r>
              </w:p>
            </w:tc>
          </w:tr>
        </w:tbl>
        <w:p w:rsidR="007E2328" w:rsidRDefault="0041487F">
          <w:pPr>
            <w:snapToGrid w:val="0"/>
            <w:spacing w:line="240" w:lineRule="atLeast"/>
            <w:rPr>
              <w:szCs w:val="21"/>
            </w:rPr>
          </w:pPr>
        </w:p>
      </w:sdtContent>
    </w:sdt>
    <w:sdt>
      <w:sdtPr>
        <w:rPr>
          <w:rFonts w:ascii="宋体" w:hAnsi="宋体" w:cs="宋体" w:hint="eastAsia"/>
          <w:b w:val="0"/>
          <w:bCs w:val="0"/>
          <w:kern w:val="0"/>
          <w:szCs w:val="21"/>
        </w:rPr>
        <w:tag w:val="_GBC_467986eee7244ad69e86a4292f121eb6"/>
        <w:id w:val="27710850"/>
        <w:lock w:val="sdtLocked"/>
        <w:placeholder>
          <w:docPart w:val="GBC22222222222222222222222222222"/>
        </w:placeholder>
      </w:sdtPr>
      <w:sdtEndPr>
        <w:rPr>
          <w:rFonts w:asciiTheme="minorHAnsi" w:hAnsiTheme="minorHAnsi" w:cstheme="minorBidi"/>
          <w:kern w:val="2"/>
          <w:szCs w:val="22"/>
        </w:rPr>
      </w:sdtEndPr>
      <w:sdtContent>
        <w:p w:rsidR="007E2328" w:rsidRDefault="006C05A7" w:rsidP="00AF35BC">
          <w:pPr>
            <w:pStyle w:val="4"/>
            <w:numPr>
              <w:ilvl w:val="0"/>
              <w:numId w:val="62"/>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
            <w:tag w:val="_GBC_b220fd94287f4b01997861dc2c72b0a6"/>
            <w:id w:val="27710849"/>
            <w:lock w:val="sdtLocked"/>
            <w:placeholder>
              <w:docPart w:val="GBC22222222222222222222222222222"/>
            </w:placeholder>
          </w:sdtPr>
          <w:sdtContent>
            <w:p w:rsidR="007E2328" w:rsidRDefault="0041487F" w:rsidP="002E4F5F">
              <w:r>
                <w:fldChar w:fldCharType="begin"/>
              </w:r>
              <w:r w:rsidR="002E4F5F">
                <w:instrText xml:space="preserve"> MACROBUTTON  SnrToggleCheckbox □适用 </w:instrText>
              </w:r>
              <w:r>
                <w:fldChar w:fldCharType="end"/>
              </w:r>
              <w:r>
                <w:fldChar w:fldCharType="begin"/>
              </w:r>
              <w:r w:rsidR="002E4F5F">
                <w:instrText xml:space="preserve"> MACROBUTTON  SnrToggleCheckbox √不适用 </w:instrText>
              </w:r>
              <w:r>
                <w:fldChar w:fldCharType="end"/>
              </w:r>
            </w:p>
          </w:sdtContent>
        </w:sdt>
      </w:sdtContent>
    </w:sdt>
    <w:p w:rsidR="007E2328" w:rsidRDefault="007E2328">
      <w:pPr>
        <w:rPr>
          <w:szCs w:val="21"/>
        </w:rPr>
      </w:pPr>
    </w:p>
    <w:sdt>
      <w:sdtPr>
        <w:rPr>
          <w:rFonts w:ascii="宋体" w:hAnsi="宋体" w:cstheme="minorBidi" w:hint="eastAsia"/>
          <w:b w:val="0"/>
          <w:bCs w:val="0"/>
          <w:kern w:val="0"/>
          <w:szCs w:val="21"/>
        </w:rPr>
        <w:tag w:val="_GBC_12c2ea8f308b49c7b5e2baae867f1ec7"/>
        <w:id w:val="27710864"/>
        <w:lock w:val="sdtLocked"/>
        <w:placeholder>
          <w:docPart w:val="GBC22222222222222222222222222222"/>
        </w:placeholder>
      </w:sdtPr>
      <w:sdtEndPr>
        <w:rPr>
          <w:rFonts w:hint="default"/>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工程物资</w:t>
          </w:r>
        </w:p>
        <w:sdt>
          <w:sdtPr>
            <w:alias w:val="是否适用：工程物资"/>
            <w:tag w:val="_GBC_0d711628566c4b08b883151766986b20"/>
            <w:id w:val="27710851"/>
            <w:lock w:val="sdtContentLocked"/>
            <w:placeholder>
              <w:docPart w:val="GBC22222222222222222222222222222"/>
            </w:placeholder>
          </w:sdtPr>
          <w:sdtContent>
            <w:p w:rsidR="007E2328" w:rsidRDefault="0041487F">
              <w:r>
                <w:fldChar w:fldCharType="begin"/>
              </w:r>
              <w:r w:rsidR="00F14230">
                <w:instrText xml:space="preserve"> MACROBUTTON  SnrToggleCheckbox √适用 </w:instrText>
              </w:r>
              <w:r>
                <w:fldChar w:fldCharType="end"/>
              </w:r>
              <w:r>
                <w:fldChar w:fldCharType="begin"/>
              </w:r>
              <w:r w:rsidR="00F14230">
                <w:instrText xml:space="preserve"> MACROBUTTON  SnrToggleCheckbox □不适用 </w:instrText>
              </w:r>
              <w:r>
                <w:fldChar w:fldCharType="end"/>
              </w:r>
            </w:p>
          </w:sdtContent>
        </w:sdt>
        <w:p w:rsidR="007E2328" w:rsidRDefault="006C05A7">
          <w:pPr>
            <w:snapToGrid w:val="0"/>
            <w:jc w:val="right"/>
            <w:rPr>
              <w:szCs w:val="21"/>
            </w:rPr>
          </w:pPr>
          <w:r>
            <w:rPr>
              <w:rFonts w:hint="eastAsia"/>
              <w:szCs w:val="21"/>
            </w:rPr>
            <w:t>单位：</w:t>
          </w:r>
          <w:sdt>
            <w:sdtPr>
              <w:rPr>
                <w:rFonts w:hint="eastAsia"/>
                <w:szCs w:val="21"/>
              </w:rPr>
              <w:alias w:val="单位：财务附注：工程物资"/>
              <w:tag w:val="_GBC_9e438118345a414ebb42540883d9d901"/>
              <w:id w:val="277108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e98a8ba0f9c641038d6bc5d4e3b304b0"/>
              <w:id w:val="27710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67"/>
            <w:gridCol w:w="3208"/>
            <w:gridCol w:w="3220"/>
          </w:tblGrid>
          <w:tr w:rsidR="007E2328" w:rsidTr="009C7A5C">
            <w:tc>
              <w:tcPr>
                <w:tcW w:w="1386"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项目</w:t>
                </w:r>
              </w:p>
            </w:tc>
            <w:tc>
              <w:tcPr>
                <w:tcW w:w="1803"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期末余额</w:t>
                </w:r>
              </w:p>
            </w:tc>
            <w:tc>
              <w:tcPr>
                <w:tcW w:w="1810"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期初余额</w:t>
                </w:r>
              </w:p>
            </w:tc>
          </w:tr>
          <w:sdt>
            <w:sdtPr>
              <w:rPr>
                <w:rFonts w:hint="eastAsia"/>
                <w:szCs w:val="21"/>
              </w:rPr>
              <w:alias w:val="工程物资明细"/>
              <w:tag w:val="_GBC_911e7a77647e4c9f9a58aa99fe4d9e47"/>
              <w:id w:val="27710857"/>
              <w:lock w:val="sdtLocked"/>
            </w:sdtPr>
            <w:sdtContent>
              <w:tr w:rsidR="007E2328" w:rsidTr="009C7A5C">
                <w:sdt>
                  <w:sdtPr>
                    <w:rPr>
                      <w:rFonts w:hint="eastAsia"/>
                      <w:szCs w:val="21"/>
                    </w:rPr>
                    <w:alias w:val="工程物资项目"/>
                    <w:tag w:val="_GBC_6374a2c789b340639442f5f94f503765"/>
                    <w:id w:val="27710854"/>
                    <w:lock w:val="sdtLocked"/>
                  </w:sdtPr>
                  <w:sdtContent>
                    <w:tc>
                      <w:tcPr>
                        <w:tcW w:w="1386" w:type="pct"/>
                        <w:tcBorders>
                          <w:top w:val="single" w:sz="6" w:space="0" w:color="auto"/>
                          <w:left w:val="single" w:sz="6" w:space="0" w:color="auto"/>
                          <w:bottom w:val="single" w:sz="6" w:space="0" w:color="auto"/>
                          <w:right w:val="single" w:sz="6" w:space="0" w:color="auto"/>
                        </w:tcBorders>
                      </w:tcPr>
                      <w:p w:rsidR="007E2328" w:rsidRDefault="00F14230" w:rsidP="00F14230">
                        <w:pPr>
                          <w:autoSpaceDE w:val="0"/>
                          <w:autoSpaceDN w:val="0"/>
                          <w:adjustRightInd w:val="0"/>
                          <w:snapToGrid w:val="0"/>
                          <w:spacing w:line="240" w:lineRule="atLeast"/>
                          <w:rPr>
                            <w:szCs w:val="21"/>
                          </w:rPr>
                        </w:pPr>
                        <w:r>
                          <w:rPr>
                            <w:rFonts w:hint="eastAsia"/>
                            <w:szCs w:val="21"/>
                          </w:rPr>
                          <w:t>专用材料</w:t>
                        </w:r>
                      </w:p>
                    </w:tc>
                  </w:sdtContent>
                </w:sdt>
                <w:sdt>
                  <w:sdtPr>
                    <w:rPr>
                      <w:szCs w:val="21"/>
                    </w:rPr>
                    <w:alias w:val="工程物资金额"/>
                    <w:tag w:val="_GBC_91a02985ca574c528f58f59e12f5a5d8"/>
                    <w:id w:val="27710855"/>
                    <w:lock w:val="sdtLocked"/>
                    <w:showingPlcHdr/>
                  </w:sdtPr>
                  <w:sdtContent>
                    <w:tc>
                      <w:tcPr>
                        <w:tcW w:w="1803" w:type="pct"/>
                        <w:tcBorders>
                          <w:top w:val="single" w:sz="6" w:space="0" w:color="auto"/>
                          <w:left w:val="single" w:sz="6" w:space="0" w:color="auto"/>
                          <w:bottom w:val="single" w:sz="6" w:space="0" w:color="auto"/>
                          <w:right w:val="single" w:sz="6" w:space="0" w:color="auto"/>
                        </w:tcBorders>
                      </w:tcPr>
                      <w:p w:rsidR="007E2328" w:rsidRDefault="007E2328" w:rsidP="00526A38">
                        <w:pPr>
                          <w:jc w:val="right"/>
                          <w:rPr>
                            <w:szCs w:val="21"/>
                          </w:rPr>
                        </w:pPr>
                      </w:p>
                    </w:tc>
                  </w:sdtContent>
                </w:sdt>
                <w:sdt>
                  <w:sdtPr>
                    <w:rPr>
                      <w:szCs w:val="21"/>
                    </w:rPr>
                    <w:alias w:val="工程物资金额"/>
                    <w:tag w:val="_GBC_b21678906cd34ebdbc720e500fc1647f"/>
                    <w:id w:val="27710856"/>
                    <w:lock w:val="sdtLocked"/>
                  </w:sdtPr>
                  <w:sdtContent>
                    <w:tc>
                      <w:tcPr>
                        <w:tcW w:w="1810" w:type="pct"/>
                        <w:tcBorders>
                          <w:top w:val="single" w:sz="6" w:space="0" w:color="auto"/>
                          <w:left w:val="single" w:sz="6" w:space="0" w:color="auto"/>
                          <w:bottom w:val="single" w:sz="6" w:space="0" w:color="auto"/>
                          <w:right w:val="single" w:sz="6" w:space="0" w:color="auto"/>
                        </w:tcBorders>
                      </w:tcPr>
                      <w:p w:rsidR="007E2328" w:rsidRDefault="00F14230" w:rsidP="00F14230">
                        <w:pPr>
                          <w:jc w:val="right"/>
                          <w:rPr>
                            <w:szCs w:val="21"/>
                          </w:rPr>
                        </w:pPr>
                        <w:r>
                          <w:rPr>
                            <w:szCs w:val="21"/>
                          </w:rPr>
                          <w:t>519,078.40</w:t>
                        </w:r>
                      </w:p>
                    </w:tc>
                  </w:sdtContent>
                </w:sdt>
              </w:tr>
            </w:sdtContent>
          </w:sdt>
          <w:sdt>
            <w:sdtPr>
              <w:rPr>
                <w:rFonts w:hint="eastAsia"/>
                <w:szCs w:val="21"/>
              </w:rPr>
              <w:alias w:val="工程物资明细"/>
              <w:tag w:val="_GBC_911e7a77647e4c9f9a58aa99fe4d9e47"/>
              <w:id w:val="27710861"/>
              <w:lock w:val="sdtLocked"/>
            </w:sdtPr>
            <w:sdtContent>
              <w:tr w:rsidR="007E2328" w:rsidTr="009C7A5C">
                <w:sdt>
                  <w:sdtPr>
                    <w:rPr>
                      <w:rFonts w:hint="eastAsia"/>
                      <w:szCs w:val="21"/>
                    </w:rPr>
                    <w:alias w:val="工程物资项目"/>
                    <w:tag w:val="_GBC_6374a2c789b340639442f5f94f503765"/>
                    <w:id w:val="27710858"/>
                    <w:lock w:val="sdtLocked"/>
                  </w:sdtPr>
                  <w:sdtContent>
                    <w:tc>
                      <w:tcPr>
                        <w:tcW w:w="1386" w:type="pct"/>
                        <w:tcBorders>
                          <w:top w:val="single" w:sz="6" w:space="0" w:color="auto"/>
                          <w:left w:val="single" w:sz="6" w:space="0" w:color="auto"/>
                          <w:bottom w:val="single" w:sz="6" w:space="0" w:color="auto"/>
                          <w:right w:val="single" w:sz="6" w:space="0" w:color="auto"/>
                        </w:tcBorders>
                      </w:tcPr>
                      <w:p w:rsidR="007E2328" w:rsidRDefault="00F14230" w:rsidP="00F14230">
                        <w:pPr>
                          <w:autoSpaceDE w:val="0"/>
                          <w:autoSpaceDN w:val="0"/>
                          <w:adjustRightInd w:val="0"/>
                          <w:snapToGrid w:val="0"/>
                          <w:spacing w:line="240" w:lineRule="atLeast"/>
                          <w:rPr>
                            <w:szCs w:val="21"/>
                          </w:rPr>
                        </w:pPr>
                        <w:r>
                          <w:rPr>
                            <w:rFonts w:hint="eastAsia"/>
                            <w:szCs w:val="21"/>
                          </w:rPr>
                          <w:t>专用设备</w:t>
                        </w:r>
                      </w:p>
                    </w:tc>
                  </w:sdtContent>
                </w:sdt>
                <w:sdt>
                  <w:sdtPr>
                    <w:rPr>
                      <w:szCs w:val="21"/>
                    </w:rPr>
                    <w:alias w:val="工程物资金额"/>
                    <w:tag w:val="_GBC_91a02985ca574c528f58f59e12f5a5d8"/>
                    <w:id w:val="27710859"/>
                    <w:lock w:val="sdtLocked"/>
                  </w:sdtPr>
                  <w:sdtContent>
                    <w:tc>
                      <w:tcPr>
                        <w:tcW w:w="1803" w:type="pct"/>
                        <w:tcBorders>
                          <w:top w:val="single" w:sz="6" w:space="0" w:color="auto"/>
                          <w:left w:val="single" w:sz="6" w:space="0" w:color="auto"/>
                          <w:bottom w:val="single" w:sz="6" w:space="0" w:color="auto"/>
                          <w:right w:val="single" w:sz="6" w:space="0" w:color="auto"/>
                        </w:tcBorders>
                      </w:tcPr>
                      <w:p w:rsidR="007E2328" w:rsidRDefault="00526A38" w:rsidP="00526A38">
                        <w:pPr>
                          <w:jc w:val="right"/>
                          <w:rPr>
                            <w:szCs w:val="21"/>
                          </w:rPr>
                        </w:pPr>
                        <w:r>
                          <w:rPr>
                            <w:szCs w:val="21"/>
                          </w:rPr>
                          <w:t>77,605,717.71</w:t>
                        </w:r>
                      </w:p>
                    </w:tc>
                  </w:sdtContent>
                </w:sdt>
                <w:sdt>
                  <w:sdtPr>
                    <w:rPr>
                      <w:szCs w:val="21"/>
                    </w:rPr>
                    <w:alias w:val="工程物资金额"/>
                    <w:tag w:val="_GBC_b21678906cd34ebdbc720e500fc1647f"/>
                    <w:id w:val="27710860"/>
                    <w:lock w:val="sdtLocked"/>
                  </w:sdtPr>
                  <w:sdtContent>
                    <w:tc>
                      <w:tcPr>
                        <w:tcW w:w="1810" w:type="pct"/>
                        <w:tcBorders>
                          <w:top w:val="single" w:sz="6" w:space="0" w:color="auto"/>
                          <w:left w:val="single" w:sz="6" w:space="0" w:color="auto"/>
                          <w:bottom w:val="single" w:sz="6" w:space="0" w:color="auto"/>
                          <w:right w:val="single" w:sz="6" w:space="0" w:color="auto"/>
                        </w:tcBorders>
                      </w:tcPr>
                      <w:p w:rsidR="007E2328" w:rsidRDefault="00F14230" w:rsidP="00F14230">
                        <w:pPr>
                          <w:jc w:val="right"/>
                          <w:rPr>
                            <w:szCs w:val="21"/>
                          </w:rPr>
                        </w:pPr>
                        <w:r>
                          <w:rPr>
                            <w:szCs w:val="21"/>
                          </w:rPr>
                          <w:t>21,312,797.79</w:t>
                        </w:r>
                      </w:p>
                    </w:tc>
                  </w:sdtContent>
                </w:sdt>
              </w:tr>
            </w:sdtContent>
          </w:sdt>
          <w:tr w:rsidR="007E2328" w:rsidTr="009C7A5C">
            <w:tc>
              <w:tcPr>
                <w:tcW w:w="1386"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合计</w:t>
                </w:r>
              </w:p>
            </w:tc>
            <w:sdt>
              <w:sdtPr>
                <w:rPr>
                  <w:szCs w:val="21"/>
                </w:rPr>
                <w:alias w:val="工程物资"/>
                <w:tag w:val="_GBC_4c2d3a067ba34a299fa89ff8d12690a8"/>
                <w:id w:val="27710862"/>
                <w:lock w:val="sdtLocked"/>
              </w:sdtPr>
              <w:sdtContent>
                <w:tc>
                  <w:tcPr>
                    <w:tcW w:w="1803" w:type="pct"/>
                    <w:tcBorders>
                      <w:top w:val="single" w:sz="6" w:space="0" w:color="auto"/>
                      <w:left w:val="single" w:sz="6" w:space="0" w:color="auto"/>
                      <w:bottom w:val="single" w:sz="6" w:space="0" w:color="auto"/>
                      <w:right w:val="single" w:sz="6" w:space="0" w:color="auto"/>
                    </w:tcBorders>
                  </w:tcPr>
                  <w:p w:rsidR="007E2328" w:rsidRDefault="00F14230" w:rsidP="00F14230">
                    <w:pPr>
                      <w:jc w:val="right"/>
                      <w:rPr>
                        <w:szCs w:val="21"/>
                      </w:rPr>
                    </w:pPr>
                    <w:r>
                      <w:rPr>
                        <w:szCs w:val="21"/>
                      </w:rPr>
                      <w:t>77,605,717.71</w:t>
                    </w:r>
                  </w:p>
                </w:tc>
              </w:sdtContent>
            </w:sdt>
            <w:sdt>
              <w:sdtPr>
                <w:rPr>
                  <w:szCs w:val="21"/>
                </w:rPr>
                <w:alias w:val="工程物资"/>
                <w:tag w:val="_GBC_38a7e7ca7c964b11b8fb93d8dbf7e9c0"/>
                <w:id w:val="27710863"/>
                <w:lock w:val="sdtLocked"/>
              </w:sdtPr>
              <w:sdtContent>
                <w:tc>
                  <w:tcPr>
                    <w:tcW w:w="1810" w:type="pct"/>
                    <w:tcBorders>
                      <w:top w:val="single" w:sz="6" w:space="0" w:color="auto"/>
                      <w:left w:val="single" w:sz="6" w:space="0" w:color="auto"/>
                      <w:bottom w:val="single" w:sz="6" w:space="0" w:color="auto"/>
                      <w:right w:val="single" w:sz="6" w:space="0" w:color="auto"/>
                    </w:tcBorders>
                  </w:tcPr>
                  <w:p w:rsidR="007E2328" w:rsidRDefault="00F14230" w:rsidP="00F14230">
                    <w:pPr>
                      <w:jc w:val="right"/>
                      <w:rPr>
                        <w:szCs w:val="21"/>
                      </w:rPr>
                    </w:pPr>
                    <w:r>
                      <w:rPr>
                        <w:szCs w:val="21"/>
                      </w:rPr>
                      <w:t>21,831,876.19</w:t>
                    </w:r>
                  </w:p>
                </w:tc>
              </w:sdtContent>
            </w:sdt>
          </w:tr>
        </w:tbl>
        <w:p w:rsidR="007E2328" w:rsidRDefault="0041487F">
          <w:pPr>
            <w:rPr>
              <w:szCs w:val="21"/>
            </w:rPr>
          </w:pPr>
        </w:p>
      </w:sdtContent>
    </w:sdt>
    <w:p w:rsidR="007E2328" w:rsidRDefault="007E2328">
      <w:pPr>
        <w:rPr>
          <w:szCs w:val="21"/>
        </w:rPr>
      </w:pPr>
    </w:p>
    <w:sdt>
      <w:sdtPr>
        <w:rPr>
          <w:rFonts w:ascii="宋体" w:hAnsi="宋体" w:cs="宋体" w:hint="eastAsia"/>
          <w:b w:val="0"/>
          <w:bCs w:val="0"/>
          <w:kern w:val="0"/>
          <w:szCs w:val="21"/>
        </w:rPr>
        <w:tag w:val="_GBC_0de4677cdcb54eaa8c2b2afa938f1054"/>
        <w:id w:val="27710882"/>
        <w:lock w:val="sdtLocked"/>
        <w:placeholder>
          <w:docPart w:val="GBC22222222222222222222222222222"/>
        </w:placeholder>
      </w:sdtPr>
      <w:sdtContent>
        <w:p w:rsidR="007E2328" w:rsidRDefault="006C05A7" w:rsidP="00AF35BC">
          <w:pPr>
            <w:pStyle w:val="3"/>
            <w:numPr>
              <w:ilvl w:val="0"/>
              <w:numId w:val="16"/>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
            <w:tag w:val="_GBC_d005d220fbda4cd2a58ced6d0d7a1404"/>
            <w:id w:val="27710865"/>
            <w:lock w:val="sdtContentLocked"/>
            <w:placeholder>
              <w:docPart w:val="GBC22222222222222222222222222222"/>
            </w:placeholder>
          </w:sdtPr>
          <w:sdtContent>
            <w:p w:rsidR="007E2328" w:rsidRDefault="0041487F">
              <w:r>
                <w:fldChar w:fldCharType="begin"/>
              </w:r>
              <w:r w:rsidR="00A31A4F">
                <w:instrText xml:space="preserve"> MACROBUTTON  SnrToggleCheckbox √适用 </w:instrText>
              </w:r>
              <w:r>
                <w:fldChar w:fldCharType="end"/>
              </w:r>
              <w:r>
                <w:fldChar w:fldCharType="begin"/>
              </w:r>
              <w:r w:rsidR="00A31A4F">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财务附注：固定资产清理"/>
              <w:tag w:val="_GBC_c77c37d4be5244c98a73ad0829a868ca"/>
              <w:id w:val="277108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277108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65"/>
            <w:gridCol w:w="3222"/>
            <w:gridCol w:w="3208"/>
          </w:tblGrid>
          <w:tr w:rsidR="00A31A4F" w:rsidTr="0074298D">
            <w:tc>
              <w:tcPr>
                <w:tcW w:w="1386"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center"/>
                </w:pPr>
                <w:r>
                  <w:rPr>
                    <w:rFonts w:hint="eastAsia"/>
                  </w:rPr>
                  <w:t>项目</w:t>
                </w:r>
              </w:p>
            </w:tc>
            <w:tc>
              <w:tcPr>
                <w:tcW w:w="1811"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center"/>
                </w:pPr>
                <w:r>
                  <w:rPr>
                    <w:rFonts w:hint="eastAsia"/>
                  </w:rPr>
                  <w:t>期末余额</w:t>
                </w:r>
              </w:p>
            </w:tc>
            <w:tc>
              <w:tcPr>
                <w:tcW w:w="1803"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center"/>
                </w:pPr>
                <w:r>
                  <w:rPr>
                    <w:rFonts w:hint="eastAsia"/>
                  </w:rPr>
                  <w:t>期初余额</w:t>
                </w:r>
              </w:p>
            </w:tc>
          </w:tr>
          <w:sdt>
            <w:sdtPr>
              <w:rPr>
                <w:rFonts w:asciiTheme="minorHAnsi" w:eastAsiaTheme="minorEastAsia" w:hAnsiTheme="minorHAnsi" w:cstheme="minorBidi"/>
                <w:kern w:val="2"/>
                <w:szCs w:val="22"/>
              </w:rPr>
              <w:alias w:val="固定资产清理明细"/>
              <w:tag w:val="_GBC_f2a072a066774531bcac9187ea76157d"/>
              <w:id w:val="27710871"/>
              <w:lock w:val="sdtLocked"/>
            </w:sdtPr>
            <w:sdtContent>
              <w:tr w:rsidR="00A31A4F" w:rsidTr="0074298D">
                <w:sdt>
                  <w:sdtPr>
                    <w:rPr>
                      <w:rFonts w:asciiTheme="minorHAnsi" w:eastAsiaTheme="minorEastAsia" w:hAnsiTheme="minorHAnsi" w:cstheme="minorBidi"/>
                      <w:kern w:val="2"/>
                      <w:szCs w:val="22"/>
                    </w:rPr>
                    <w:alias w:val="固定资产清理项目名称"/>
                    <w:tag w:val="_GBC_08eb230f95394c1aaab4833e253f522e"/>
                    <w:id w:val="27710868"/>
                    <w:lock w:val="sdtLocked"/>
                  </w:sdtPr>
                  <w:sdtEndPr>
                    <w:rPr>
                      <w:rFonts w:ascii="宋体" w:eastAsia="宋体" w:hAnsi="宋体" w:cs="宋体"/>
                      <w:kern w:val="0"/>
                      <w:szCs w:val="24"/>
                    </w:rPr>
                  </w:sdtEndPr>
                  <w:sdtContent>
                    <w:tc>
                      <w:tcPr>
                        <w:tcW w:w="1386"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r>
                          <w:rPr>
                            <w:rFonts w:hint="eastAsia"/>
                          </w:rPr>
                          <w:t>炼铁固</w:t>
                        </w:r>
                        <w:r w:rsidR="00E63EDF">
                          <w:rPr>
                            <w:rFonts w:hint="eastAsia"/>
                          </w:rPr>
                          <w:t>定</w:t>
                        </w:r>
                        <w:r>
                          <w:rPr>
                            <w:rFonts w:hint="eastAsia"/>
                          </w:rPr>
                          <w:t>资</w:t>
                        </w:r>
                        <w:r w:rsidR="00E63EDF">
                          <w:rPr>
                            <w:rFonts w:hint="eastAsia"/>
                          </w:rPr>
                          <w:t>产</w:t>
                        </w:r>
                        <w:r>
                          <w:rPr>
                            <w:rFonts w:hint="eastAsia"/>
                          </w:rPr>
                          <w:t>报废清理</w:t>
                        </w:r>
                      </w:p>
                    </w:tc>
                  </w:sdtContent>
                </w:sdt>
                <w:sdt>
                  <w:sdtPr>
                    <w:alias w:val="固定资产清理项目金额"/>
                    <w:tag w:val="_GBC_be4d0118955b4357aab54b497cd52836"/>
                    <w:id w:val="27710869"/>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A31A4F">
                        <w:pPr>
                          <w:jc w:val="right"/>
                        </w:pPr>
                        <w:r>
                          <w:t>13,850,804.28</w:t>
                        </w:r>
                      </w:p>
                    </w:tc>
                  </w:sdtContent>
                </w:sdt>
                <w:sdt>
                  <w:sdtPr>
                    <w:alias w:val="固定资产清理项目金额"/>
                    <w:tag w:val="_GBC_140c9c82044949b39c3fc7ea35c26de7"/>
                    <w:id w:val="27710870"/>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right"/>
                        </w:pPr>
                        <w:r>
                          <w:rPr>
                            <w:rFonts w:hint="eastAsia"/>
                            <w:color w:val="333399"/>
                          </w:rPr>
                          <w:t xml:space="preserve">　</w:t>
                        </w:r>
                      </w:p>
                    </w:tc>
                  </w:sdtContent>
                </w:sdt>
              </w:tr>
            </w:sdtContent>
          </w:sdt>
          <w:sdt>
            <w:sdtPr>
              <w:rPr>
                <w:rFonts w:asciiTheme="minorHAnsi" w:eastAsiaTheme="minorEastAsia" w:hAnsiTheme="minorHAnsi" w:cstheme="minorBidi"/>
                <w:kern w:val="2"/>
                <w:szCs w:val="22"/>
              </w:rPr>
              <w:alias w:val="固定资产清理明细"/>
              <w:tag w:val="_GBC_f2a072a066774531bcac9187ea76157d"/>
              <w:id w:val="27710875"/>
              <w:lock w:val="sdtLocked"/>
            </w:sdtPr>
            <w:sdtContent>
              <w:tr w:rsidR="00A31A4F" w:rsidTr="0074298D">
                <w:sdt>
                  <w:sdtPr>
                    <w:rPr>
                      <w:rFonts w:asciiTheme="minorHAnsi" w:eastAsiaTheme="minorEastAsia" w:hAnsiTheme="minorHAnsi" w:cstheme="minorBidi"/>
                      <w:kern w:val="2"/>
                      <w:szCs w:val="22"/>
                    </w:rPr>
                    <w:alias w:val="固定资产清理项目名称"/>
                    <w:tag w:val="_GBC_08eb230f95394c1aaab4833e253f522e"/>
                    <w:id w:val="27710872"/>
                    <w:lock w:val="sdtLocked"/>
                  </w:sdtPr>
                  <w:sdtEndPr>
                    <w:rPr>
                      <w:rFonts w:ascii="宋体" w:eastAsia="宋体" w:hAnsi="宋体" w:cs="宋体"/>
                      <w:kern w:val="0"/>
                      <w:szCs w:val="24"/>
                    </w:rPr>
                  </w:sdtEndPr>
                  <w:sdtContent>
                    <w:tc>
                      <w:tcPr>
                        <w:tcW w:w="1386"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A31A4F">
                        <w:r>
                          <w:rPr>
                            <w:rFonts w:hint="eastAsia"/>
                          </w:rPr>
                          <w:t>烧结固</w:t>
                        </w:r>
                        <w:r w:rsidR="00E63EDF">
                          <w:rPr>
                            <w:rFonts w:hint="eastAsia"/>
                          </w:rPr>
                          <w:t>定</w:t>
                        </w:r>
                        <w:r>
                          <w:rPr>
                            <w:rFonts w:hint="eastAsia"/>
                          </w:rPr>
                          <w:t>资</w:t>
                        </w:r>
                        <w:r w:rsidR="00E63EDF">
                          <w:rPr>
                            <w:rFonts w:hint="eastAsia"/>
                          </w:rPr>
                          <w:t>产</w:t>
                        </w:r>
                        <w:r>
                          <w:rPr>
                            <w:rFonts w:hint="eastAsia"/>
                          </w:rPr>
                          <w:t>报废清理</w:t>
                        </w:r>
                      </w:p>
                    </w:tc>
                  </w:sdtContent>
                </w:sdt>
                <w:sdt>
                  <w:sdtPr>
                    <w:alias w:val="固定资产清理项目金额"/>
                    <w:tag w:val="_GBC_be4d0118955b4357aab54b497cd52836"/>
                    <w:id w:val="27710873"/>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A31A4F">
                        <w:pPr>
                          <w:jc w:val="right"/>
                        </w:pPr>
                        <w:r>
                          <w:t>870,000</w:t>
                        </w:r>
                        <w:r>
                          <w:rPr>
                            <w:rFonts w:hint="eastAsia"/>
                          </w:rPr>
                          <w:t>.00</w:t>
                        </w:r>
                      </w:p>
                    </w:tc>
                  </w:sdtContent>
                </w:sdt>
                <w:sdt>
                  <w:sdtPr>
                    <w:alias w:val="固定资产清理项目金额"/>
                    <w:tag w:val="_GBC_140c9c82044949b39c3fc7ea35c26de7"/>
                    <w:id w:val="27710874"/>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right"/>
                        </w:pPr>
                        <w:r>
                          <w:rPr>
                            <w:rFonts w:hint="eastAsia"/>
                            <w:color w:val="333399"/>
                          </w:rPr>
                          <w:t xml:space="preserve">　</w:t>
                        </w:r>
                      </w:p>
                    </w:tc>
                  </w:sdtContent>
                </w:sdt>
              </w:tr>
            </w:sdtContent>
          </w:sdt>
          <w:sdt>
            <w:sdtPr>
              <w:rPr>
                <w:rFonts w:asciiTheme="minorHAnsi" w:eastAsiaTheme="minorEastAsia" w:hAnsiTheme="minorHAnsi" w:cstheme="minorBidi"/>
                <w:kern w:val="2"/>
                <w:szCs w:val="22"/>
              </w:rPr>
              <w:alias w:val="固定资产清理明细"/>
              <w:tag w:val="_GBC_f2a072a066774531bcac9187ea76157d"/>
              <w:id w:val="27710879"/>
              <w:lock w:val="sdtLocked"/>
            </w:sdtPr>
            <w:sdtContent>
              <w:tr w:rsidR="00A31A4F" w:rsidTr="0074298D">
                <w:sdt>
                  <w:sdtPr>
                    <w:rPr>
                      <w:rFonts w:asciiTheme="minorHAnsi" w:eastAsiaTheme="minorEastAsia" w:hAnsiTheme="minorHAnsi" w:cstheme="minorBidi"/>
                      <w:kern w:val="2"/>
                      <w:szCs w:val="22"/>
                    </w:rPr>
                    <w:alias w:val="固定资产清理项目名称"/>
                    <w:tag w:val="_GBC_08eb230f95394c1aaab4833e253f522e"/>
                    <w:id w:val="27710876"/>
                    <w:lock w:val="sdtLocked"/>
                  </w:sdtPr>
                  <w:sdtEndPr>
                    <w:rPr>
                      <w:rFonts w:ascii="宋体" w:eastAsia="宋体" w:hAnsi="宋体" w:cs="宋体"/>
                      <w:kern w:val="0"/>
                      <w:szCs w:val="24"/>
                    </w:rPr>
                  </w:sdtEndPr>
                  <w:sdtContent>
                    <w:tc>
                      <w:tcPr>
                        <w:tcW w:w="1386"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E63EDF">
                        <w:r>
                          <w:rPr>
                            <w:rFonts w:hint="eastAsia"/>
                          </w:rPr>
                          <w:t>焦化固</w:t>
                        </w:r>
                        <w:r w:rsidR="00E63EDF">
                          <w:rPr>
                            <w:rFonts w:hint="eastAsia"/>
                          </w:rPr>
                          <w:t>定</w:t>
                        </w:r>
                        <w:r>
                          <w:rPr>
                            <w:rFonts w:hint="eastAsia"/>
                          </w:rPr>
                          <w:t>资</w:t>
                        </w:r>
                        <w:r w:rsidR="00E63EDF">
                          <w:rPr>
                            <w:rFonts w:hint="eastAsia"/>
                          </w:rPr>
                          <w:t>产报废</w:t>
                        </w:r>
                        <w:r>
                          <w:rPr>
                            <w:rFonts w:hint="eastAsia"/>
                          </w:rPr>
                          <w:t>清理</w:t>
                        </w:r>
                      </w:p>
                    </w:tc>
                  </w:sdtContent>
                </w:sdt>
                <w:sdt>
                  <w:sdtPr>
                    <w:alias w:val="固定资产清理项目金额"/>
                    <w:tag w:val="_GBC_be4d0118955b4357aab54b497cd52836"/>
                    <w:id w:val="27710877"/>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A31A4F">
                        <w:pPr>
                          <w:jc w:val="right"/>
                        </w:pPr>
                        <w:r>
                          <w:t>384,296.68</w:t>
                        </w:r>
                      </w:p>
                    </w:tc>
                  </w:sdtContent>
                </w:sdt>
                <w:sdt>
                  <w:sdtPr>
                    <w:alias w:val="固定资产清理项目金额"/>
                    <w:tag w:val="_GBC_140c9c82044949b39c3fc7ea35c26de7"/>
                    <w:id w:val="27710878"/>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right"/>
                        </w:pPr>
                        <w:r>
                          <w:rPr>
                            <w:rFonts w:hint="eastAsia"/>
                          </w:rPr>
                          <w:t xml:space="preserve">　</w:t>
                        </w:r>
                      </w:p>
                    </w:tc>
                  </w:sdtContent>
                </w:sdt>
              </w:tr>
            </w:sdtContent>
          </w:sdt>
          <w:tr w:rsidR="00A31A4F" w:rsidTr="0074298D">
            <w:tc>
              <w:tcPr>
                <w:tcW w:w="1386" w:type="pct"/>
                <w:tcBorders>
                  <w:top w:val="single" w:sz="6" w:space="0" w:color="auto"/>
                  <w:left w:val="single" w:sz="6" w:space="0" w:color="auto"/>
                  <w:bottom w:val="single" w:sz="6" w:space="0" w:color="auto"/>
                  <w:right w:val="single" w:sz="6" w:space="0" w:color="auto"/>
                </w:tcBorders>
                <w:shd w:val="clear" w:color="auto" w:fill="auto"/>
                <w:vAlign w:val="center"/>
              </w:tcPr>
              <w:p w:rsidR="00A31A4F" w:rsidRDefault="00A31A4F" w:rsidP="0074298D">
                <w:pPr>
                  <w:jc w:val="center"/>
                </w:pPr>
                <w:r>
                  <w:rPr>
                    <w:rFonts w:hint="eastAsia"/>
                  </w:rPr>
                  <w:t>合计</w:t>
                </w:r>
              </w:p>
            </w:tc>
            <w:sdt>
              <w:sdtPr>
                <w:alias w:val="固定资产清理"/>
                <w:tag w:val="_GBC_258f1407745b4f6389892c0911c78064"/>
                <w:id w:val="27710880"/>
                <w:lock w:val="sdtLocked"/>
              </w:sdtPr>
              <w:sdtContent>
                <w:tc>
                  <w:tcPr>
                    <w:tcW w:w="1811"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right"/>
                    </w:pPr>
                    <w:r>
                      <w:t>15,105,100.96</w:t>
                    </w:r>
                  </w:p>
                </w:tc>
              </w:sdtContent>
            </w:sdt>
            <w:sdt>
              <w:sdtPr>
                <w:alias w:val="固定资产清理"/>
                <w:tag w:val="_GBC_9d6f559e2ca847088b02b9133811640b"/>
                <w:id w:val="27710881"/>
                <w:lock w:val="sdtLocked"/>
                <w:showingPlcHdr/>
              </w:sdtPr>
              <w:sdtContent>
                <w:tc>
                  <w:tcPr>
                    <w:tcW w:w="1803" w:type="pct"/>
                    <w:tcBorders>
                      <w:top w:val="single" w:sz="6" w:space="0" w:color="auto"/>
                      <w:left w:val="single" w:sz="6" w:space="0" w:color="auto"/>
                      <w:bottom w:val="single" w:sz="6" w:space="0" w:color="auto"/>
                      <w:right w:val="single" w:sz="6" w:space="0" w:color="auto"/>
                    </w:tcBorders>
                    <w:shd w:val="clear" w:color="auto" w:fill="auto"/>
                  </w:tcPr>
                  <w:p w:rsidR="00A31A4F" w:rsidRDefault="00A31A4F" w:rsidP="0074298D">
                    <w:pPr>
                      <w:jc w:val="right"/>
                    </w:pPr>
                    <w:r>
                      <w:rPr>
                        <w:rFonts w:hint="eastAsia"/>
                        <w:color w:val="333399"/>
                      </w:rPr>
                      <w:t xml:space="preserve">　</w:t>
                    </w:r>
                  </w:p>
                </w:tc>
              </w:sdtContent>
            </w:sdt>
          </w:tr>
        </w:tbl>
        <w:p w:rsidR="00A31A4F" w:rsidRDefault="0041487F"/>
      </w:sdtContent>
    </w:sd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递延所得税资产/ 递延所得税负债</w:t>
      </w:r>
    </w:p>
    <w:sdt>
      <w:sdtPr>
        <w:rPr>
          <w:rFonts w:ascii="宋体" w:hAnsi="宋体" w:cs="宋体" w:hint="eastAsia"/>
          <w:b w:val="0"/>
          <w:bCs w:val="0"/>
          <w:kern w:val="0"/>
          <w:szCs w:val="21"/>
        </w:rPr>
        <w:tag w:val="_GBC_8718dc518ab14b138505879106800781"/>
        <w:id w:val="27710948"/>
        <w:lock w:val="sdtLocked"/>
        <w:placeholder>
          <w:docPart w:val="GBC22222222222222222222222222222"/>
        </w:placeholder>
      </w:sdtPr>
      <w:sdtEndPr>
        <w:rPr>
          <w:szCs w:val="24"/>
        </w:rPr>
      </w:sdtEndPr>
      <w:sdtContent>
        <w:bookmarkStart w:id="83" w:name="_Toc215903151" w:displacedByCustomXml="prev"/>
        <w:p w:rsidR="007E2328" w:rsidRDefault="006C05A7" w:rsidP="00AF35BC">
          <w:pPr>
            <w:pStyle w:val="4"/>
            <w:numPr>
              <w:ilvl w:val="0"/>
              <w:numId w:val="37"/>
            </w:numPr>
            <w:tabs>
              <w:tab w:val="left" w:pos="588"/>
              <w:tab w:val="left" w:pos="616"/>
            </w:tabs>
          </w:pPr>
          <w:r>
            <w:rPr>
              <w:rFonts w:hint="eastAsia"/>
            </w:rPr>
            <w:t>未经抵销的递延所得税资产</w:t>
          </w:r>
        </w:p>
        <w:sdt>
          <w:sdtPr>
            <w:alias w:val="是否适用：未经抵销的递延所得税资产"/>
            <w:tag w:val="_GBC_fc6e77974a404dc3bef5fc386ae4e1e7"/>
            <w:id w:val="27710883"/>
            <w:lock w:val="sdtContentLocked"/>
            <w:placeholder>
              <w:docPart w:val="GBC22222222222222222222222222222"/>
            </w:placeholder>
          </w:sdtPr>
          <w:sdtContent>
            <w:p w:rsidR="007E2328" w:rsidRDefault="0041487F">
              <w:r>
                <w:fldChar w:fldCharType="begin"/>
              </w:r>
              <w:r w:rsidR="00DA2F13">
                <w:instrText xml:space="preserve"> MACROBUTTON  SnrToggleCheckbox √适用 </w:instrText>
              </w:r>
              <w:r>
                <w:fldChar w:fldCharType="end"/>
              </w:r>
              <w:r>
                <w:fldChar w:fldCharType="begin"/>
              </w:r>
              <w:r w:rsidR="00DA2F13">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277108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83"/>
          <w:sdt>
            <w:sdtPr>
              <w:rPr>
                <w:rFonts w:hint="eastAsia"/>
                <w:szCs w:val="21"/>
              </w:rPr>
              <w:alias w:val="币种：财务附注：已确认的递延所得税资产和递延所得税负债"/>
              <w:tag w:val="_GBC_a48237f045494aa9a0ea8c2cb35b1c0f"/>
              <w:id w:val="277108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1686"/>
            <w:gridCol w:w="1629"/>
            <w:gridCol w:w="1686"/>
            <w:gridCol w:w="1627"/>
          </w:tblGrid>
          <w:tr w:rsidR="00DA2F13" w:rsidTr="00956840">
            <w:trPr>
              <w:trHeight w:val="285"/>
            </w:trPr>
            <w:tc>
              <w:tcPr>
                <w:tcW w:w="1350" w:type="pct"/>
                <w:vMerge w:val="restart"/>
                <w:shd w:val="clear" w:color="auto" w:fill="auto"/>
                <w:vAlign w:val="center"/>
              </w:tcPr>
              <w:p w:rsidR="00DA2F13" w:rsidRDefault="00DA2F13" w:rsidP="00956840">
                <w:pPr>
                  <w:jc w:val="center"/>
                  <w:rPr>
                    <w:szCs w:val="21"/>
                  </w:rPr>
                </w:pPr>
                <w:r>
                  <w:rPr>
                    <w:rFonts w:hint="eastAsia"/>
                    <w:szCs w:val="21"/>
                  </w:rPr>
                  <w:t>项目</w:t>
                </w:r>
              </w:p>
            </w:tc>
            <w:tc>
              <w:tcPr>
                <w:tcW w:w="1822" w:type="pct"/>
                <w:gridSpan w:val="2"/>
                <w:shd w:val="clear" w:color="auto" w:fill="auto"/>
                <w:vAlign w:val="center"/>
              </w:tcPr>
              <w:p w:rsidR="00DA2F13" w:rsidRDefault="00DA2F13" w:rsidP="00956840">
                <w:pPr>
                  <w:jc w:val="center"/>
                  <w:rPr>
                    <w:szCs w:val="21"/>
                  </w:rPr>
                </w:pPr>
                <w:r>
                  <w:rPr>
                    <w:rFonts w:hint="eastAsia"/>
                    <w:szCs w:val="21"/>
                  </w:rPr>
                  <w:t>期末余额</w:t>
                </w:r>
              </w:p>
            </w:tc>
            <w:tc>
              <w:tcPr>
                <w:tcW w:w="1828" w:type="pct"/>
                <w:gridSpan w:val="2"/>
                <w:shd w:val="clear" w:color="auto" w:fill="auto"/>
                <w:vAlign w:val="center"/>
              </w:tcPr>
              <w:p w:rsidR="00DA2F13" w:rsidRDefault="00DA2F13" w:rsidP="00956840">
                <w:pPr>
                  <w:jc w:val="center"/>
                  <w:rPr>
                    <w:szCs w:val="21"/>
                  </w:rPr>
                </w:pPr>
                <w:r>
                  <w:rPr>
                    <w:rFonts w:hint="eastAsia"/>
                    <w:szCs w:val="21"/>
                  </w:rPr>
                  <w:t>期初余额</w:t>
                </w:r>
              </w:p>
            </w:tc>
          </w:tr>
          <w:tr w:rsidR="00DA2F13" w:rsidTr="00956840">
            <w:trPr>
              <w:trHeight w:val="285"/>
            </w:trPr>
            <w:tc>
              <w:tcPr>
                <w:tcW w:w="1350" w:type="pct"/>
                <w:vMerge/>
                <w:shd w:val="clear" w:color="auto" w:fill="auto"/>
                <w:vAlign w:val="center"/>
              </w:tcPr>
              <w:p w:rsidR="00DA2F13" w:rsidRDefault="00DA2F13" w:rsidP="00956840">
                <w:pPr>
                  <w:jc w:val="center"/>
                  <w:rPr>
                    <w:b/>
                    <w:szCs w:val="21"/>
                  </w:rPr>
                </w:pPr>
              </w:p>
            </w:tc>
            <w:tc>
              <w:tcPr>
                <w:tcW w:w="912" w:type="pct"/>
                <w:shd w:val="clear" w:color="auto" w:fill="auto"/>
                <w:vAlign w:val="center"/>
              </w:tcPr>
              <w:p w:rsidR="00DA2F13" w:rsidRDefault="00DA2F13" w:rsidP="00956840">
                <w:pPr>
                  <w:jc w:val="center"/>
                  <w:rPr>
                    <w:szCs w:val="21"/>
                  </w:rPr>
                </w:pPr>
                <w:r>
                  <w:rPr>
                    <w:rFonts w:hint="eastAsia"/>
                    <w:szCs w:val="21"/>
                  </w:rPr>
                  <w:t>可抵扣暂时性差异</w:t>
                </w:r>
              </w:p>
            </w:tc>
            <w:tc>
              <w:tcPr>
                <w:tcW w:w="910" w:type="pct"/>
                <w:shd w:val="clear" w:color="auto" w:fill="auto"/>
                <w:vAlign w:val="center"/>
              </w:tcPr>
              <w:p w:rsidR="00DA2F13" w:rsidRDefault="00DA2F13" w:rsidP="00956840">
                <w:pPr>
                  <w:jc w:val="center"/>
                  <w:rPr>
                    <w:szCs w:val="21"/>
                  </w:rPr>
                </w:pPr>
                <w:r>
                  <w:rPr>
                    <w:rFonts w:hint="eastAsia"/>
                    <w:szCs w:val="21"/>
                  </w:rPr>
                  <w:t>递延所得税</w:t>
                </w:r>
              </w:p>
              <w:p w:rsidR="00DA2F13" w:rsidRDefault="00DA2F13" w:rsidP="00956840">
                <w:pPr>
                  <w:jc w:val="center"/>
                  <w:rPr>
                    <w:szCs w:val="21"/>
                  </w:rPr>
                </w:pPr>
                <w:r>
                  <w:rPr>
                    <w:rFonts w:hint="eastAsia"/>
                    <w:szCs w:val="21"/>
                  </w:rPr>
                  <w:t>资产</w:t>
                </w:r>
              </w:p>
            </w:tc>
            <w:tc>
              <w:tcPr>
                <w:tcW w:w="919" w:type="pct"/>
                <w:shd w:val="clear" w:color="auto" w:fill="auto"/>
                <w:vAlign w:val="center"/>
              </w:tcPr>
              <w:p w:rsidR="00DA2F13" w:rsidRDefault="00DA2F13" w:rsidP="00956840">
                <w:pPr>
                  <w:jc w:val="center"/>
                  <w:rPr>
                    <w:szCs w:val="21"/>
                  </w:rPr>
                </w:pPr>
                <w:r>
                  <w:rPr>
                    <w:rFonts w:hint="eastAsia"/>
                    <w:szCs w:val="21"/>
                  </w:rPr>
                  <w:t>可抵扣暂时性差异</w:t>
                </w:r>
              </w:p>
            </w:tc>
            <w:tc>
              <w:tcPr>
                <w:tcW w:w="909" w:type="pct"/>
                <w:shd w:val="clear" w:color="auto" w:fill="auto"/>
                <w:vAlign w:val="center"/>
              </w:tcPr>
              <w:p w:rsidR="00DA2F13" w:rsidRDefault="00DA2F13" w:rsidP="00956840">
                <w:pPr>
                  <w:jc w:val="center"/>
                  <w:rPr>
                    <w:szCs w:val="21"/>
                  </w:rPr>
                </w:pPr>
                <w:r>
                  <w:rPr>
                    <w:rFonts w:hint="eastAsia"/>
                    <w:szCs w:val="21"/>
                  </w:rPr>
                  <w:t>递延所得税</w:t>
                </w:r>
              </w:p>
              <w:p w:rsidR="00DA2F13" w:rsidRDefault="00DA2F13" w:rsidP="00956840">
                <w:pPr>
                  <w:jc w:val="center"/>
                  <w:rPr>
                    <w:szCs w:val="21"/>
                  </w:rPr>
                </w:pPr>
                <w:r>
                  <w:rPr>
                    <w:rFonts w:hint="eastAsia"/>
                    <w:szCs w:val="21"/>
                  </w:rPr>
                  <w:t>资产</w:t>
                </w:r>
              </w:p>
            </w:tc>
          </w:tr>
          <w:tr w:rsidR="00DA2F13" w:rsidTr="00956840">
            <w:trPr>
              <w:trHeight w:val="285"/>
            </w:trPr>
            <w:tc>
              <w:tcPr>
                <w:tcW w:w="1350" w:type="pct"/>
                <w:shd w:val="clear" w:color="auto" w:fill="auto"/>
                <w:vAlign w:val="center"/>
              </w:tcPr>
              <w:p w:rsidR="00DA2F13" w:rsidRDefault="00DA2F13" w:rsidP="00DA2F13">
                <w:pPr>
                  <w:ind w:firstLineChars="100" w:firstLine="210"/>
                  <w:rPr>
                    <w:szCs w:val="21"/>
                  </w:rPr>
                </w:pPr>
                <w:r>
                  <w:rPr>
                    <w:rFonts w:hint="eastAsia"/>
                    <w:szCs w:val="21"/>
                  </w:rPr>
                  <w:t>资产减值准备</w:t>
                </w:r>
              </w:p>
            </w:tc>
            <w:tc>
              <w:tcPr>
                <w:tcW w:w="912" w:type="pct"/>
                <w:shd w:val="clear" w:color="auto" w:fill="auto"/>
              </w:tcPr>
              <w:p w:rsidR="00DA2F13" w:rsidRDefault="0041487F" w:rsidP="00956840">
                <w:pPr>
                  <w:jc w:val="right"/>
                  <w:rPr>
                    <w:szCs w:val="21"/>
                  </w:rPr>
                </w:pPr>
                <w:sdt>
                  <w:sdtPr>
                    <w:rPr>
                      <w:szCs w:val="21"/>
                    </w:rPr>
                    <w:alias w:val="可抵扣暂时性差异中资产减值准备"/>
                    <w:tag w:val="_GBC_6d51676b3ee84bfda41a839b4a7d22fc"/>
                    <w:id w:val="27710886"/>
                    <w:lock w:val="sdtLocked"/>
                  </w:sdtPr>
                  <w:sdtContent>
                    <w:r w:rsidR="007375A7">
                      <w:rPr>
                        <w:szCs w:val="21"/>
                      </w:rPr>
                      <w:t>37,472,064.58</w:t>
                    </w:r>
                  </w:sdtContent>
                </w:sdt>
              </w:p>
            </w:tc>
            <w:sdt>
              <w:sdtPr>
                <w:rPr>
                  <w:szCs w:val="21"/>
                </w:rPr>
                <w:alias w:val="递延所得税资产中资产减值准备"/>
                <w:tag w:val="_GBC_618bf8272ee64687bf85fa7a7e475cde"/>
                <w:id w:val="27710887"/>
                <w:lock w:val="sdtLocked"/>
              </w:sdtPr>
              <w:sdtContent>
                <w:tc>
                  <w:tcPr>
                    <w:tcW w:w="910" w:type="pct"/>
                    <w:shd w:val="clear" w:color="auto" w:fill="auto"/>
                  </w:tcPr>
                  <w:p w:rsidR="00DA2F13" w:rsidRDefault="00DA2F13" w:rsidP="00956840">
                    <w:pPr>
                      <w:jc w:val="right"/>
                      <w:rPr>
                        <w:szCs w:val="21"/>
                      </w:rPr>
                    </w:pPr>
                    <w:r>
                      <w:rPr>
                        <w:szCs w:val="21"/>
                      </w:rPr>
                      <w:t>9,981,742.92</w:t>
                    </w:r>
                  </w:p>
                </w:tc>
              </w:sdtContent>
            </w:sdt>
            <w:tc>
              <w:tcPr>
                <w:tcW w:w="919" w:type="pct"/>
                <w:shd w:val="clear" w:color="auto" w:fill="auto"/>
              </w:tcPr>
              <w:p w:rsidR="00DA2F13" w:rsidRDefault="0041487F" w:rsidP="00956840">
                <w:pPr>
                  <w:jc w:val="right"/>
                  <w:rPr>
                    <w:szCs w:val="21"/>
                  </w:rPr>
                </w:pPr>
                <w:sdt>
                  <w:sdtPr>
                    <w:rPr>
                      <w:szCs w:val="21"/>
                    </w:rPr>
                    <w:alias w:val="可抵扣暂时性差异中资产减值准备"/>
                    <w:tag w:val="_GBC_a2ac6a6318af4f3a8b27ac077f0bc73e"/>
                    <w:id w:val="27710888"/>
                    <w:lock w:val="sdtLocked"/>
                  </w:sdtPr>
                  <w:sdtContent>
                    <w:r w:rsidR="00DA2F13">
                      <w:rPr>
                        <w:szCs w:val="21"/>
                      </w:rPr>
                      <w:t>66,544,952.83</w:t>
                    </w:r>
                  </w:sdtContent>
                </w:sdt>
              </w:p>
            </w:tc>
            <w:sdt>
              <w:sdtPr>
                <w:rPr>
                  <w:szCs w:val="21"/>
                </w:rPr>
                <w:alias w:val="递延所得税资产中资产减值准备"/>
                <w:tag w:val="_GBC_831e74e19af3424d98655c2082efd5b3"/>
                <w:id w:val="27710889"/>
                <w:lock w:val="sdtLocked"/>
              </w:sdtPr>
              <w:sdtContent>
                <w:tc>
                  <w:tcPr>
                    <w:tcW w:w="909" w:type="pct"/>
                    <w:shd w:val="clear" w:color="auto" w:fill="auto"/>
                  </w:tcPr>
                  <w:p w:rsidR="00DA2F13" w:rsidRDefault="00DA2F13" w:rsidP="00956840">
                    <w:pPr>
                      <w:jc w:val="right"/>
                      <w:rPr>
                        <w:szCs w:val="21"/>
                      </w:rPr>
                    </w:pPr>
                    <w:r>
                      <w:rPr>
                        <w:szCs w:val="21"/>
                      </w:rPr>
                      <w:t>9,981,742.92</w:t>
                    </w:r>
                  </w:p>
                </w:tc>
              </w:sdtContent>
            </w:sdt>
          </w:tr>
          <w:tr w:rsidR="00DA2F13" w:rsidTr="00956840">
            <w:trPr>
              <w:trHeight w:val="285"/>
            </w:trPr>
            <w:tc>
              <w:tcPr>
                <w:tcW w:w="1350" w:type="pct"/>
                <w:shd w:val="clear" w:color="auto" w:fill="auto"/>
                <w:vAlign w:val="center"/>
              </w:tcPr>
              <w:p w:rsidR="00DA2F13" w:rsidRDefault="00DA2F13" w:rsidP="00DA2F13">
                <w:pPr>
                  <w:ind w:firstLineChars="100" w:firstLine="210"/>
                  <w:rPr>
                    <w:szCs w:val="21"/>
                  </w:rPr>
                </w:pPr>
                <w:r>
                  <w:rPr>
                    <w:rFonts w:hint="eastAsia"/>
                    <w:szCs w:val="21"/>
                  </w:rPr>
                  <w:t>内部交易未实现利润</w:t>
                </w:r>
              </w:p>
            </w:tc>
            <w:tc>
              <w:tcPr>
                <w:tcW w:w="912" w:type="pct"/>
                <w:shd w:val="clear" w:color="auto" w:fill="auto"/>
              </w:tcPr>
              <w:p w:rsidR="00DA2F13" w:rsidRDefault="0041487F" w:rsidP="00956840">
                <w:pPr>
                  <w:jc w:val="right"/>
                  <w:rPr>
                    <w:szCs w:val="21"/>
                  </w:rPr>
                </w:pPr>
                <w:sdt>
                  <w:sdtPr>
                    <w:rPr>
                      <w:szCs w:val="21"/>
                    </w:rPr>
                    <w:alias w:val="可抵扣暂时性差异中内部交易未实现利润"/>
                    <w:tag w:val="_GBC_6d37dbee31df4815859fb8a03c0ee68c"/>
                    <w:id w:val="27710890"/>
                    <w:lock w:val="sdtLocked"/>
                    <w:showingPlcHdr/>
                  </w:sdtPr>
                  <w:sdtContent/>
                </w:sdt>
              </w:p>
            </w:tc>
            <w:tc>
              <w:tcPr>
                <w:tcW w:w="910" w:type="pct"/>
                <w:shd w:val="clear" w:color="auto" w:fill="auto"/>
              </w:tcPr>
              <w:p w:rsidR="00DA2F13" w:rsidRDefault="0041487F" w:rsidP="00956840">
                <w:pPr>
                  <w:jc w:val="right"/>
                  <w:rPr>
                    <w:szCs w:val="21"/>
                  </w:rPr>
                </w:pPr>
                <w:sdt>
                  <w:sdtPr>
                    <w:rPr>
                      <w:szCs w:val="21"/>
                    </w:rPr>
                    <w:alias w:val="递延所得税资产中内部交易未实现利润"/>
                    <w:tag w:val="_GBC_b804bdfeef894d3c8f7e8fbcd1373230"/>
                    <w:id w:val="27710891"/>
                    <w:lock w:val="sdtLocked"/>
                    <w:showingPlcHdr/>
                  </w:sdtPr>
                  <w:sdtContent>
                    <w:r w:rsidR="00DA2F13">
                      <w:rPr>
                        <w:rFonts w:hint="eastAsia"/>
                        <w:color w:val="333399"/>
                        <w:szCs w:val="21"/>
                      </w:rPr>
                      <w:t xml:space="preserve">　</w:t>
                    </w:r>
                  </w:sdtContent>
                </w:sdt>
              </w:p>
            </w:tc>
            <w:tc>
              <w:tcPr>
                <w:tcW w:w="919" w:type="pct"/>
                <w:shd w:val="clear" w:color="auto" w:fill="auto"/>
              </w:tcPr>
              <w:p w:rsidR="00DA2F13" w:rsidRDefault="0041487F" w:rsidP="00956840">
                <w:pPr>
                  <w:jc w:val="right"/>
                  <w:rPr>
                    <w:szCs w:val="21"/>
                  </w:rPr>
                </w:pPr>
                <w:sdt>
                  <w:sdtPr>
                    <w:rPr>
                      <w:szCs w:val="21"/>
                    </w:rPr>
                    <w:alias w:val="可抵扣暂时性差异中内部交易未实现利润"/>
                    <w:tag w:val="_GBC_6e08b6595d144b63a97fdc8af54c972b"/>
                    <w:id w:val="27710892"/>
                    <w:lock w:val="sdtLocked"/>
                    <w:showingPlcHdr/>
                  </w:sdtPr>
                  <w:sdtContent>
                    <w:r w:rsidR="00DA2F13">
                      <w:rPr>
                        <w:rFonts w:hint="eastAsia"/>
                        <w:color w:val="333399"/>
                        <w:szCs w:val="21"/>
                      </w:rPr>
                      <w:t xml:space="preserve">　</w:t>
                    </w:r>
                  </w:sdtContent>
                </w:sdt>
              </w:p>
            </w:tc>
            <w:tc>
              <w:tcPr>
                <w:tcW w:w="909" w:type="pct"/>
                <w:shd w:val="clear" w:color="auto" w:fill="auto"/>
              </w:tcPr>
              <w:p w:rsidR="00DA2F13" w:rsidRDefault="0041487F" w:rsidP="00956840">
                <w:pPr>
                  <w:jc w:val="right"/>
                  <w:rPr>
                    <w:szCs w:val="21"/>
                  </w:rPr>
                </w:pPr>
                <w:sdt>
                  <w:sdtPr>
                    <w:rPr>
                      <w:szCs w:val="21"/>
                    </w:rPr>
                    <w:alias w:val="递延所得税资产中内部交易未实现利润"/>
                    <w:tag w:val="_GBC_19c5d7aca0004fb4a648e67e157a5f46"/>
                    <w:id w:val="27710893"/>
                    <w:lock w:val="sdtLocked"/>
                    <w:showingPlcHdr/>
                  </w:sdtPr>
                  <w:sdtContent>
                    <w:r w:rsidR="00DA2F13">
                      <w:rPr>
                        <w:rFonts w:hint="eastAsia"/>
                        <w:color w:val="333399"/>
                        <w:szCs w:val="21"/>
                      </w:rPr>
                      <w:t xml:space="preserve">　</w:t>
                    </w:r>
                  </w:sdtContent>
                </w:sdt>
              </w:p>
            </w:tc>
          </w:tr>
          <w:tr w:rsidR="00DA2F13" w:rsidTr="00956840">
            <w:trPr>
              <w:trHeight w:val="285"/>
            </w:trPr>
            <w:tc>
              <w:tcPr>
                <w:tcW w:w="1350" w:type="pct"/>
                <w:tcBorders>
                  <w:bottom w:val="single" w:sz="4" w:space="0" w:color="auto"/>
                </w:tcBorders>
                <w:shd w:val="clear" w:color="auto" w:fill="auto"/>
                <w:vAlign w:val="center"/>
              </w:tcPr>
              <w:p w:rsidR="00DA2F13" w:rsidRDefault="00DA2F13" w:rsidP="00DA2F13">
                <w:pPr>
                  <w:ind w:firstLineChars="100" w:firstLine="210"/>
                  <w:rPr>
                    <w:szCs w:val="21"/>
                  </w:rPr>
                </w:pPr>
                <w:r>
                  <w:rPr>
                    <w:rFonts w:hint="eastAsia"/>
                    <w:szCs w:val="21"/>
                  </w:rPr>
                  <w:t>可抵扣亏损</w:t>
                </w:r>
              </w:p>
            </w:tc>
            <w:tc>
              <w:tcPr>
                <w:tcW w:w="912" w:type="pct"/>
                <w:shd w:val="clear" w:color="auto" w:fill="auto"/>
              </w:tcPr>
              <w:p w:rsidR="00DA2F13" w:rsidRDefault="0041487F" w:rsidP="00956840">
                <w:pPr>
                  <w:jc w:val="right"/>
                  <w:rPr>
                    <w:szCs w:val="21"/>
                  </w:rPr>
                </w:pPr>
                <w:sdt>
                  <w:sdtPr>
                    <w:rPr>
                      <w:szCs w:val="21"/>
                    </w:rPr>
                    <w:alias w:val="可抵扣暂时性差异中可抵扣亏损"/>
                    <w:tag w:val="_GBC_68ae027995004ea68395dd1d13a50ab5"/>
                    <w:id w:val="27710894"/>
                    <w:lock w:val="sdtLocked"/>
                    <w:showingPlcHdr/>
                  </w:sdtPr>
                  <w:sdtContent/>
                </w:sdt>
              </w:p>
            </w:tc>
            <w:sdt>
              <w:sdtPr>
                <w:rPr>
                  <w:szCs w:val="21"/>
                </w:rPr>
                <w:alias w:val="递延所得税资产中可抵扣亏损"/>
                <w:tag w:val="_GBC_1956d7e8d7ca4ee7aaade35bc13e2a64"/>
                <w:id w:val="27710895"/>
                <w:lock w:val="sdtLocked"/>
                <w:showingPlcHdr/>
              </w:sdtPr>
              <w:sdtContent>
                <w:tc>
                  <w:tcPr>
                    <w:tcW w:w="910" w:type="pct"/>
                    <w:shd w:val="clear" w:color="auto" w:fill="auto"/>
                  </w:tcPr>
                  <w:p w:rsidR="00DA2F13" w:rsidRDefault="00DA2F13" w:rsidP="00956840">
                    <w:pPr>
                      <w:jc w:val="right"/>
                      <w:rPr>
                        <w:szCs w:val="21"/>
                      </w:rPr>
                    </w:pPr>
                    <w:r>
                      <w:rPr>
                        <w:rFonts w:hint="eastAsia"/>
                        <w:color w:val="333399"/>
                        <w:szCs w:val="21"/>
                      </w:rPr>
                      <w:t xml:space="preserve">　</w:t>
                    </w:r>
                  </w:p>
                </w:tc>
              </w:sdtContent>
            </w:sdt>
            <w:tc>
              <w:tcPr>
                <w:tcW w:w="919" w:type="pct"/>
                <w:shd w:val="clear" w:color="auto" w:fill="auto"/>
              </w:tcPr>
              <w:p w:rsidR="00DA2F13" w:rsidRDefault="0041487F" w:rsidP="00956840">
                <w:pPr>
                  <w:jc w:val="right"/>
                  <w:rPr>
                    <w:szCs w:val="21"/>
                  </w:rPr>
                </w:pPr>
                <w:sdt>
                  <w:sdtPr>
                    <w:rPr>
                      <w:szCs w:val="21"/>
                    </w:rPr>
                    <w:alias w:val="可抵扣暂时性差异中可抵扣亏损"/>
                    <w:tag w:val="_GBC_eda0508b03304f029c5f8003aacce666"/>
                    <w:id w:val="27710896"/>
                    <w:lock w:val="sdtLocked"/>
                    <w:showingPlcHdr/>
                  </w:sdtPr>
                  <w:sdtContent>
                    <w:r w:rsidR="00DA2F13">
                      <w:rPr>
                        <w:rFonts w:hint="eastAsia"/>
                        <w:color w:val="333399"/>
                        <w:szCs w:val="21"/>
                      </w:rPr>
                      <w:t xml:space="preserve">　</w:t>
                    </w:r>
                  </w:sdtContent>
                </w:sdt>
              </w:p>
            </w:tc>
            <w:sdt>
              <w:sdtPr>
                <w:rPr>
                  <w:szCs w:val="21"/>
                </w:rPr>
                <w:alias w:val="递延所得税资产中可抵扣亏损"/>
                <w:tag w:val="_GBC_db539460030b4f53bcf14c2114948827"/>
                <w:id w:val="27710897"/>
                <w:lock w:val="sdtLocked"/>
                <w:showingPlcHdr/>
              </w:sdtPr>
              <w:sdtContent>
                <w:tc>
                  <w:tcPr>
                    <w:tcW w:w="909" w:type="pct"/>
                    <w:shd w:val="clear" w:color="auto" w:fill="auto"/>
                  </w:tcPr>
                  <w:p w:rsidR="00DA2F13" w:rsidRDefault="00DA2F13" w:rsidP="00956840">
                    <w:pPr>
                      <w:jc w:val="right"/>
                      <w:rPr>
                        <w:szCs w:val="21"/>
                      </w:rPr>
                    </w:pPr>
                    <w:r>
                      <w:rPr>
                        <w:rFonts w:hint="eastAsia"/>
                        <w:color w:val="333399"/>
                        <w:szCs w:val="21"/>
                      </w:rPr>
                      <w:t xml:space="preserve">　</w:t>
                    </w:r>
                  </w:p>
                </w:tc>
              </w:sdtContent>
            </w:sdt>
          </w:tr>
          <w:sdt>
            <w:sdtPr>
              <w:rPr>
                <w:rFonts w:asciiTheme="minorHAnsi" w:eastAsiaTheme="minorEastAsia" w:hAnsiTheme="minorHAnsi" w:cstheme="minorBidi"/>
                <w:kern w:val="2"/>
                <w:szCs w:val="21"/>
              </w:rPr>
              <w:alias w:val="递延所得税资产明细"/>
              <w:tag w:val="_GBC_78d44848a87d4473a54948d3e2adbb46"/>
              <w:id w:val="27710903"/>
              <w:lock w:val="sdtLocked"/>
            </w:sdtPr>
            <w:sdtContent>
              <w:tr w:rsidR="00DA2F13" w:rsidTr="00956840">
                <w:trPr>
                  <w:trHeight w:val="285"/>
                </w:trPr>
                <w:sdt>
                  <w:sdtPr>
                    <w:rPr>
                      <w:rFonts w:asciiTheme="minorHAnsi" w:eastAsiaTheme="minorEastAsia" w:hAnsiTheme="minorHAnsi" w:cstheme="minorBidi"/>
                      <w:kern w:val="2"/>
                      <w:szCs w:val="21"/>
                    </w:rPr>
                    <w:alias w:val="递延所得税资产明细－项目"/>
                    <w:tag w:val="_GBC_bd8030a345ae42bf95c7e8b40d82722c"/>
                    <w:id w:val="27710898"/>
                    <w:lock w:val="sdtLocked"/>
                  </w:sdtPr>
                  <w:sdtEndPr>
                    <w:rPr>
                      <w:rFonts w:ascii="Calibri" w:eastAsia="宋体" w:hAnsi="Calibri" w:cs="Times New Roman"/>
                      <w:kern w:val="0"/>
                      <w:sz w:val="20"/>
                    </w:rPr>
                  </w:sdtEndPr>
                  <w:sdtContent>
                    <w:tc>
                      <w:tcPr>
                        <w:tcW w:w="1350" w:type="pct"/>
                        <w:shd w:val="clear" w:color="auto" w:fill="auto"/>
                        <w:vAlign w:val="center"/>
                      </w:tcPr>
                      <w:p w:rsidR="00DA2F13" w:rsidRDefault="00DA2F13" w:rsidP="00956840">
                        <w:pPr>
                          <w:rPr>
                            <w:szCs w:val="21"/>
                          </w:rPr>
                        </w:pPr>
                        <w:r>
                          <w:rPr>
                            <w:rFonts w:asciiTheme="minorHAnsi" w:eastAsiaTheme="minorEastAsia" w:hAnsiTheme="minorHAnsi" w:cstheme="minorBidi"/>
                            <w:kern w:val="2"/>
                            <w:szCs w:val="21"/>
                          </w:rPr>
                          <w:t>政府补助递延收益</w:t>
                        </w:r>
                      </w:p>
                    </w:tc>
                  </w:sdtContent>
                </w:sdt>
                <w:sdt>
                  <w:sdtPr>
                    <w:rPr>
                      <w:szCs w:val="21"/>
                    </w:rPr>
                    <w:alias w:val="递延所得税资产明细－可抵扣暂时性差异"/>
                    <w:tag w:val="_GBC_f1ae481d08c24bcda2206f50204eec7f"/>
                    <w:id w:val="27710899"/>
                    <w:lock w:val="sdtLocked"/>
                  </w:sdtPr>
                  <w:sdtContent>
                    <w:tc>
                      <w:tcPr>
                        <w:tcW w:w="912" w:type="pct"/>
                        <w:shd w:val="clear" w:color="auto" w:fill="auto"/>
                      </w:tcPr>
                      <w:p w:rsidR="00DA2F13" w:rsidRDefault="007375A7" w:rsidP="00956840">
                        <w:pPr>
                          <w:jc w:val="right"/>
                          <w:rPr>
                            <w:szCs w:val="21"/>
                          </w:rPr>
                        </w:pPr>
                        <w:r>
                          <w:rPr>
                            <w:szCs w:val="21"/>
                          </w:rPr>
                          <w:t>63,215,229.39</w:t>
                        </w:r>
                      </w:p>
                    </w:tc>
                  </w:sdtContent>
                </w:sdt>
                <w:sdt>
                  <w:sdtPr>
                    <w:rPr>
                      <w:szCs w:val="21"/>
                    </w:rPr>
                    <w:alias w:val="递延所得税资产明细－金额"/>
                    <w:tag w:val="_GBC_fb9c9e1857f2417fb6d01ea0bcc5953b"/>
                    <w:id w:val="27710900"/>
                    <w:lock w:val="sdtLocked"/>
                  </w:sdtPr>
                  <w:sdtContent>
                    <w:tc>
                      <w:tcPr>
                        <w:tcW w:w="910" w:type="pct"/>
                        <w:shd w:val="clear" w:color="auto" w:fill="auto"/>
                      </w:tcPr>
                      <w:p w:rsidR="00DA2F13" w:rsidRDefault="00DA2F13" w:rsidP="00956840">
                        <w:pPr>
                          <w:jc w:val="right"/>
                          <w:rPr>
                            <w:szCs w:val="21"/>
                          </w:rPr>
                        </w:pPr>
                        <w:r>
                          <w:rPr>
                            <w:szCs w:val="21"/>
                          </w:rPr>
                          <w:t>9,891,664.73</w:t>
                        </w:r>
                      </w:p>
                    </w:tc>
                  </w:sdtContent>
                </w:sdt>
                <w:sdt>
                  <w:sdtPr>
                    <w:rPr>
                      <w:szCs w:val="21"/>
                    </w:rPr>
                    <w:alias w:val="递延所得税资产明细－可抵扣暂时性差异"/>
                    <w:tag w:val="_GBC_a4214b329d5b47f3a865f0a607a502a2"/>
                    <w:id w:val="27710901"/>
                    <w:lock w:val="sdtLocked"/>
                  </w:sdtPr>
                  <w:sdtContent>
                    <w:tc>
                      <w:tcPr>
                        <w:tcW w:w="919" w:type="pct"/>
                        <w:shd w:val="clear" w:color="auto" w:fill="auto"/>
                      </w:tcPr>
                      <w:p w:rsidR="00DA2F13" w:rsidRDefault="00DA2F13" w:rsidP="00956840">
                        <w:pPr>
                          <w:jc w:val="right"/>
                          <w:rPr>
                            <w:szCs w:val="21"/>
                          </w:rPr>
                        </w:pPr>
                        <w:r>
                          <w:rPr>
                            <w:szCs w:val="21"/>
                          </w:rPr>
                          <w:t>65,944,431.51</w:t>
                        </w:r>
                      </w:p>
                    </w:tc>
                  </w:sdtContent>
                </w:sdt>
                <w:sdt>
                  <w:sdtPr>
                    <w:rPr>
                      <w:szCs w:val="21"/>
                    </w:rPr>
                    <w:alias w:val="递延所得税资产明细－金额"/>
                    <w:tag w:val="_GBC_7c846c51cea94f52ae95cd3b930b31a7"/>
                    <w:id w:val="27710902"/>
                    <w:lock w:val="sdtLocked"/>
                  </w:sdtPr>
                  <w:sdtContent>
                    <w:tc>
                      <w:tcPr>
                        <w:tcW w:w="909" w:type="pct"/>
                        <w:shd w:val="clear" w:color="auto" w:fill="auto"/>
                      </w:tcPr>
                      <w:p w:rsidR="00DA2F13" w:rsidRDefault="00DA2F13" w:rsidP="00956840">
                        <w:pPr>
                          <w:jc w:val="right"/>
                          <w:rPr>
                            <w:szCs w:val="21"/>
                          </w:rPr>
                        </w:pPr>
                        <w:r>
                          <w:rPr>
                            <w:szCs w:val="21"/>
                          </w:rPr>
                          <w:t>9,891,664.73</w:t>
                        </w:r>
                      </w:p>
                    </w:tc>
                  </w:sdtContent>
                </w:sdt>
              </w:tr>
            </w:sdtContent>
          </w:sdt>
          <w:sdt>
            <w:sdtPr>
              <w:rPr>
                <w:rFonts w:asciiTheme="minorHAnsi" w:eastAsiaTheme="minorEastAsia" w:hAnsiTheme="minorHAnsi" w:cstheme="minorBidi"/>
                <w:kern w:val="2"/>
                <w:szCs w:val="21"/>
              </w:rPr>
              <w:alias w:val="递延所得税资产明细"/>
              <w:tag w:val="_GBC_78d44848a87d4473a54948d3e2adbb46"/>
              <w:id w:val="27710909"/>
              <w:lock w:val="sdtLocked"/>
            </w:sdtPr>
            <w:sdtContent>
              <w:tr w:rsidR="00DA2F13" w:rsidTr="00956840">
                <w:trPr>
                  <w:trHeight w:val="285"/>
                </w:trPr>
                <w:sdt>
                  <w:sdtPr>
                    <w:rPr>
                      <w:rFonts w:asciiTheme="minorHAnsi" w:eastAsiaTheme="minorEastAsia" w:hAnsiTheme="minorHAnsi" w:cstheme="minorBidi"/>
                      <w:kern w:val="2"/>
                      <w:szCs w:val="21"/>
                    </w:rPr>
                    <w:alias w:val="递延所得税资产明细－项目"/>
                    <w:tag w:val="_GBC_bd8030a345ae42bf95c7e8b40d82722c"/>
                    <w:id w:val="27710904"/>
                    <w:lock w:val="sdtLocked"/>
                  </w:sdtPr>
                  <w:sdtEndPr>
                    <w:rPr>
                      <w:rFonts w:ascii="Calibri" w:eastAsia="宋体" w:hAnsi="Calibri" w:cs="Times New Roman"/>
                      <w:kern w:val="0"/>
                      <w:sz w:val="20"/>
                    </w:rPr>
                  </w:sdtEndPr>
                  <w:sdtContent>
                    <w:tc>
                      <w:tcPr>
                        <w:tcW w:w="1350" w:type="pct"/>
                        <w:shd w:val="clear" w:color="auto" w:fill="auto"/>
                        <w:vAlign w:val="center"/>
                      </w:tcPr>
                      <w:p w:rsidR="00DA2F13" w:rsidRDefault="00DA2F13" w:rsidP="00956840">
                        <w:pPr>
                          <w:rPr>
                            <w:szCs w:val="21"/>
                          </w:rPr>
                        </w:pPr>
                        <w:r>
                          <w:rPr>
                            <w:rFonts w:asciiTheme="minorHAnsi" w:eastAsiaTheme="minorEastAsia" w:hAnsiTheme="minorHAnsi" w:cstheme="minorBidi"/>
                            <w:kern w:val="2"/>
                            <w:szCs w:val="21"/>
                          </w:rPr>
                          <w:t>职工教育经费</w:t>
                        </w:r>
                      </w:p>
                    </w:tc>
                  </w:sdtContent>
                </w:sdt>
                <w:sdt>
                  <w:sdtPr>
                    <w:rPr>
                      <w:szCs w:val="21"/>
                    </w:rPr>
                    <w:alias w:val="递延所得税资产明细－可抵扣暂时性差异"/>
                    <w:tag w:val="_GBC_f1ae481d08c24bcda2206f50204eec7f"/>
                    <w:id w:val="27710905"/>
                    <w:lock w:val="sdtLocked"/>
                  </w:sdtPr>
                  <w:sdtContent>
                    <w:tc>
                      <w:tcPr>
                        <w:tcW w:w="912" w:type="pct"/>
                        <w:shd w:val="clear" w:color="auto" w:fill="auto"/>
                      </w:tcPr>
                      <w:p w:rsidR="00DA2F13" w:rsidRDefault="007375A7" w:rsidP="00956840">
                        <w:pPr>
                          <w:jc w:val="right"/>
                          <w:rPr>
                            <w:szCs w:val="21"/>
                          </w:rPr>
                        </w:pPr>
                        <w:r>
                          <w:rPr>
                            <w:szCs w:val="21"/>
                          </w:rPr>
                          <w:t>52,609,072.26</w:t>
                        </w:r>
                      </w:p>
                    </w:tc>
                  </w:sdtContent>
                </w:sdt>
                <w:sdt>
                  <w:sdtPr>
                    <w:rPr>
                      <w:szCs w:val="21"/>
                    </w:rPr>
                    <w:alias w:val="递延所得税资产明细－金额"/>
                    <w:tag w:val="_GBC_fb9c9e1857f2417fb6d01ea0bcc5953b"/>
                    <w:id w:val="27710906"/>
                    <w:lock w:val="sdtLocked"/>
                  </w:sdtPr>
                  <w:sdtContent>
                    <w:tc>
                      <w:tcPr>
                        <w:tcW w:w="910" w:type="pct"/>
                        <w:shd w:val="clear" w:color="auto" w:fill="auto"/>
                      </w:tcPr>
                      <w:p w:rsidR="00DA2F13" w:rsidRDefault="00DA2F13" w:rsidP="00956840">
                        <w:pPr>
                          <w:jc w:val="right"/>
                          <w:rPr>
                            <w:szCs w:val="21"/>
                          </w:rPr>
                        </w:pPr>
                        <w:r>
                          <w:rPr>
                            <w:szCs w:val="21"/>
                          </w:rPr>
                          <w:t>6,974,722.21</w:t>
                        </w:r>
                      </w:p>
                    </w:tc>
                  </w:sdtContent>
                </w:sdt>
                <w:sdt>
                  <w:sdtPr>
                    <w:rPr>
                      <w:szCs w:val="21"/>
                    </w:rPr>
                    <w:alias w:val="递延所得税资产明细－可抵扣暂时性差异"/>
                    <w:tag w:val="_GBC_a4214b329d5b47f3a865f0a607a502a2"/>
                    <w:id w:val="27710907"/>
                    <w:lock w:val="sdtLocked"/>
                  </w:sdtPr>
                  <w:sdtContent>
                    <w:tc>
                      <w:tcPr>
                        <w:tcW w:w="919" w:type="pct"/>
                        <w:shd w:val="clear" w:color="auto" w:fill="auto"/>
                      </w:tcPr>
                      <w:p w:rsidR="00DA2F13" w:rsidRDefault="00DA2F13" w:rsidP="00956840">
                        <w:pPr>
                          <w:jc w:val="right"/>
                          <w:rPr>
                            <w:szCs w:val="21"/>
                          </w:rPr>
                        </w:pPr>
                        <w:r>
                          <w:rPr>
                            <w:szCs w:val="21"/>
                          </w:rPr>
                          <w:t>46,498,148.06</w:t>
                        </w:r>
                      </w:p>
                    </w:tc>
                  </w:sdtContent>
                </w:sdt>
                <w:sdt>
                  <w:sdtPr>
                    <w:rPr>
                      <w:szCs w:val="21"/>
                    </w:rPr>
                    <w:alias w:val="递延所得税资产明细－金额"/>
                    <w:tag w:val="_GBC_7c846c51cea94f52ae95cd3b930b31a7"/>
                    <w:id w:val="27710908"/>
                    <w:lock w:val="sdtLocked"/>
                  </w:sdtPr>
                  <w:sdtContent>
                    <w:tc>
                      <w:tcPr>
                        <w:tcW w:w="909" w:type="pct"/>
                        <w:shd w:val="clear" w:color="auto" w:fill="auto"/>
                      </w:tcPr>
                      <w:p w:rsidR="00DA2F13" w:rsidRDefault="00DA2F13" w:rsidP="00956840">
                        <w:pPr>
                          <w:jc w:val="right"/>
                          <w:rPr>
                            <w:szCs w:val="21"/>
                          </w:rPr>
                        </w:pPr>
                        <w:r>
                          <w:rPr>
                            <w:szCs w:val="21"/>
                          </w:rPr>
                          <w:t>6,974,722.21</w:t>
                        </w:r>
                      </w:p>
                    </w:tc>
                  </w:sdtContent>
                </w:sdt>
              </w:tr>
            </w:sdtContent>
          </w:sdt>
          <w:sdt>
            <w:sdtPr>
              <w:rPr>
                <w:rFonts w:asciiTheme="minorHAnsi" w:eastAsiaTheme="minorEastAsia" w:hAnsiTheme="minorHAnsi" w:cstheme="minorBidi"/>
                <w:kern w:val="2"/>
                <w:szCs w:val="21"/>
              </w:rPr>
              <w:alias w:val="递延所得税资产明细"/>
              <w:tag w:val="_GBC_78d44848a87d4473a54948d3e2adbb46"/>
              <w:id w:val="27710915"/>
              <w:lock w:val="sdtLocked"/>
            </w:sdtPr>
            <w:sdtContent>
              <w:tr w:rsidR="00DA2F13" w:rsidTr="00956840">
                <w:trPr>
                  <w:trHeight w:val="285"/>
                </w:trPr>
                <w:sdt>
                  <w:sdtPr>
                    <w:rPr>
                      <w:rFonts w:asciiTheme="minorHAnsi" w:eastAsiaTheme="minorEastAsia" w:hAnsiTheme="minorHAnsi" w:cstheme="minorBidi"/>
                      <w:kern w:val="2"/>
                      <w:szCs w:val="21"/>
                    </w:rPr>
                    <w:alias w:val="递延所得税资产明细－项目"/>
                    <w:tag w:val="_GBC_bd8030a345ae42bf95c7e8b40d82722c"/>
                    <w:id w:val="27710910"/>
                    <w:lock w:val="sdtLocked"/>
                  </w:sdtPr>
                  <w:sdtEndPr>
                    <w:rPr>
                      <w:rFonts w:ascii="Calibri" w:eastAsia="宋体" w:hAnsi="Calibri" w:cs="Times New Roman"/>
                      <w:kern w:val="0"/>
                      <w:sz w:val="20"/>
                    </w:rPr>
                  </w:sdtEndPr>
                  <w:sdtContent>
                    <w:tc>
                      <w:tcPr>
                        <w:tcW w:w="1350" w:type="pct"/>
                        <w:shd w:val="clear" w:color="auto" w:fill="auto"/>
                        <w:vAlign w:val="center"/>
                      </w:tcPr>
                      <w:p w:rsidR="00DA2F13" w:rsidRDefault="00DA2F13" w:rsidP="00956840">
                        <w:pPr>
                          <w:rPr>
                            <w:szCs w:val="21"/>
                          </w:rPr>
                        </w:pPr>
                        <w:r>
                          <w:rPr>
                            <w:rFonts w:asciiTheme="minorHAnsi" w:eastAsiaTheme="minorEastAsia" w:hAnsiTheme="minorHAnsi" w:cstheme="minorBidi"/>
                            <w:kern w:val="2"/>
                            <w:szCs w:val="21"/>
                          </w:rPr>
                          <w:t>水利建设基金</w:t>
                        </w:r>
                      </w:p>
                    </w:tc>
                  </w:sdtContent>
                </w:sdt>
                <w:sdt>
                  <w:sdtPr>
                    <w:rPr>
                      <w:szCs w:val="21"/>
                    </w:rPr>
                    <w:alias w:val="递延所得税资产明细－可抵扣暂时性差异"/>
                    <w:tag w:val="_GBC_f1ae481d08c24bcda2206f50204eec7f"/>
                    <w:id w:val="27710911"/>
                    <w:lock w:val="sdtLocked"/>
                  </w:sdtPr>
                  <w:sdtContent>
                    <w:tc>
                      <w:tcPr>
                        <w:tcW w:w="912" w:type="pct"/>
                        <w:shd w:val="clear" w:color="auto" w:fill="auto"/>
                      </w:tcPr>
                      <w:p w:rsidR="00DA2F13" w:rsidRDefault="007375A7" w:rsidP="00956840">
                        <w:pPr>
                          <w:jc w:val="right"/>
                          <w:rPr>
                            <w:szCs w:val="21"/>
                          </w:rPr>
                        </w:pPr>
                        <w:r>
                          <w:rPr>
                            <w:szCs w:val="21"/>
                          </w:rPr>
                          <w:t>85,716,473.82</w:t>
                        </w:r>
                      </w:p>
                    </w:tc>
                  </w:sdtContent>
                </w:sdt>
                <w:sdt>
                  <w:sdtPr>
                    <w:rPr>
                      <w:szCs w:val="21"/>
                    </w:rPr>
                    <w:alias w:val="递延所得税资产明细－金额"/>
                    <w:tag w:val="_GBC_fb9c9e1857f2417fb6d01ea0bcc5953b"/>
                    <w:id w:val="27710912"/>
                    <w:lock w:val="sdtLocked"/>
                  </w:sdtPr>
                  <w:sdtContent>
                    <w:tc>
                      <w:tcPr>
                        <w:tcW w:w="910" w:type="pct"/>
                        <w:shd w:val="clear" w:color="auto" w:fill="auto"/>
                      </w:tcPr>
                      <w:p w:rsidR="00DA2F13" w:rsidRDefault="00DA2F13" w:rsidP="00956840">
                        <w:pPr>
                          <w:jc w:val="right"/>
                          <w:rPr>
                            <w:szCs w:val="21"/>
                          </w:rPr>
                        </w:pPr>
                        <w:r>
                          <w:rPr>
                            <w:szCs w:val="21"/>
                          </w:rPr>
                          <w:t>10,870,118.92</w:t>
                        </w:r>
                      </w:p>
                    </w:tc>
                  </w:sdtContent>
                </w:sdt>
                <w:sdt>
                  <w:sdtPr>
                    <w:rPr>
                      <w:szCs w:val="21"/>
                    </w:rPr>
                    <w:alias w:val="递延所得税资产明细－可抵扣暂时性差异"/>
                    <w:tag w:val="_GBC_a4214b329d5b47f3a865f0a607a502a2"/>
                    <w:id w:val="27710913"/>
                    <w:lock w:val="sdtLocked"/>
                  </w:sdtPr>
                  <w:sdtContent>
                    <w:tc>
                      <w:tcPr>
                        <w:tcW w:w="919" w:type="pct"/>
                        <w:shd w:val="clear" w:color="auto" w:fill="auto"/>
                      </w:tcPr>
                      <w:p w:rsidR="00DA2F13" w:rsidRDefault="00DA2F13" w:rsidP="00956840">
                        <w:pPr>
                          <w:jc w:val="right"/>
                          <w:rPr>
                            <w:szCs w:val="21"/>
                          </w:rPr>
                        </w:pPr>
                        <w:r>
                          <w:rPr>
                            <w:szCs w:val="21"/>
                          </w:rPr>
                          <w:t>72,467,459.45</w:t>
                        </w:r>
                      </w:p>
                    </w:tc>
                  </w:sdtContent>
                </w:sdt>
                <w:sdt>
                  <w:sdtPr>
                    <w:rPr>
                      <w:szCs w:val="21"/>
                    </w:rPr>
                    <w:alias w:val="递延所得税资产明细－金额"/>
                    <w:tag w:val="_GBC_7c846c51cea94f52ae95cd3b930b31a7"/>
                    <w:id w:val="27710914"/>
                    <w:lock w:val="sdtLocked"/>
                  </w:sdtPr>
                  <w:sdtContent>
                    <w:tc>
                      <w:tcPr>
                        <w:tcW w:w="909" w:type="pct"/>
                        <w:shd w:val="clear" w:color="auto" w:fill="auto"/>
                      </w:tcPr>
                      <w:p w:rsidR="00DA2F13" w:rsidRDefault="00DA2F13" w:rsidP="00956840">
                        <w:pPr>
                          <w:jc w:val="right"/>
                          <w:rPr>
                            <w:szCs w:val="21"/>
                          </w:rPr>
                        </w:pPr>
                        <w:r>
                          <w:rPr>
                            <w:szCs w:val="21"/>
                          </w:rPr>
                          <w:t>10,870,118.92</w:t>
                        </w:r>
                      </w:p>
                    </w:tc>
                  </w:sdtContent>
                </w:sdt>
              </w:tr>
            </w:sdtContent>
          </w:sdt>
          <w:tr w:rsidR="00DA2F13" w:rsidTr="00956840">
            <w:trPr>
              <w:trHeight w:val="285"/>
            </w:trPr>
            <w:tc>
              <w:tcPr>
                <w:tcW w:w="1350" w:type="pct"/>
                <w:shd w:val="clear" w:color="auto" w:fill="auto"/>
                <w:vAlign w:val="center"/>
              </w:tcPr>
              <w:p w:rsidR="00DA2F13" w:rsidRDefault="00DA2F13" w:rsidP="00956840">
                <w:pPr>
                  <w:jc w:val="center"/>
                  <w:rPr>
                    <w:szCs w:val="21"/>
                  </w:rPr>
                </w:pPr>
                <w:r>
                  <w:rPr>
                    <w:rFonts w:hint="eastAsia"/>
                    <w:szCs w:val="21"/>
                  </w:rPr>
                  <w:t>合计</w:t>
                </w:r>
              </w:p>
            </w:tc>
            <w:tc>
              <w:tcPr>
                <w:tcW w:w="912" w:type="pct"/>
                <w:shd w:val="clear" w:color="auto" w:fill="auto"/>
              </w:tcPr>
              <w:p w:rsidR="00DA2F13" w:rsidRDefault="0041487F" w:rsidP="00956840">
                <w:pPr>
                  <w:jc w:val="right"/>
                  <w:rPr>
                    <w:szCs w:val="21"/>
                  </w:rPr>
                </w:pPr>
                <w:sdt>
                  <w:sdtPr>
                    <w:rPr>
                      <w:szCs w:val="21"/>
                    </w:rPr>
                    <w:alias w:val="已确认的可抵扣暂时性差异合计"/>
                    <w:tag w:val="_GBC_e228e103fd09470fac76e5feb0968db6"/>
                    <w:id w:val="27710916"/>
                    <w:lock w:val="sdtLocked"/>
                  </w:sdtPr>
                  <w:sdtContent>
                    <w:r w:rsidR="007375A7">
                      <w:rPr>
                        <w:szCs w:val="21"/>
                      </w:rPr>
                      <w:t>239,012,840.05</w:t>
                    </w:r>
                  </w:sdtContent>
                </w:sdt>
              </w:p>
            </w:tc>
            <w:sdt>
              <w:sdtPr>
                <w:rPr>
                  <w:szCs w:val="21"/>
                </w:rPr>
                <w:alias w:val="已确认的递延所得税资产小计"/>
                <w:tag w:val="_GBC_2d6926921f6c4ac384eb4906735a38be"/>
                <w:id w:val="27710917"/>
                <w:lock w:val="sdtLocked"/>
              </w:sdtPr>
              <w:sdtContent>
                <w:tc>
                  <w:tcPr>
                    <w:tcW w:w="910" w:type="pct"/>
                    <w:shd w:val="clear" w:color="auto" w:fill="auto"/>
                  </w:tcPr>
                  <w:p w:rsidR="00DA2F13" w:rsidRDefault="00DA2F13" w:rsidP="00956840">
                    <w:pPr>
                      <w:jc w:val="right"/>
                      <w:rPr>
                        <w:szCs w:val="21"/>
                      </w:rPr>
                    </w:pPr>
                    <w:r>
                      <w:rPr>
                        <w:szCs w:val="21"/>
                      </w:rPr>
                      <w:t>37,718,248.78</w:t>
                    </w:r>
                  </w:p>
                </w:tc>
              </w:sdtContent>
            </w:sdt>
            <w:tc>
              <w:tcPr>
                <w:tcW w:w="919" w:type="pct"/>
                <w:shd w:val="clear" w:color="auto" w:fill="auto"/>
              </w:tcPr>
              <w:p w:rsidR="00DA2F13" w:rsidRDefault="0041487F" w:rsidP="00956840">
                <w:pPr>
                  <w:jc w:val="right"/>
                  <w:rPr>
                    <w:szCs w:val="21"/>
                  </w:rPr>
                </w:pPr>
                <w:sdt>
                  <w:sdtPr>
                    <w:rPr>
                      <w:szCs w:val="21"/>
                    </w:rPr>
                    <w:alias w:val="已确认的可抵扣暂时性差异合计"/>
                    <w:tag w:val="_GBC_aef89081a1b6463db592e54d6f165f64"/>
                    <w:id w:val="27710918"/>
                    <w:lock w:val="sdtLocked"/>
                  </w:sdtPr>
                  <w:sdtContent>
                    <w:r w:rsidR="00DA2F13">
                      <w:rPr>
                        <w:szCs w:val="21"/>
                      </w:rPr>
                      <w:t>251,454,991.85</w:t>
                    </w:r>
                  </w:sdtContent>
                </w:sdt>
              </w:p>
            </w:tc>
            <w:sdt>
              <w:sdtPr>
                <w:rPr>
                  <w:szCs w:val="21"/>
                </w:rPr>
                <w:alias w:val="已确认的递延所得税资产小计"/>
                <w:tag w:val="_GBC_6682a9b2fb9448aaa0e75bcdc165a3c3"/>
                <w:id w:val="27710919"/>
                <w:lock w:val="sdtLocked"/>
              </w:sdtPr>
              <w:sdtContent>
                <w:tc>
                  <w:tcPr>
                    <w:tcW w:w="909" w:type="pct"/>
                    <w:shd w:val="clear" w:color="auto" w:fill="auto"/>
                  </w:tcPr>
                  <w:p w:rsidR="00DA2F13" w:rsidRDefault="00DA2F13" w:rsidP="00956840">
                    <w:pPr>
                      <w:jc w:val="right"/>
                      <w:rPr>
                        <w:szCs w:val="21"/>
                      </w:rPr>
                    </w:pPr>
                    <w:r>
                      <w:rPr>
                        <w:szCs w:val="21"/>
                      </w:rPr>
                      <w:t>37,718,248.78</w:t>
                    </w:r>
                  </w:p>
                </w:tc>
              </w:sdtContent>
            </w:sdt>
          </w:tr>
        </w:tbl>
        <w:p w:rsidR="00DA2F13" w:rsidRDefault="00DA2F13"/>
        <w:p w:rsidR="007E2328" w:rsidRDefault="006C05A7" w:rsidP="00AF35BC">
          <w:pPr>
            <w:pStyle w:val="4"/>
            <w:numPr>
              <w:ilvl w:val="0"/>
              <w:numId w:val="37"/>
            </w:numPr>
            <w:tabs>
              <w:tab w:val="left" w:pos="588"/>
              <w:tab w:val="left" w:pos="616"/>
            </w:tabs>
          </w:pPr>
          <w:r>
            <w:rPr>
              <w:rFonts w:hint="eastAsia"/>
            </w:rPr>
            <w:t>未经抵销的递延所得税负债</w:t>
          </w:r>
        </w:p>
        <w:sdt>
          <w:sdtPr>
            <w:alias w:val="是否适用：未经抵销的递延所得税负债"/>
            <w:tag w:val="_GBC_e9cf2825b61d4a9ca57e90c2ed017173"/>
            <w:id w:val="27710920"/>
            <w:lock w:val="sdtContentLocked"/>
            <w:placeholder>
              <w:docPart w:val="GBC22222222222222222222222222222"/>
            </w:placeholder>
          </w:sdtPr>
          <w:sdtContent>
            <w:p w:rsidR="007E2328" w:rsidRDefault="0041487F">
              <w:r>
                <w:fldChar w:fldCharType="begin"/>
              </w:r>
              <w:r w:rsidR="00DA2F13">
                <w:instrText xml:space="preserve"> MACROBUTTON  SnrToggleCheckbox √适用 </w:instrText>
              </w:r>
              <w:r>
                <w:fldChar w:fldCharType="end"/>
              </w:r>
              <w:r>
                <w:fldChar w:fldCharType="begin"/>
              </w:r>
              <w:r w:rsidR="00DA2F13">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676"/>
            <w:gridCol w:w="1665"/>
            <w:gridCol w:w="1658"/>
            <w:gridCol w:w="1676"/>
          </w:tblGrid>
          <w:tr w:rsidR="007E2328" w:rsidTr="004F78D8">
            <w:trPr>
              <w:trHeight w:val="285"/>
            </w:trPr>
            <w:tc>
              <w:tcPr>
                <w:tcW w:w="1312" w:type="pct"/>
                <w:vMerge w:val="restart"/>
                <w:shd w:val="clear" w:color="auto" w:fill="auto"/>
                <w:vAlign w:val="center"/>
              </w:tcPr>
              <w:p w:rsidR="007E2328" w:rsidRDefault="006C05A7">
                <w:pPr>
                  <w:jc w:val="center"/>
                  <w:rPr>
                    <w:szCs w:val="21"/>
                  </w:rPr>
                </w:pPr>
                <w:r>
                  <w:rPr>
                    <w:rFonts w:hint="eastAsia"/>
                    <w:szCs w:val="21"/>
                  </w:rPr>
                  <w:t>项目</w:t>
                </w:r>
              </w:p>
              <w:p w:rsidR="007E2328" w:rsidRDefault="007E2328">
                <w:pPr>
                  <w:jc w:val="center"/>
                  <w:rPr>
                    <w:szCs w:val="21"/>
                  </w:rPr>
                </w:pPr>
              </w:p>
            </w:tc>
            <w:tc>
              <w:tcPr>
                <w:tcW w:w="1846" w:type="pct"/>
                <w:gridSpan w:val="2"/>
                <w:shd w:val="clear" w:color="auto" w:fill="auto"/>
                <w:vAlign w:val="center"/>
              </w:tcPr>
              <w:p w:rsidR="007E2328" w:rsidRDefault="006C05A7">
                <w:pPr>
                  <w:jc w:val="center"/>
                  <w:rPr>
                    <w:szCs w:val="21"/>
                  </w:rPr>
                </w:pPr>
                <w:r>
                  <w:rPr>
                    <w:rFonts w:hint="eastAsia"/>
                    <w:szCs w:val="21"/>
                  </w:rPr>
                  <w:t>期末余额</w:t>
                </w:r>
              </w:p>
            </w:tc>
            <w:tc>
              <w:tcPr>
                <w:tcW w:w="1842" w:type="pct"/>
                <w:gridSpan w:val="2"/>
                <w:shd w:val="clear" w:color="auto" w:fill="auto"/>
                <w:vAlign w:val="center"/>
              </w:tcPr>
              <w:p w:rsidR="007E2328" w:rsidRDefault="006C05A7">
                <w:pPr>
                  <w:jc w:val="center"/>
                  <w:rPr>
                    <w:szCs w:val="21"/>
                  </w:rPr>
                </w:pPr>
                <w:r>
                  <w:rPr>
                    <w:rFonts w:hint="eastAsia"/>
                    <w:szCs w:val="21"/>
                  </w:rPr>
                  <w:t>期初余额</w:t>
                </w:r>
              </w:p>
            </w:tc>
          </w:tr>
          <w:tr w:rsidR="007E2328" w:rsidTr="004F78D8">
            <w:trPr>
              <w:trHeight w:val="285"/>
            </w:trPr>
            <w:tc>
              <w:tcPr>
                <w:tcW w:w="1312" w:type="pct"/>
                <w:vMerge/>
                <w:shd w:val="clear" w:color="auto" w:fill="auto"/>
                <w:vAlign w:val="center"/>
              </w:tcPr>
              <w:p w:rsidR="007E2328" w:rsidRDefault="007E2328">
                <w:pPr>
                  <w:jc w:val="center"/>
                  <w:rPr>
                    <w:b/>
                    <w:szCs w:val="21"/>
                  </w:rPr>
                </w:pPr>
              </w:p>
            </w:tc>
            <w:tc>
              <w:tcPr>
                <w:tcW w:w="926" w:type="pct"/>
                <w:shd w:val="clear" w:color="auto" w:fill="auto"/>
                <w:vAlign w:val="center"/>
              </w:tcPr>
              <w:p w:rsidR="007E2328" w:rsidRDefault="006C05A7">
                <w:pPr>
                  <w:jc w:val="center"/>
                  <w:rPr>
                    <w:szCs w:val="21"/>
                  </w:rPr>
                </w:pPr>
                <w:r>
                  <w:rPr>
                    <w:rFonts w:ascii="Arial" w:hAnsi="Arial" w:hint="eastAsia"/>
                    <w:szCs w:val="21"/>
                  </w:rPr>
                  <w:t>应纳税暂时性</w:t>
                </w:r>
                <w:r>
                  <w:rPr>
                    <w:rFonts w:ascii="Arial" w:hAnsi="Arial" w:hint="eastAsia"/>
                    <w:szCs w:val="21"/>
                  </w:rPr>
                  <w:lastRenderedPageBreak/>
                  <w:t>差异</w:t>
                </w:r>
              </w:p>
            </w:tc>
            <w:tc>
              <w:tcPr>
                <w:tcW w:w="920" w:type="pct"/>
                <w:shd w:val="clear" w:color="auto" w:fill="auto"/>
                <w:vAlign w:val="center"/>
              </w:tcPr>
              <w:p w:rsidR="007E2328" w:rsidRDefault="006C05A7">
                <w:pPr>
                  <w:jc w:val="center"/>
                  <w:rPr>
                    <w:szCs w:val="21"/>
                  </w:rPr>
                </w:pPr>
                <w:r>
                  <w:rPr>
                    <w:rFonts w:hint="eastAsia"/>
                    <w:szCs w:val="21"/>
                  </w:rPr>
                  <w:lastRenderedPageBreak/>
                  <w:t>递延所得税</w:t>
                </w:r>
              </w:p>
              <w:p w:rsidR="007E2328" w:rsidRDefault="006C05A7">
                <w:pPr>
                  <w:jc w:val="center"/>
                  <w:rPr>
                    <w:szCs w:val="21"/>
                  </w:rPr>
                </w:pPr>
                <w:r>
                  <w:rPr>
                    <w:rFonts w:hint="eastAsia"/>
                    <w:szCs w:val="21"/>
                  </w:rPr>
                  <w:lastRenderedPageBreak/>
                  <w:t>负债</w:t>
                </w:r>
              </w:p>
            </w:tc>
            <w:tc>
              <w:tcPr>
                <w:tcW w:w="916" w:type="pct"/>
                <w:shd w:val="clear" w:color="auto" w:fill="auto"/>
                <w:vAlign w:val="center"/>
              </w:tcPr>
              <w:p w:rsidR="007E2328" w:rsidRDefault="006C05A7">
                <w:pPr>
                  <w:jc w:val="center"/>
                  <w:rPr>
                    <w:szCs w:val="21"/>
                  </w:rPr>
                </w:pPr>
                <w:r>
                  <w:rPr>
                    <w:rFonts w:ascii="Arial" w:hAnsi="Arial" w:hint="eastAsia"/>
                    <w:szCs w:val="21"/>
                  </w:rPr>
                  <w:lastRenderedPageBreak/>
                  <w:t>应纳税暂时性</w:t>
                </w:r>
                <w:r>
                  <w:rPr>
                    <w:rFonts w:ascii="Arial" w:hAnsi="Arial" w:hint="eastAsia"/>
                    <w:szCs w:val="21"/>
                  </w:rPr>
                  <w:lastRenderedPageBreak/>
                  <w:t>差异</w:t>
                </w:r>
              </w:p>
            </w:tc>
            <w:tc>
              <w:tcPr>
                <w:tcW w:w="926" w:type="pct"/>
                <w:shd w:val="clear" w:color="auto" w:fill="auto"/>
                <w:vAlign w:val="center"/>
              </w:tcPr>
              <w:p w:rsidR="007E2328" w:rsidRDefault="006C05A7">
                <w:pPr>
                  <w:jc w:val="center"/>
                  <w:rPr>
                    <w:szCs w:val="21"/>
                  </w:rPr>
                </w:pPr>
                <w:r>
                  <w:rPr>
                    <w:rFonts w:hint="eastAsia"/>
                    <w:szCs w:val="21"/>
                  </w:rPr>
                  <w:lastRenderedPageBreak/>
                  <w:t>递延所得税</w:t>
                </w:r>
              </w:p>
              <w:p w:rsidR="007E2328" w:rsidRDefault="006C05A7">
                <w:pPr>
                  <w:jc w:val="center"/>
                  <w:rPr>
                    <w:szCs w:val="21"/>
                  </w:rPr>
                </w:pPr>
                <w:r>
                  <w:rPr>
                    <w:rFonts w:hint="eastAsia"/>
                    <w:szCs w:val="21"/>
                  </w:rPr>
                  <w:lastRenderedPageBreak/>
                  <w:t>负债</w:t>
                </w:r>
              </w:p>
            </w:tc>
          </w:tr>
          <w:tr w:rsidR="007E2328" w:rsidTr="007B58BF">
            <w:trPr>
              <w:trHeight w:val="285"/>
            </w:trPr>
            <w:tc>
              <w:tcPr>
                <w:tcW w:w="1312" w:type="pct"/>
                <w:shd w:val="clear" w:color="auto" w:fill="auto"/>
              </w:tcPr>
              <w:p w:rsidR="007E2328" w:rsidRDefault="006C05A7">
                <w:pPr>
                  <w:rPr>
                    <w:szCs w:val="21"/>
                  </w:rPr>
                </w:pPr>
                <w:r>
                  <w:rPr>
                    <w:rFonts w:hint="eastAsia"/>
                    <w:szCs w:val="21"/>
                  </w:rPr>
                  <w:lastRenderedPageBreak/>
                  <w:t>非同一控制企业合并资产评估增值</w:t>
                </w:r>
              </w:p>
            </w:tc>
            <w:tc>
              <w:tcPr>
                <w:tcW w:w="926" w:type="pct"/>
                <w:shd w:val="clear" w:color="auto" w:fill="auto"/>
              </w:tcPr>
              <w:p w:rsidR="007E2328" w:rsidRDefault="0041487F">
                <w:pPr>
                  <w:jc w:val="right"/>
                  <w:rPr>
                    <w:szCs w:val="21"/>
                  </w:rPr>
                </w:pPr>
                <w:sdt>
                  <w:sdtPr>
                    <w:rPr>
                      <w:szCs w:val="21"/>
                    </w:rPr>
                    <w:alias w:val="应纳税暂时性差异中非同一控制企业合并资产评估增值"/>
                    <w:tag w:val="_GBC_85ea063ba98f47679c77e58c15e843a6"/>
                    <w:id w:val="27710921"/>
                    <w:lock w:val="sdtLocked"/>
                    <w:showingPlcHdr/>
                  </w:sdtPr>
                  <w:sdtContent>
                    <w:r w:rsidR="006C05A7">
                      <w:rPr>
                        <w:rFonts w:hint="eastAsia"/>
                        <w:color w:val="333399"/>
                        <w:szCs w:val="21"/>
                      </w:rPr>
                      <w:t xml:space="preserve">　</w:t>
                    </w:r>
                  </w:sdtContent>
                </w:sdt>
              </w:p>
            </w:tc>
            <w:tc>
              <w:tcPr>
                <w:tcW w:w="920" w:type="pct"/>
                <w:shd w:val="clear" w:color="auto" w:fill="auto"/>
              </w:tcPr>
              <w:p w:rsidR="007E2328" w:rsidRDefault="0041487F">
                <w:pPr>
                  <w:jc w:val="right"/>
                  <w:rPr>
                    <w:szCs w:val="21"/>
                  </w:rPr>
                </w:pPr>
                <w:sdt>
                  <w:sdtPr>
                    <w:rPr>
                      <w:szCs w:val="21"/>
                    </w:rPr>
                    <w:alias w:val="递延所得税负债中非同一控制企业合并资产评估增值"/>
                    <w:tag w:val="_GBC_39f712024ca0472f94c46cbfc4aa32a7"/>
                    <w:id w:val="27710922"/>
                    <w:lock w:val="sdtLocked"/>
                    <w:showingPlcHdr/>
                  </w:sdtPr>
                  <w:sdtContent>
                    <w:r w:rsidR="006C05A7">
                      <w:rPr>
                        <w:rFonts w:hint="eastAsia"/>
                        <w:color w:val="333399"/>
                        <w:szCs w:val="21"/>
                      </w:rPr>
                      <w:t xml:space="preserve">　</w:t>
                    </w:r>
                  </w:sdtContent>
                </w:sdt>
              </w:p>
            </w:tc>
            <w:tc>
              <w:tcPr>
                <w:tcW w:w="916" w:type="pct"/>
                <w:shd w:val="clear" w:color="auto" w:fill="auto"/>
              </w:tcPr>
              <w:p w:rsidR="007E2328" w:rsidRDefault="0041487F">
                <w:pPr>
                  <w:jc w:val="right"/>
                  <w:rPr>
                    <w:szCs w:val="21"/>
                  </w:rPr>
                </w:pPr>
                <w:sdt>
                  <w:sdtPr>
                    <w:rPr>
                      <w:szCs w:val="21"/>
                    </w:rPr>
                    <w:alias w:val="应纳税暂时性差异中非同一控制企业合并资产评估增值"/>
                    <w:tag w:val="_GBC_e5421bf9172a481694b094e3fdb42f54"/>
                    <w:id w:val="27710923"/>
                    <w:lock w:val="sdtLocked"/>
                    <w:showingPlcHdr/>
                  </w:sdtPr>
                  <w:sdtContent>
                    <w:r w:rsidR="006C05A7">
                      <w:rPr>
                        <w:rFonts w:hint="eastAsia"/>
                        <w:color w:val="333399"/>
                        <w:szCs w:val="21"/>
                      </w:rPr>
                      <w:t xml:space="preserve">　</w:t>
                    </w:r>
                  </w:sdtContent>
                </w:sdt>
              </w:p>
            </w:tc>
            <w:tc>
              <w:tcPr>
                <w:tcW w:w="926" w:type="pct"/>
                <w:shd w:val="clear" w:color="auto" w:fill="auto"/>
              </w:tcPr>
              <w:p w:rsidR="007E2328" w:rsidRDefault="0041487F">
                <w:pPr>
                  <w:jc w:val="right"/>
                  <w:rPr>
                    <w:szCs w:val="21"/>
                  </w:rPr>
                </w:pPr>
                <w:sdt>
                  <w:sdtPr>
                    <w:rPr>
                      <w:szCs w:val="21"/>
                    </w:rPr>
                    <w:alias w:val="递延所得税负债中非同一控制企业合并资产评估增值"/>
                    <w:tag w:val="_GBC_3fe09e7a905d4886b26a031226441850"/>
                    <w:id w:val="27710924"/>
                    <w:lock w:val="sdtLocked"/>
                    <w:showingPlcHdr/>
                  </w:sdtPr>
                  <w:sdtContent>
                    <w:r w:rsidR="006C05A7">
                      <w:rPr>
                        <w:rFonts w:hint="eastAsia"/>
                        <w:color w:val="333399"/>
                        <w:szCs w:val="21"/>
                      </w:rPr>
                      <w:t xml:space="preserve">　</w:t>
                    </w:r>
                  </w:sdtContent>
                </w:sdt>
              </w:p>
            </w:tc>
          </w:tr>
          <w:tr w:rsidR="007E2328" w:rsidTr="007B58BF">
            <w:trPr>
              <w:trHeight w:val="285"/>
            </w:trPr>
            <w:tc>
              <w:tcPr>
                <w:tcW w:w="1312" w:type="pct"/>
                <w:shd w:val="clear" w:color="auto" w:fill="auto"/>
              </w:tcPr>
              <w:p w:rsidR="007E2328" w:rsidRDefault="006C05A7">
                <w:pPr>
                  <w:rPr>
                    <w:szCs w:val="21"/>
                  </w:rPr>
                </w:pPr>
                <w:r>
                  <w:rPr>
                    <w:szCs w:val="21"/>
                  </w:rPr>
                  <w:t>可供出售金融资产公允价值变动</w:t>
                </w:r>
              </w:p>
            </w:tc>
            <w:tc>
              <w:tcPr>
                <w:tcW w:w="926" w:type="pct"/>
                <w:shd w:val="clear" w:color="auto" w:fill="auto"/>
              </w:tcPr>
              <w:p w:rsidR="007E2328" w:rsidRDefault="0041487F">
                <w:pPr>
                  <w:jc w:val="right"/>
                  <w:rPr>
                    <w:szCs w:val="21"/>
                  </w:rPr>
                </w:pPr>
                <w:sdt>
                  <w:sdtPr>
                    <w:rPr>
                      <w:szCs w:val="21"/>
                    </w:rPr>
                    <w:alias w:val="应纳税暂时性差异中可供出售金融资产公允价值变动"/>
                    <w:tag w:val="_GBC_e80c91c70a9a4516b15c4e17cdfd92b5"/>
                    <w:id w:val="27710925"/>
                    <w:lock w:val="sdtLocked"/>
                    <w:showingPlcHdr/>
                  </w:sdtPr>
                  <w:sdtContent>
                    <w:r w:rsidR="006C05A7">
                      <w:rPr>
                        <w:rFonts w:hint="eastAsia"/>
                        <w:color w:val="333399"/>
                        <w:szCs w:val="21"/>
                      </w:rPr>
                      <w:t xml:space="preserve">　</w:t>
                    </w:r>
                  </w:sdtContent>
                </w:sdt>
              </w:p>
            </w:tc>
            <w:tc>
              <w:tcPr>
                <w:tcW w:w="920" w:type="pct"/>
                <w:shd w:val="clear" w:color="auto" w:fill="auto"/>
              </w:tcPr>
              <w:p w:rsidR="007E2328" w:rsidRDefault="0041487F">
                <w:pPr>
                  <w:jc w:val="right"/>
                  <w:rPr>
                    <w:szCs w:val="21"/>
                  </w:rPr>
                </w:pPr>
                <w:sdt>
                  <w:sdtPr>
                    <w:rPr>
                      <w:szCs w:val="21"/>
                    </w:rPr>
                    <w:alias w:val="递延所得税负债中可供出售金融资产公允价值变动"/>
                    <w:tag w:val="_GBC_2224a87de44d4e26835f483e5acf5aa5"/>
                    <w:id w:val="27710926"/>
                    <w:lock w:val="sdtLocked"/>
                    <w:showingPlcHdr/>
                  </w:sdtPr>
                  <w:sdtContent>
                    <w:r w:rsidR="006C05A7">
                      <w:rPr>
                        <w:rFonts w:hint="eastAsia"/>
                        <w:color w:val="333399"/>
                        <w:szCs w:val="21"/>
                      </w:rPr>
                      <w:t xml:space="preserve">　</w:t>
                    </w:r>
                  </w:sdtContent>
                </w:sdt>
              </w:p>
            </w:tc>
            <w:tc>
              <w:tcPr>
                <w:tcW w:w="916" w:type="pct"/>
                <w:shd w:val="clear" w:color="auto" w:fill="auto"/>
              </w:tcPr>
              <w:p w:rsidR="007E2328" w:rsidRDefault="0041487F">
                <w:pPr>
                  <w:jc w:val="right"/>
                  <w:rPr>
                    <w:szCs w:val="21"/>
                  </w:rPr>
                </w:pPr>
                <w:sdt>
                  <w:sdtPr>
                    <w:rPr>
                      <w:szCs w:val="21"/>
                    </w:rPr>
                    <w:alias w:val="应纳税暂时性差异中可供出售金融资产公允价值变动"/>
                    <w:tag w:val="_GBC_fe68a1f5ab70403da223bc2292835546"/>
                    <w:id w:val="27710927"/>
                    <w:lock w:val="sdtLocked"/>
                    <w:showingPlcHdr/>
                  </w:sdtPr>
                  <w:sdtContent>
                    <w:r w:rsidR="006C05A7">
                      <w:rPr>
                        <w:rFonts w:hint="eastAsia"/>
                        <w:color w:val="333399"/>
                        <w:szCs w:val="21"/>
                      </w:rPr>
                      <w:t xml:space="preserve">　</w:t>
                    </w:r>
                  </w:sdtContent>
                </w:sdt>
              </w:p>
            </w:tc>
            <w:tc>
              <w:tcPr>
                <w:tcW w:w="926" w:type="pct"/>
                <w:shd w:val="clear" w:color="auto" w:fill="auto"/>
              </w:tcPr>
              <w:p w:rsidR="007E2328" w:rsidRDefault="0041487F">
                <w:pPr>
                  <w:jc w:val="right"/>
                  <w:rPr>
                    <w:szCs w:val="21"/>
                  </w:rPr>
                </w:pPr>
                <w:sdt>
                  <w:sdtPr>
                    <w:rPr>
                      <w:szCs w:val="21"/>
                    </w:rPr>
                    <w:alias w:val="递延所得税负债中可供出售金融资产公允价值变动"/>
                    <w:tag w:val="_GBC_0191959588d04fc8836cb360cc13dee5"/>
                    <w:id w:val="27710928"/>
                    <w:lock w:val="sdtLocked"/>
                    <w:showingPlcHdr/>
                  </w:sdtPr>
                  <w:sdtContent>
                    <w:r w:rsidR="006C05A7">
                      <w:rPr>
                        <w:rFonts w:hint="eastAsia"/>
                        <w:color w:val="333399"/>
                        <w:szCs w:val="21"/>
                      </w:rPr>
                      <w:t xml:space="preserve">　</w:t>
                    </w:r>
                  </w:sdtContent>
                </w:sdt>
              </w:p>
            </w:tc>
          </w:tr>
          <w:sdt>
            <w:sdtPr>
              <w:rPr>
                <w:szCs w:val="21"/>
              </w:rPr>
              <w:alias w:val="递延所得税负债明细"/>
              <w:tag w:val="_GBC_b1614c80d1bd478fbd0f56aa84238e04"/>
              <w:id w:val="27710934"/>
              <w:lock w:val="sdtLocked"/>
            </w:sdtPr>
            <w:sdtContent>
              <w:tr w:rsidR="007E2328" w:rsidTr="007B58BF">
                <w:trPr>
                  <w:trHeight w:val="285"/>
                </w:trPr>
                <w:sdt>
                  <w:sdtPr>
                    <w:rPr>
                      <w:szCs w:val="21"/>
                    </w:rPr>
                    <w:alias w:val="递延所得税负债明细－项目"/>
                    <w:tag w:val="_GBC_081810a3e27043bc8137d50d7e759fe1"/>
                    <w:id w:val="27710929"/>
                    <w:lock w:val="sdtLocked"/>
                  </w:sdtPr>
                  <w:sdtContent>
                    <w:tc>
                      <w:tcPr>
                        <w:tcW w:w="1312" w:type="pct"/>
                        <w:shd w:val="clear" w:color="auto" w:fill="auto"/>
                        <w:vAlign w:val="center"/>
                      </w:tcPr>
                      <w:p w:rsidR="007E2328" w:rsidRDefault="00DA2F13">
                        <w:pPr>
                          <w:rPr>
                            <w:szCs w:val="21"/>
                          </w:rPr>
                        </w:pPr>
                        <w:r>
                          <w:rPr>
                            <w:rFonts w:hint="eastAsia"/>
                            <w:szCs w:val="21"/>
                          </w:rPr>
                          <w:t>交易性金融资产</w:t>
                        </w:r>
                      </w:p>
                    </w:tc>
                  </w:sdtContent>
                </w:sdt>
                <w:sdt>
                  <w:sdtPr>
                    <w:rPr>
                      <w:szCs w:val="21"/>
                    </w:rPr>
                    <w:alias w:val="递延所得税负债明细－应纳税暂时性差异"/>
                    <w:tag w:val="_GBC_e59513f17d184405ba2dfe384dc43e95"/>
                    <w:id w:val="27710930"/>
                    <w:lock w:val="sdtLocked"/>
                  </w:sdtPr>
                  <w:sdtContent>
                    <w:tc>
                      <w:tcPr>
                        <w:tcW w:w="926" w:type="pct"/>
                        <w:shd w:val="clear" w:color="auto" w:fill="auto"/>
                      </w:tcPr>
                      <w:p w:rsidR="007E2328" w:rsidRDefault="007375A7">
                        <w:pPr>
                          <w:jc w:val="right"/>
                          <w:rPr>
                            <w:szCs w:val="21"/>
                          </w:rPr>
                        </w:pPr>
                        <w:r>
                          <w:rPr>
                            <w:szCs w:val="21"/>
                          </w:rPr>
                          <w:t>1,382,707.46</w:t>
                        </w:r>
                      </w:p>
                    </w:tc>
                  </w:sdtContent>
                </w:sdt>
                <w:sdt>
                  <w:sdtPr>
                    <w:rPr>
                      <w:szCs w:val="21"/>
                    </w:rPr>
                    <w:alias w:val="递延所得税负债明细－金额"/>
                    <w:tag w:val="_GBC_c2031652f8a04ae89c31168b0d5c8505"/>
                    <w:id w:val="27710931"/>
                    <w:lock w:val="sdtLocked"/>
                  </w:sdtPr>
                  <w:sdtContent>
                    <w:tc>
                      <w:tcPr>
                        <w:tcW w:w="920" w:type="pct"/>
                        <w:shd w:val="clear" w:color="auto" w:fill="auto"/>
                      </w:tcPr>
                      <w:p w:rsidR="007E2328" w:rsidRDefault="00DA2F13">
                        <w:pPr>
                          <w:jc w:val="right"/>
                          <w:rPr>
                            <w:szCs w:val="21"/>
                          </w:rPr>
                        </w:pPr>
                        <w:r>
                          <w:rPr>
                            <w:szCs w:val="21"/>
                          </w:rPr>
                          <w:t>51,217.18</w:t>
                        </w:r>
                      </w:p>
                    </w:tc>
                  </w:sdtContent>
                </w:sdt>
                <w:sdt>
                  <w:sdtPr>
                    <w:rPr>
                      <w:szCs w:val="21"/>
                    </w:rPr>
                    <w:alias w:val="递延所得税负债明细－应纳税暂时性差异"/>
                    <w:tag w:val="_GBC_cd6e82a115ba4d05bce019eaf43826b3"/>
                    <w:id w:val="27710932"/>
                    <w:lock w:val="sdtLocked"/>
                  </w:sdtPr>
                  <w:sdtContent>
                    <w:tc>
                      <w:tcPr>
                        <w:tcW w:w="916" w:type="pct"/>
                        <w:shd w:val="clear" w:color="auto" w:fill="auto"/>
                      </w:tcPr>
                      <w:p w:rsidR="007E2328" w:rsidRDefault="00DA2F13">
                        <w:pPr>
                          <w:jc w:val="right"/>
                          <w:rPr>
                            <w:szCs w:val="21"/>
                          </w:rPr>
                        </w:pPr>
                        <w:r>
                          <w:rPr>
                            <w:szCs w:val="21"/>
                          </w:rPr>
                          <w:t>341,447.88</w:t>
                        </w:r>
                      </w:p>
                    </w:tc>
                  </w:sdtContent>
                </w:sdt>
                <w:sdt>
                  <w:sdtPr>
                    <w:rPr>
                      <w:szCs w:val="21"/>
                    </w:rPr>
                    <w:alias w:val="递延所得税负债明细－金额"/>
                    <w:tag w:val="_GBC_08fb571357d14c349ed3d30218d59470"/>
                    <w:id w:val="27710933"/>
                    <w:lock w:val="sdtLocked"/>
                  </w:sdtPr>
                  <w:sdtContent>
                    <w:tc>
                      <w:tcPr>
                        <w:tcW w:w="926" w:type="pct"/>
                        <w:shd w:val="clear" w:color="auto" w:fill="auto"/>
                      </w:tcPr>
                      <w:p w:rsidR="007E2328" w:rsidRDefault="00DA2F13">
                        <w:pPr>
                          <w:jc w:val="right"/>
                          <w:rPr>
                            <w:szCs w:val="21"/>
                          </w:rPr>
                        </w:pPr>
                        <w:r>
                          <w:rPr>
                            <w:szCs w:val="21"/>
                          </w:rPr>
                          <w:t>51,217.18</w:t>
                        </w:r>
                      </w:p>
                    </w:tc>
                  </w:sdtContent>
                </w:sdt>
              </w:tr>
            </w:sdtContent>
          </w:sdt>
          <w:sdt>
            <w:sdtPr>
              <w:rPr>
                <w:szCs w:val="21"/>
              </w:rPr>
              <w:alias w:val="递延所得税负债明细"/>
              <w:tag w:val="_GBC_b1614c80d1bd478fbd0f56aa84238e04"/>
              <w:id w:val="27710940"/>
              <w:lock w:val="sdtLocked"/>
            </w:sdtPr>
            <w:sdtContent>
              <w:tr w:rsidR="007E2328" w:rsidTr="007B58BF">
                <w:trPr>
                  <w:trHeight w:val="285"/>
                </w:trPr>
                <w:sdt>
                  <w:sdtPr>
                    <w:rPr>
                      <w:szCs w:val="21"/>
                    </w:rPr>
                    <w:alias w:val="递延所得税负债明细－项目"/>
                    <w:tag w:val="_GBC_081810a3e27043bc8137d50d7e759fe1"/>
                    <w:id w:val="27710935"/>
                    <w:lock w:val="sdtLocked"/>
                  </w:sdtPr>
                  <w:sdtContent>
                    <w:tc>
                      <w:tcPr>
                        <w:tcW w:w="1312" w:type="pct"/>
                        <w:shd w:val="clear" w:color="auto" w:fill="auto"/>
                        <w:vAlign w:val="center"/>
                      </w:tcPr>
                      <w:p w:rsidR="007E2328" w:rsidRDefault="00DA2F13">
                        <w:pPr>
                          <w:rPr>
                            <w:szCs w:val="21"/>
                          </w:rPr>
                        </w:pPr>
                        <w:r>
                          <w:rPr>
                            <w:rFonts w:hint="eastAsia"/>
                            <w:szCs w:val="21"/>
                          </w:rPr>
                          <w:t>未实现售后租回损益递延收益</w:t>
                        </w:r>
                      </w:p>
                    </w:tc>
                  </w:sdtContent>
                </w:sdt>
                <w:sdt>
                  <w:sdtPr>
                    <w:rPr>
                      <w:szCs w:val="21"/>
                    </w:rPr>
                    <w:alias w:val="递延所得税负债明细－应纳税暂时性差异"/>
                    <w:tag w:val="_GBC_e59513f17d184405ba2dfe384dc43e95"/>
                    <w:id w:val="27710936"/>
                    <w:lock w:val="sdtLocked"/>
                  </w:sdtPr>
                  <w:sdtContent>
                    <w:tc>
                      <w:tcPr>
                        <w:tcW w:w="926" w:type="pct"/>
                        <w:shd w:val="clear" w:color="auto" w:fill="auto"/>
                      </w:tcPr>
                      <w:p w:rsidR="007E2328" w:rsidRDefault="007375A7">
                        <w:pPr>
                          <w:jc w:val="right"/>
                          <w:rPr>
                            <w:szCs w:val="21"/>
                          </w:rPr>
                        </w:pPr>
                        <w:r>
                          <w:rPr>
                            <w:szCs w:val="21"/>
                          </w:rPr>
                          <w:t>17,031,680.94</w:t>
                        </w:r>
                      </w:p>
                    </w:tc>
                  </w:sdtContent>
                </w:sdt>
                <w:sdt>
                  <w:sdtPr>
                    <w:rPr>
                      <w:szCs w:val="21"/>
                    </w:rPr>
                    <w:alias w:val="递延所得税负债明细－金额"/>
                    <w:tag w:val="_GBC_c2031652f8a04ae89c31168b0d5c8505"/>
                    <w:id w:val="27710937"/>
                    <w:lock w:val="sdtLocked"/>
                  </w:sdtPr>
                  <w:sdtContent>
                    <w:tc>
                      <w:tcPr>
                        <w:tcW w:w="920" w:type="pct"/>
                        <w:shd w:val="clear" w:color="auto" w:fill="auto"/>
                      </w:tcPr>
                      <w:p w:rsidR="007E2328" w:rsidRDefault="00DA2F13">
                        <w:pPr>
                          <w:jc w:val="right"/>
                          <w:rPr>
                            <w:szCs w:val="21"/>
                          </w:rPr>
                        </w:pPr>
                        <w:r>
                          <w:rPr>
                            <w:szCs w:val="21"/>
                          </w:rPr>
                          <w:t>4,470,816.24</w:t>
                        </w:r>
                      </w:p>
                    </w:tc>
                  </w:sdtContent>
                </w:sdt>
                <w:sdt>
                  <w:sdtPr>
                    <w:rPr>
                      <w:szCs w:val="21"/>
                    </w:rPr>
                    <w:alias w:val="递延所得税负债明细－应纳税暂时性差异"/>
                    <w:tag w:val="_GBC_cd6e82a115ba4d05bce019eaf43826b3"/>
                    <w:id w:val="27710938"/>
                    <w:lock w:val="sdtLocked"/>
                  </w:sdtPr>
                  <w:sdtContent>
                    <w:tc>
                      <w:tcPr>
                        <w:tcW w:w="916" w:type="pct"/>
                        <w:shd w:val="clear" w:color="auto" w:fill="auto"/>
                      </w:tcPr>
                      <w:p w:rsidR="007E2328" w:rsidRDefault="00DA2F13">
                        <w:pPr>
                          <w:jc w:val="right"/>
                          <w:rPr>
                            <w:szCs w:val="21"/>
                          </w:rPr>
                        </w:pPr>
                        <w:r>
                          <w:rPr>
                            <w:szCs w:val="21"/>
                          </w:rPr>
                          <w:t>29,805,441.60</w:t>
                        </w:r>
                      </w:p>
                    </w:tc>
                  </w:sdtContent>
                </w:sdt>
                <w:sdt>
                  <w:sdtPr>
                    <w:rPr>
                      <w:szCs w:val="21"/>
                    </w:rPr>
                    <w:alias w:val="递延所得税负债明细－金额"/>
                    <w:tag w:val="_GBC_08fb571357d14c349ed3d30218d59470"/>
                    <w:id w:val="27710939"/>
                    <w:lock w:val="sdtLocked"/>
                  </w:sdtPr>
                  <w:sdtContent>
                    <w:tc>
                      <w:tcPr>
                        <w:tcW w:w="926" w:type="pct"/>
                        <w:shd w:val="clear" w:color="auto" w:fill="auto"/>
                      </w:tcPr>
                      <w:p w:rsidR="007E2328" w:rsidRDefault="00DA2F13">
                        <w:pPr>
                          <w:jc w:val="right"/>
                          <w:rPr>
                            <w:szCs w:val="21"/>
                          </w:rPr>
                        </w:pPr>
                        <w:r>
                          <w:rPr>
                            <w:szCs w:val="21"/>
                          </w:rPr>
                          <w:t>4,470,816.24</w:t>
                        </w:r>
                      </w:p>
                    </w:tc>
                  </w:sdtContent>
                </w:sdt>
              </w:tr>
            </w:sdtContent>
          </w:sdt>
          <w:tr w:rsidR="007E2328" w:rsidTr="004F78D8">
            <w:trPr>
              <w:trHeight w:val="285"/>
            </w:trPr>
            <w:tc>
              <w:tcPr>
                <w:tcW w:w="1312" w:type="pct"/>
                <w:shd w:val="clear" w:color="auto" w:fill="auto"/>
                <w:vAlign w:val="center"/>
              </w:tcPr>
              <w:p w:rsidR="007E2328" w:rsidRDefault="006C05A7">
                <w:pPr>
                  <w:jc w:val="center"/>
                  <w:rPr>
                    <w:szCs w:val="21"/>
                  </w:rPr>
                </w:pPr>
                <w:r>
                  <w:rPr>
                    <w:rFonts w:hint="eastAsia"/>
                    <w:szCs w:val="21"/>
                  </w:rPr>
                  <w:t>合计</w:t>
                </w:r>
              </w:p>
            </w:tc>
            <w:tc>
              <w:tcPr>
                <w:tcW w:w="926" w:type="pct"/>
                <w:shd w:val="clear" w:color="auto" w:fill="auto"/>
              </w:tcPr>
              <w:p w:rsidR="007E2328" w:rsidRDefault="0041487F">
                <w:pPr>
                  <w:jc w:val="right"/>
                  <w:rPr>
                    <w:szCs w:val="21"/>
                  </w:rPr>
                </w:pPr>
                <w:sdt>
                  <w:sdtPr>
                    <w:rPr>
                      <w:szCs w:val="21"/>
                    </w:rPr>
                    <w:alias w:val="已确认的应纳税暂时性差异合计"/>
                    <w:tag w:val="_GBC_fb4ebf8740334460b3e2c6e879c5881a"/>
                    <w:id w:val="27710941"/>
                    <w:lock w:val="sdtLocked"/>
                  </w:sdtPr>
                  <w:sdtContent>
                    <w:r w:rsidR="007375A7">
                      <w:rPr>
                        <w:szCs w:val="21"/>
                      </w:rPr>
                      <w:t>18,414,388.40</w:t>
                    </w:r>
                  </w:sdtContent>
                </w:sdt>
              </w:p>
            </w:tc>
            <w:sdt>
              <w:sdtPr>
                <w:rPr>
                  <w:szCs w:val="21"/>
                </w:rPr>
                <w:alias w:val="已确认的递延所得税负债小计"/>
                <w:tag w:val="_GBC_b6d412a1d8384ee8ac43a6e057a69333"/>
                <w:id w:val="27710942"/>
                <w:lock w:val="sdtLocked"/>
              </w:sdtPr>
              <w:sdtContent>
                <w:tc>
                  <w:tcPr>
                    <w:tcW w:w="920" w:type="pct"/>
                    <w:shd w:val="clear" w:color="auto" w:fill="auto"/>
                  </w:tcPr>
                  <w:p w:rsidR="007E2328" w:rsidRDefault="00DA2F13">
                    <w:pPr>
                      <w:jc w:val="right"/>
                      <w:rPr>
                        <w:szCs w:val="21"/>
                      </w:rPr>
                    </w:pPr>
                    <w:r>
                      <w:rPr>
                        <w:szCs w:val="21"/>
                      </w:rPr>
                      <w:t>4,522,033.42</w:t>
                    </w:r>
                  </w:p>
                </w:tc>
              </w:sdtContent>
            </w:sdt>
            <w:tc>
              <w:tcPr>
                <w:tcW w:w="916" w:type="pct"/>
                <w:shd w:val="clear" w:color="auto" w:fill="auto"/>
              </w:tcPr>
              <w:p w:rsidR="007E2328" w:rsidRDefault="0041487F">
                <w:pPr>
                  <w:jc w:val="right"/>
                  <w:rPr>
                    <w:szCs w:val="21"/>
                  </w:rPr>
                </w:pPr>
                <w:sdt>
                  <w:sdtPr>
                    <w:rPr>
                      <w:szCs w:val="21"/>
                    </w:rPr>
                    <w:alias w:val="已确认的应纳税暂时性差异合计"/>
                    <w:tag w:val="_GBC_ca3dc13830ec4677b29dc31016921171"/>
                    <w:id w:val="27710943"/>
                    <w:lock w:val="sdtLocked"/>
                  </w:sdtPr>
                  <w:sdtContent>
                    <w:r w:rsidR="00DA2F13">
                      <w:rPr>
                        <w:szCs w:val="21"/>
                      </w:rPr>
                      <w:t>30,146,889.48</w:t>
                    </w:r>
                  </w:sdtContent>
                </w:sdt>
              </w:p>
            </w:tc>
            <w:sdt>
              <w:sdtPr>
                <w:rPr>
                  <w:szCs w:val="21"/>
                </w:rPr>
                <w:alias w:val="已确认的递延所得税负债小计"/>
                <w:tag w:val="_GBC_a7274a68a2c94b77b79a8c15ff0ecebe"/>
                <w:id w:val="27710944"/>
                <w:lock w:val="sdtLocked"/>
              </w:sdtPr>
              <w:sdtContent>
                <w:tc>
                  <w:tcPr>
                    <w:tcW w:w="926" w:type="pct"/>
                    <w:shd w:val="clear" w:color="auto" w:fill="auto"/>
                  </w:tcPr>
                  <w:p w:rsidR="007E2328" w:rsidRDefault="00DA2F13">
                    <w:pPr>
                      <w:jc w:val="right"/>
                      <w:rPr>
                        <w:szCs w:val="21"/>
                      </w:rPr>
                    </w:pPr>
                    <w:r>
                      <w:rPr>
                        <w:szCs w:val="21"/>
                      </w:rPr>
                      <w:t>4,522,033.42</w:t>
                    </w:r>
                  </w:p>
                </w:tc>
              </w:sdtContent>
            </w:sdt>
          </w:tr>
        </w:tbl>
        <w:p w:rsidR="007E2328" w:rsidRDefault="007E2328"/>
        <w:p w:rsidR="007E2328" w:rsidRDefault="006C05A7" w:rsidP="00AF35BC">
          <w:pPr>
            <w:pStyle w:val="4"/>
            <w:numPr>
              <w:ilvl w:val="0"/>
              <w:numId w:val="37"/>
            </w:numPr>
            <w:tabs>
              <w:tab w:val="left" w:pos="588"/>
              <w:tab w:val="left" w:pos="616"/>
            </w:tabs>
          </w:pPr>
          <w:r>
            <w:rPr>
              <w:rFonts w:hint="eastAsia"/>
            </w:rPr>
            <w:t>以抵销后净额列示的递延所得税资产或负债：</w:t>
          </w:r>
        </w:p>
        <w:sdt>
          <w:sdtPr>
            <w:alias w:val="是否适用：以抵销后净额列示的递延所得税资产或负债"/>
            <w:tag w:val="_GBC_d6419a9d2dc94127a5f6aea72cb2a94d"/>
            <w:id w:val="27710945"/>
            <w:lock w:val="sdtLocked"/>
            <w:placeholder>
              <w:docPart w:val="GBC22222222222222222222222222222"/>
            </w:placeholder>
          </w:sdtPr>
          <w:sdtContent>
            <w:p w:rsidR="007E2328" w:rsidRDefault="0041487F" w:rsidP="000B3BA1">
              <w:pPr>
                <w:rPr>
                  <w:szCs w:val="21"/>
                </w:rPr>
              </w:pPr>
              <w:r>
                <w:fldChar w:fldCharType="begin"/>
              </w:r>
              <w:r w:rsidR="000B3BA1">
                <w:instrText xml:space="preserve"> MACROBUTTON  SnrToggleCheckbox □适用 </w:instrText>
              </w:r>
              <w:r>
                <w:fldChar w:fldCharType="end"/>
              </w:r>
              <w:r>
                <w:fldChar w:fldCharType="begin"/>
              </w:r>
              <w:r w:rsidR="000B3BA1">
                <w:instrText xml:space="preserve"> MACROBUTTON  SnrToggleCheckbox √不适用 </w:instrText>
              </w:r>
              <w:r>
                <w:fldChar w:fldCharType="end"/>
              </w:r>
            </w:p>
          </w:sdtContent>
        </w:sdt>
        <w:p w:rsidR="007E2328" w:rsidRDefault="006C05A7" w:rsidP="00AF35BC">
          <w:pPr>
            <w:pStyle w:val="4"/>
            <w:numPr>
              <w:ilvl w:val="0"/>
              <w:numId w:val="37"/>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
            <w:tag w:val="_GBC_f210878b05204277b5f70ed9ae786ea7"/>
            <w:id w:val="27710946"/>
            <w:lock w:val="sdtLocked"/>
            <w:placeholder>
              <w:docPart w:val="GBC22222222222222222222222222222"/>
            </w:placeholder>
          </w:sdtPr>
          <w:sdtContent>
            <w:p w:rsidR="007E2328" w:rsidRDefault="0041487F" w:rsidP="00FE11B7">
              <w:pPr>
                <w:rPr>
                  <w:szCs w:val="21"/>
                </w:rPr>
              </w:pPr>
              <w:r>
                <w:fldChar w:fldCharType="begin"/>
              </w:r>
              <w:r w:rsidR="00FE11B7">
                <w:instrText xml:space="preserve"> MACROBUTTON  SnrToggleCheckbox □适用 </w:instrText>
              </w:r>
              <w:r>
                <w:fldChar w:fldCharType="end"/>
              </w:r>
              <w:r>
                <w:fldChar w:fldCharType="begin"/>
              </w:r>
              <w:r w:rsidR="00FE11B7">
                <w:instrText xml:space="preserve"> MACROBUTTON  SnrToggleCheckbox √不适用 </w:instrText>
              </w:r>
              <w:r>
                <w:fldChar w:fldCharType="end"/>
              </w:r>
            </w:p>
          </w:sdtContent>
        </w:sdt>
        <w:p w:rsidR="007E2328" w:rsidRDefault="006C05A7" w:rsidP="00AF35BC">
          <w:pPr>
            <w:pStyle w:val="4"/>
            <w:numPr>
              <w:ilvl w:val="0"/>
              <w:numId w:val="37"/>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
            <w:tag w:val="_GBC_10d31911cedc4147b90ab71d35742bf4"/>
            <w:id w:val="27710947"/>
            <w:lock w:val="sdtLocked"/>
            <w:placeholder>
              <w:docPart w:val="GBC22222222222222222222222222222"/>
            </w:placeholder>
          </w:sdtPr>
          <w:sdtContent>
            <w:p w:rsidR="007E2328" w:rsidRPr="000B3BA1" w:rsidRDefault="0041487F" w:rsidP="000B3BA1">
              <w:r>
                <w:fldChar w:fldCharType="begin"/>
              </w:r>
              <w:r w:rsidR="000B3BA1">
                <w:instrText xml:space="preserve"> MACROBUTTON  SnrToggleCheckbox □适用 </w:instrText>
              </w:r>
              <w:r>
                <w:fldChar w:fldCharType="end"/>
              </w:r>
              <w:r>
                <w:fldChar w:fldCharType="begin"/>
              </w:r>
              <w:r w:rsidR="000B3BA1">
                <w:instrText xml:space="preserve"> MACROBUTTON  SnrToggleCheckbox √不适用 </w:instrText>
              </w:r>
              <w:r>
                <w:fldChar w:fldCharType="end"/>
              </w:r>
            </w:p>
          </w:sdtContent>
        </w:sdt>
      </w:sdtContent>
    </w:sdt>
    <w:p w:rsidR="007E2328" w:rsidRDefault="007E2328">
      <w:pPr>
        <w:rPr>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短期借款</w:t>
      </w:r>
    </w:p>
    <w:sdt>
      <w:sdtPr>
        <w:alias w:val="是否适用：短期借款"/>
        <w:tag w:val="_GBC_f6385405ac89459d881ffd9fb90621cc"/>
        <w:id w:val="27710949"/>
        <w:lock w:val="sdtContentLocked"/>
        <w:placeholder>
          <w:docPart w:val="GBC22222222222222222222222222222"/>
        </w:placeholder>
      </w:sdtPr>
      <w:sdtContent>
        <w:p w:rsidR="007E2328" w:rsidRDefault="0041487F">
          <w:r>
            <w:fldChar w:fldCharType="begin"/>
          </w:r>
          <w:r w:rsidR="002308E9">
            <w:instrText xml:space="preserve"> MACROBUTTON  SnrToggleCheckbox √适用 </w:instrText>
          </w:r>
          <w:r>
            <w:fldChar w:fldCharType="end"/>
          </w:r>
          <w:r>
            <w:fldChar w:fldCharType="begin"/>
          </w:r>
          <w:r w:rsidR="002308E9">
            <w:instrText xml:space="preserve"> MACROBUTTON  SnrToggleCheckbox □不适用 </w:instrText>
          </w:r>
          <w:r>
            <w:fldChar w:fldCharType="end"/>
          </w:r>
        </w:p>
      </w:sdtContent>
    </w:sdt>
    <w:sdt>
      <w:sdtPr>
        <w:rPr>
          <w:rFonts w:ascii="宋体" w:hAnsi="宋体" w:cs="宋体" w:hint="eastAsia"/>
          <w:b w:val="0"/>
          <w:bCs w:val="0"/>
          <w:kern w:val="0"/>
          <w:szCs w:val="21"/>
        </w:rPr>
        <w:tag w:val="_GBC_7bd2428d8b3140c1a80e7a88bb928c1f"/>
        <w:id w:val="27710963"/>
        <w:lock w:val="sdtLocked"/>
        <w:placeholder>
          <w:docPart w:val="GBC22222222222222222222222222222"/>
        </w:placeholder>
      </w:sdtPr>
      <w:sdtEndPr>
        <w:rPr>
          <w:rFonts w:cstheme="minorBidi" w:hint="default"/>
          <w:color w:val="000000" w:themeColor="text1"/>
          <w:kern w:val="2"/>
        </w:rPr>
      </w:sdtEndPr>
      <w:sdtContent>
        <w:p w:rsidR="007E2328" w:rsidRDefault="006C05A7" w:rsidP="00AF35BC">
          <w:pPr>
            <w:pStyle w:val="4"/>
            <w:numPr>
              <w:ilvl w:val="0"/>
              <w:numId w:val="38"/>
            </w:numPr>
            <w:tabs>
              <w:tab w:val="left" w:pos="630"/>
            </w:tabs>
            <w:rPr>
              <w:rFonts w:ascii="宋体" w:hAnsi="宋体"/>
              <w:szCs w:val="21"/>
            </w:rPr>
          </w:pPr>
          <w:r>
            <w:rPr>
              <w:rFonts w:ascii="宋体" w:hAnsi="宋体" w:hint="eastAsia"/>
              <w:szCs w:val="21"/>
            </w:rPr>
            <w:t>短期借款分类</w:t>
          </w:r>
        </w:p>
        <w:p w:rsidR="007E2328" w:rsidRDefault="006C05A7">
          <w:pPr>
            <w:jc w:val="right"/>
            <w:rPr>
              <w:szCs w:val="21"/>
            </w:rPr>
          </w:pPr>
          <w:r>
            <w:rPr>
              <w:rFonts w:hint="eastAsia"/>
              <w:szCs w:val="21"/>
            </w:rPr>
            <w:t>单位：</w:t>
          </w:r>
          <w:sdt>
            <w:sdtPr>
              <w:rPr>
                <w:rFonts w:hint="eastAsia"/>
                <w:szCs w:val="21"/>
              </w:rPr>
              <w:alias w:val="单位：财务附注：短期借款分类"/>
              <w:tag w:val="_GBC_f3353209b65c4921b63143340e11aac9"/>
              <w:id w:val="277109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277109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71"/>
            <w:gridCol w:w="3003"/>
            <w:gridCol w:w="3021"/>
          </w:tblGrid>
          <w:tr w:rsidR="002308E9" w:rsidTr="00100C07">
            <w:trPr>
              <w:cantSplit/>
            </w:trPr>
            <w:tc>
              <w:tcPr>
                <w:tcW w:w="1614" w:type="pct"/>
                <w:tcBorders>
                  <w:top w:val="single" w:sz="6" w:space="0" w:color="auto"/>
                  <w:left w:val="single" w:sz="6" w:space="0" w:color="auto"/>
                  <w:bottom w:val="single" w:sz="6" w:space="0" w:color="auto"/>
                  <w:right w:val="single" w:sz="6" w:space="0" w:color="auto"/>
                </w:tcBorders>
                <w:vAlign w:val="center"/>
              </w:tcPr>
              <w:p w:rsidR="002308E9" w:rsidRDefault="002308E9" w:rsidP="0030156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tc>
              <w:tcPr>
                <w:tcW w:w="1688" w:type="pct"/>
                <w:tcBorders>
                  <w:top w:val="single" w:sz="6" w:space="0" w:color="auto"/>
                  <w:left w:val="single" w:sz="6" w:space="0" w:color="auto"/>
                  <w:bottom w:val="single" w:sz="6" w:space="0" w:color="auto"/>
                  <w:right w:val="single" w:sz="6" w:space="0" w:color="auto"/>
                </w:tcBorders>
                <w:vAlign w:val="center"/>
              </w:tcPr>
              <w:p w:rsidR="002308E9" w:rsidRDefault="002308E9" w:rsidP="00301568">
                <w:pPr>
                  <w:jc w:val="center"/>
                  <w:rPr>
                    <w:color w:val="000000" w:themeColor="text1"/>
                    <w:szCs w:val="21"/>
                  </w:rPr>
                </w:pPr>
                <w:r>
                  <w:rPr>
                    <w:rFonts w:hint="eastAsia"/>
                    <w:color w:val="000000" w:themeColor="text1"/>
                    <w:szCs w:val="21"/>
                  </w:rPr>
                  <w:t>期末余额</w:t>
                </w:r>
              </w:p>
            </w:tc>
            <w:tc>
              <w:tcPr>
                <w:tcW w:w="1698" w:type="pct"/>
                <w:tcBorders>
                  <w:top w:val="single" w:sz="6" w:space="0" w:color="auto"/>
                  <w:left w:val="single" w:sz="6" w:space="0" w:color="auto"/>
                  <w:bottom w:val="single" w:sz="6" w:space="0" w:color="auto"/>
                  <w:right w:val="single" w:sz="6" w:space="0" w:color="auto"/>
                </w:tcBorders>
                <w:vAlign w:val="center"/>
              </w:tcPr>
              <w:p w:rsidR="002308E9" w:rsidRDefault="002308E9" w:rsidP="00301568">
                <w:pPr>
                  <w:jc w:val="center"/>
                  <w:rPr>
                    <w:color w:val="000000" w:themeColor="text1"/>
                    <w:szCs w:val="21"/>
                  </w:rPr>
                </w:pPr>
                <w:r>
                  <w:rPr>
                    <w:rFonts w:hint="eastAsia"/>
                    <w:color w:val="000000" w:themeColor="text1"/>
                    <w:szCs w:val="21"/>
                  </w:rPr>
                  <w:t>期初余额</w:t>
                </w:r>
              </w:p>
            </w:tc>
          </w:tr>
          <w:tr w:rsidR="002308E9" w:rsidTr="00100C07">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
              <w:sdtPr>
                <w:rPr>
                  <w:szCs w:val="21"/>
                </w:rPr>
                <w:alias w:val="短期借款中的质押借款金额"/>
                <w:tag w:val="_GBC_c5a40cae7303449c9b9987a3f59fe53e"/>
                <w:id w:val="27710952"/>
                <w:lock w:val="sdtLocked"/>
                <w:showingPlcHdr/>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color w:val="000000" w:themeColor="text1"/>
                        <w:szCs w:val="21"/>
                      </w:rPr>
                    </w:pPr>
                    <w:r>
                      <w:rPr>
                        <w:rFonts w:hint="eastAsia"/>
                        <w:color w:val="333399"/>
                        <w:szCs w:val="21"/>
                      </w:rPr>
                      <w:t xml:space="preserve">　</w:t>
                    </w:r>
                  </w:p>
                </w:tc>
              </w:sdtContent>
            </w:sdt>
            <w:sdt>
              <w:sdtPr>
                <w:rPr>
                  <w:szCs w:val="21"/>
                </w:rPr>
                <w:alias w:val="短期借款中的质押借款金额"/>
                <w:tag w:val="_GBC_736ea85d58344e97ade3f28fd3ac53e1"/>
                <w:id w:val="27710953"/>
                <w:lock w:val="sdtLocked"/>
                <w:showingPlcHdr/>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color w:val="000000" w:themeColor="text1"/>
                        <w:szCs w:val="21"/>
                      </w:rPr>
                    </w:pPr>
                    <w:r>
                      <w:rPr>
                        <w:rFonts w:hint="eastAsia"/>
                        <w:color w:val="333399"/>
                        <w:szCs w:val="21"/>
                      </w:rPr>
                      <w:t xml:space="preserve">　</w:t>
                    </w:r>
                  </w:p>
                </w:tc>
              </w:sdtContent>
            </w:sdt>
          </w:tr>
          <w:tr w:rsidR="002308E9" w:rsidTr="00100C07">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
              <w:sdtPr>
                <w:rPr>
                  <w:szCs w:val="21"/>
                </w:rPr>
                <w:alias w:val="短期借款中的抵押借款金额"/>
                <w:tag w:val="_GBC_abf77ce187004c66881f44e9b55ecb43"/>
                <w:id w:val="27710954"/>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szCs w:val="21"/>
                      </w:rPr>
                    </w:pPr>
                    <w:r>
                      <w:rPr>
                        <w:szCs w:val="21"/>
                      </w:rPr>
                      <w:t>213,853,728</w:t>
                    </w:r>
                    <w:r w:rsidR="00FC2F12">
                      <w:rPr>
                        <w:rFonts w:hint="eastAsia"/>
                        <w:szCs w:val="21"/>
                      </w:rPr>
                      <w:t>.00</w:t>
                    </w:r>
                  </w:p>
                </w:tc>
              </w:sdtContent>
            </w:sdt>
            <w:sdt>
              <w:sdtPr>
                <w:rPr>
                  <w:szCs w:val="21"/>
                </w:rPr>
                <w:alias w:val="短期借款中的抵押借款金额"/>
                <w:tag w:val="_GBC_03ed3c0164e1467baae9d9cf13dad016"/>
                <w:id w:val="27710955"/>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szCs w:val="21"/>
                      </w:rPr>
                    </w:pPr>
                    <w:r>
                      <w:rPr>
                        <w:szCs w:val="21"/>
                      </w:rPr>
                      <w:t>214,042,620</w:t>
                    </w:r>
                    <w:r>
                      <w:rPr>
                        <w:rFonts w:hint="eastAsia"/>
                        <w:szCs w:val="21"/>
                      </w:rPr>
                      <w:t>.00</w:t>
                    </w:r>
                  </w:p>
                </w:tc>
              </w:sdtContent>
            </w:sdt>
          </w:tr>
          <w:tr w:rsidR="002308E9" w:rsidTr="00100C07">
            <w:trPr>
              <w:cantSplit/>
            </w:trPr>
            <w:tc>
              <w:tcPr>
                <w:tcW w:w="1614"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
              <w:sdtPr>
                <w:rPr>
                  <w:szCs w:val="21"/>
                </w:rPr>
                <w:alias w:val="短期借款中的担保借款金额"/>
                <w:tag w:val="_GBC_d083a663d10c4f6abcc1725ba665ace2"/>
                <w:id w:val="27710956"/>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szCs w:val="21"/>
                      </w:rPr>
                    </w:pPr>
                    <w:r>
                      <w:rPr>
                        <w:szCs w:val="21"/>
                      </w:rPr>
                      <w:t>4,650,715,006.25</w:t>
                    </w:r>
                  </w:p>
                </w:tc>
              </w:sdtContent>
            </w:sdt>
            <w:sdt>
              <w:sdtPr>
                <w:rPr>
                  <w:szCs w:val="21"/>
                </w:rPr>
                <w:alias w:val="短期借款中的担保借款金额"/>
                <w:tag w:val="_GBC_738784d505b74f349dad8f3a01cfd860"/>
                <w:id w:val="27710957"/>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szCs w:val="21"/>
                      </w:rPr>
                    </w:pPr>
                    <w:r>
                      <w:rPr>
                        <w:szCs w:val="21"/>
                      </w:rPr>
                      <w:t>6,024,270,396.47</w:t>
                    </w:r>
                  </w:p>
                </w:tc>
              </w:sdtContent>
            </w:sdt>
          </w:tr>
          <w:tr w:rsidR="002308E9" w:rsidTr="00100C07">
            <w:trPr>
              <w:cantSplit/>
              <w:trHeight w:val="237"/>
            </w:trPr>
            <w:tc>
              <w:tcPr>
                <w:tcW w:w="1614"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
              <w:sdtPr>
                <w:rPr>
                  <w:szCs w:val="21"/>
                </w:rPr>
                <w:alias w:val="短期借款中的信用借款金额"/>
                <w:tag w:val="_GBC_e637a7b6e76d4f24a85bc88dcc649ff3"/>
                <w:id w:val="27710958"/>
                <w:lock w:val="sdtLocked"/>
              </w:sdtPr>
              <w:sdtContent>
                <w:tc>
                  <w:tcPr>
                    <w:tcW w:w="168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szCs w:val="21"/>
                      </w:rPr>
                    </w:pPr>
                    <w:r>
                      <w:rPr>
                        <w:szCs w:val="21"/>
                      </w:rPr>
                      <w:t>4,108,879,889.56</w:t>
                    </w:r>
                  </w:p>
                </w:tc>
              </w:sdtContent>
            </w:sdt>
            <w:sdt>
              <w:sdtPr>
                <w:rPr>
                  <w:szCs w:val="21"/>
                </w:rPr>
                <w:alias w:val="短期借款中的信用借款金额"/>
                <w:tag w:val="_GBC_48bfc7183ced41c8b31fbd0bf439ff9b"/>
                <w:id w:val="27710959"/>
                <w:lock w:val="sdtLocked"/>
              </w:sdtPr>
              <w:sdtContent>
                <w:tc>
                  <w:tcPr>
                    <w:tcW w:w="1698" w:type="pct"/>
                    <w:tcBorders>
                      <w:top w:val="single" w:sz="6" w:space="0" w:color="auto"/>
                      <w:left w:val="single" w:sz="6" w:space="0" w:color="auto"/>
                      <w:bottom w:val="single" w:sz="6" w:space="0" w:color="auto"/>
                      <w:right w:val="single" w:sz="6" w:space="0" w:color="auto"/>
                    </w:tcBorders>
                    <w:shd w:val="clear" w:color="auto" w:fill="auto"/>
                  </w:tcPr>
                  <w:p w:rsidR="002308E9" w:rsidRDefault="002308E9" w:rsidP="00301568">
                    <w:pPr>
                      <w:autoSpaceDE w:val="0"/>
                      <w:autoSpaceDN w:val="0"/>
                      <w:adjustRightInd w:val="0"/>
                      <w:snapToGrid w:val="0"/>
                      <w:spacing w:line="240" w:lineRule="atLeast"/>
                      <w:ind w:right="180"/>
                      <w:jc w:val="right"/>
                      <w:rPr>
                        <w:szCs w:val="21"/>
                      </w:rPr>
                    </w:pPr>
                    <w:r>
                      <w:rPr>
                        <w:szCs w:val="21"/>
                      </w:rPr>
                      <w:t>2,876,082,307.19</w:t>
                    </w:r>
                  </w:p>
                </w:tc>
              </w:sdtContent>
            </w:sdt>
          </w:tr>
          <w:tr w:rsidR="002308E9" w:rsidTr="00100C07">
            <w:trPr>
              <w:cantSplit/>
            </w:trPr>
            <w:tc>
              <w:tcPr>
                <w:tcW w:w="1614" w:type="pct"/>
                <w:tcBorders>
                  <w:top w:val="single" w:sz="6" w:space="0" w:color="auto"/>
                  <w:left w:val="single" w:sz="6" w:space="0" w:color="auto"/>
                  <w:bottom w:val="single" w:sz="6" w:space="0" w:color="auto"/>
                  <w:right w:val="single" w:sz="6" w:space="0" w:color="auto"/>
                </w:tcBorders>
                <w:vAlign w:val="center"/>
              </w:tcPr>
              <w:p w:rsidR="002308E9" w:rsidRDefault="002308E9" w:rsidP="0030156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
              <w:sdtPr>
                <w:rPr>
                  <w:szCs w:val="21"/>
                </w:rPr>
                <w:alias w:val="短期借款"/>
                <w:tag w:val="_GBC_5eb472958e814414bc4920ab10d0406f"/>
                <w:id w:val="27710960"/>
                <w:lock w:val="sdtLocked"/>
              </w:sdtPr>
              <w:sdtContent>
                <w:tc>
                  <w:tcPr>
                    <w:tcW w:w="1688" w:type="pct"/>
                    <w:tcBorders>
                      <w:top w:val="single" w:sz="6" w:space="0" w:color="auto"/>
                      <w:left w:val="single" w:sz="6" w:space="0" w:color="auto"/>
                      <w:bottom w:val="single" w:sz="6" w:space="0" w:color="auto"/>
                      <w:right w:val="single" w:sz="6" w:space="0" w:color="auto"/>
                    </w:tcBorders>
                  </w:tcPr>
                  <w:p w:rsidR="002308E9" w:rsidRDefault="002308E9" w:rsidP="00301568">
                    <w:pPr>
                      <w:autoSpaceDE w:val="0"/>
                      <w:autoSpaceDN w:val="0"/>
                      <w:adjustRightInd w:val="0"/>
                      <w:snapToGrid w:val="0"/>
                      <w:spacing w:line="240" w:lineRule="atLeast"/>
                      <w:ind w:right="180"/>
                      <w:jc w:val="right"/>
                      <w:rPr>
                        <w:szCs w:val="21"/>
                      </w:rPr>
                    </w:pPr>
                    <w:r>
                      <w:rPr>
                        <w:szCs w:val="21"/>
                      </w:rPr>
                      <w:t>8,973,448,623.81</w:t>
                    </w:r>
                  </w:p>
                </w:tc>
              </w:sdtContent>
            </w:sdt>
            <w:sdt>
              <w:sdtPr>
                <w:rPr>
                  <w:szCs w:val="21"/>
                </w:rPr>
                <w:alias w:val="短期借款"/>
                <w:tag w:val="_GBC_c626e59e1d454982b8822a88245af715"/>
                <w:id w:val="27710961"/>
                <w:lock w:val="sdtLocked"/>
              </w:sdtPr>
              <w:sdtContent>
                <w:tc>
                  <w:tcPr>
                    <w:tcW w:w="1698" w:type="pct"/>
                    <w:tcBorders>
                      <w:top w:val="single" w:sz="6" w:space="0" w:color="auto"/>
                      <w:left w:val="single" w:sz="6" w:space="0" w:color="auto"/>
                      <w:bottom w:val="single" w:sz="6" w:space="0" w:color="auto"/>
                      <w:right w:val="single" w:sz="6" w:space="0" w:color="auto"/>
                    </w:tcBorders>
                  </w:tcPr>
                  <w:p w:rsidR="002308E9" w:rsidRDefault="002308E9" w:rsidP="00301568">
                    <w:pPr>
                      <w:autoSpaceDE w:val="0"/>
                      <w:autoSpaceDN w:val="0"/>
                      <w:adjustRightInd w:val="0"/>
                      <w:snapToGrid w:val="0"/>
                      <w:spacing w:line="240" w:lineRule="atLeast"/>
                      <w:ind w:right="180"/>
                      <w:jc w:val="right"/>
                      <w:rPr>
                        <w:szCs w:val="21"/>
                      </w:rPr>
                    </w:pPr>
                    <w:r>
                      <w:rPr>
                        <w:szCs w:val="21"/>
                      </w:rPr>
                      <w:t>9,114,395,323.66</w:t>
                    </w:r>
                  </w:p>
                </w:tc>
              </w:sdtContent>
            </w:sdt>
          </w:tr>
        </w:tbl>
        <w:p w:rsidR="002308E9" w:rsidRDefault="002308E9"/>
        <w:p w:rsidR="007E2328" w:rsidRDefault="006C05A7">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27710962"/>
            <w:lock w:val="sdtLocked"/>
            <w:placeholder>
              <w:docPart w:val="GBC22222222222222222222222222222"/>
            </w:placeholder>
          </w:sdtPr>
          <w:sdtContent>
            <w:p w:rsidR="007E2328" w:rsidRDefault="009A7C71">
              <w:pPr>
                <w:snapToGrid w:val="0"/>
                <w:spacing w:line="240" w:lineRule="atLeast"/>
                <w:rPr>
                  <w:color w:val="000000" w:themeColor="text1"/>
                  <w:szCs w:val="21"/>
                </w:rPr>
              </w:pPr>
              <w:r>
                <w:rPr>
                  <w:rFonts w:hint="eastAsia"/>
                  <w:szCs w:val="21"/>
                </w:rPr>
                <w:t>本公司按照取得短期借款的方式或条件确定借款类别。</w:t>
              </w:r>
            </w:p>
          </w:sdtContent>
        </w:sdt>
      </w:sdtContent>
    </w:sdt>
    <w:p w:rsidR="007E2328" w:rsidRPr="009A7C71" w:rsidRDefault="007E2328">
      <w:pPr>
        <w:snapToGrid w:val="0"/>
        <w:spacing w:line="240" w:lineRule="atLeast"/>
        <w:ind w:rightChars="-73" w:right="-153"/>
        <w:rPr>
          <w:b/>
          <w:szCs w:val="21"/>
        </w:rPr>
      </w:pPr>
    </w:p>
    <w:sdt>
      <w:sdtPr>
        <w:rPr>
          <w:rFonts w:ascii="宋体" w:hAnsi="宋体" w:cs="宋体" w:hint="eastAsia"/>
          <w:b w:val="0"/>
          <w:bCs w:val="0"/>
          <w:kern w:val="0"/>
          <w:szCs w:val="21"/>
        </w:rPr>
        <w:tag w:val="_GBC_ed2a6c31b7cf49cda098dbe4c44cf674"/>
        <w:id w:val="27710965"/>
        <w:lock w:val="sdtLocked"/>
        <w:placeholder>
          <w:docPart w:val="GBC22222222222222222222222222222"/>
        </w:placeholder>
      </w:sdtPr>
      <w:sdtEndPr>
        <w:rPr>
          <w:rFonts w:cstheme="minorBidi" w:hint="default"/>
          <w:color w:val="000000" w:themeColor="text1"/>
          <w:kern w:val="2"/>
        </w:rPr>
      </w:sdtEndPr>
      <w:sdtContent>
        <w:p w:rsidR="007E2328" w:rsidRDefault="006C05A7" w:rsidP="00AF35BC">
          <w:pPr>
            <w:pStyle w:val="4"/>
            <w:numPr>
              <w:ilvl w:val="0"/>
              <w:numId w:val="38"/>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
            <w:tag w:val="_GBC_57f74ff95a304f19a7c06d7996fc30c7"/>
            <w:id w:val="27710964"/>
            <w:lock w:val="sdtLocked"/>
            <w:placeholder>
              <w:docPart w:val="GBC22222222222222222222222222222"/>
            </w:placeholder>
          </w:sdtPr>
          <w:sdtContent>
            <w:p w:rsidR="007E2328" w:rsidRDefault="0041487F" w:rsidP="009A7C71">
              <w:pPr>
                <w:rPr>
                  <w:szCs w:val="21"/>
                </w:rPr>
              </w:pPr>
              <w:r>
                <w:fldChar w:fldCharType="begin"/>
              </w:r>
              <w:r w:rsidR="009A7C71">
                <w:instrText xml:space="preserve"> MACROBUTTON  SnrToggleCheckbox □适用 </w:instrText>
              </w:r>
              <w:r>
                <w:fldChar w:fldCharType="end"/>
              </w:r>
              <w:r>
                <w:fldChar w:fldCharType="begin"/>
              </w:r>
              <w:r w:rsidR="009A7C71">
                <w:instrText xml:space="preserve"> MACROBUTTON  SnrToggleCheckbox √不适用 </w:instrText>
              </w:r>
              <w:r>
                <w:fldChar w:fldCharType="end"/>
              </w:r>
            </w:p>
          </w:sdtContent>
        </w:sdt>
      </w:sdtContent>
    </w:sdt>
    <w:p w:rsidR="007E2328" w:rsidRDefault="007E2328">
      <w:pPr>
        <w:rPr>
          <w:szCs w:val="21"/>
        </w:rPr>
      </w:pPr>
    </w:p>
    <w:p w:rsidR="007E2328" w:rsidRDefault="006C05A7" w:rsidP="00AF35BC">
      <w:pPr>
        <w:pStyle w:val="3"/>
        <w:numPr>
          <w:ilvl w:val="0"/>
          <w:numId w:val="16"/>
        </w:numPr>
        <w:tabs>
          <w:tab w:val="left" w:pos="504"/>
        </w:tabs>
      </w:pPr>
      <w:r>
        <w:rPr>
          <w:rFonts w:hint="eastAsia"/>
        </w:rPr>
        <w:t>应付票据</w:t>
      </w:r>
    </w:p>
    <w:sdt>
      <w:sdtPr>
        <w:alias w:val="是否适用：应付票据"/>
        <w:tag w:val="_GBC_57c67181b34944e782b23a48b1843e8f"/>
        <w:id w:val="27710966"/>
        <w:lock w:val="sdtContentLocked"/>
        <w:placeholder>
          <w:docPart w:val="GBC22222222222222222222222222222"/>
        </w:placeholder>
      </w:sdtPr>
      <w:sdtContent>
        <w:p w:rsidR="007E2328" w:rsidRDefault="0041487F">
          <w:r>
            <w:fldChar w:fldCharType="begin"/>
          </w:r>
          <w:r w:rsidR="002308E9">
            <w:instrText xml:space="preserve"> MACROBUTTON  SnrToggleCheckbox √适用 </w:instrText>
          </w:r>
          <w:r>
            <w:fldChar w:fldCharType="end"/>
          </w:r>
          <w:r>
            <w:fldChar w:fldCharType="begin"/>
          </w:r>
          <w:r w:rsidR="002308E9">
            <w:instrText xml:space="preserve"> MACROBUTTON  SnrToggleCheckbox □不适用 </w:instrText>
          </w:r>
          <w:r>
            <w:fldChar w:fldCharType="end"/>
          </w:r>
        </w:p>
      </w:sdtContent>
    </w:sdt>
    <w:sdt>
      <w:sdtPr>
        <w:rPr>
          <w:rFonts w:hint="eastAsia"/>
          <w:b/>
          <w:bCs/>
        </w:rPr>
        <w:tag w:val="_GBC_f775232a0064490db4bc153f66e9f48e"/>
        <w:id w:val="27710976"/>
        <w:lock w:val="sdtLocked"/>
        <w:placeholder>
          <w:docPart w:val="GBC22222222222222222222222222222"/>
        </w:placeholder>
      </w:sdtPr>
      <w:sdtEndPr>
        <w:rPr>
          <w:rFonts w:cstheme="minorBidi" w:hint="default"/>
          <w:b w:val="0"/>
          <w:bCs w:val="0"/>
          <w:szCs w:val="21"/>
        </w:rPr>
      </w:sdtEndPr>
      <w:sdtContent>
        <w:p w:rsidR="007E2328" w:rsidRDefault="006C05A7">
          <w:pPr>
            <w:jc w:val="right"/>
          </w:pPr>
          <w:r>
            <w:rPr>
              <w:rFonts w:hint="eastAsia"/>
            </w:rPr>
            <w:t>单位：</w:t>
          </w:r>
          <w:sdt>
            <w:sdtPr>
              <w:rPr>
                <w:rFonts w:hint="eastAsia"/>
              </w:rPr>
              <w:alias w:val="单位：财务附注：应付票据"/>
              <w:tag w:val="_GBC_db69c246a0d14735805df636930e34ba"/>
              <w:id w:val="277109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277109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311"/>
            <w:gridCol w:w="3339"/>
            <w:gridCol w:w="3245"/>
          </w:tblGrid>
          <w:tr w:rsidR="007E2328"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种类</w:t>
                </w:r>
              </w:p>
            </w:tc>
            <w:tc>
              <w:tcPr>
                <w:tcW w:w="187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期末余额</w:t>
                </w:r>
              </w:p>
            </w:tc>
            <w:tc>
              <w:tcPr>
                <w:tcW w:w="1824"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期初余额</w:t>
                </w:r>
              </w:p>
            </w:tc>
          </w:tr>
          <w:tr w:rsidR="007E2328"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rPr>
                    <w:szCs w:val="21"/>
                  </w:rPr>
                </w:pPr>
                <w:r>
                  <w:rPr>
                    <w:rFonts w:hint="eastAsia"/>
                    <w:szCs w:val="21"/>
                  </w:rPr>
                  <w:t>商业承兑汇票</w:t>
                </w:r>
              </w:p>
            </w:tc>
            <w:sdt>
              <w:sdtPr>
                <w:rPr>
                  <w:szCs w:val="21"/>
                </w:rPr>
                <w:alias w:val="商业承兑汇票"/>
                <w:tag w:val="_GBC_122c50c67f1649a18e3711b4a93b7730"/>
                <w:id w:val="27710969"/>
                <w:lock w:val="sdtLocked"/>
              </w:sdt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7E2328" w:rsidRDefault="002308E9">
                    <w:pPr>
                      <w:ind w:right="13"/>
                      <w:jc w:val="right"/>
                      <w:rPr>
                        <w:color w:val="000000" w:themeColor="text1"/>
                        <w:szCs w:val="21"/>
                      </w:rPr>
                    </w:pPr>
                    <w:r>
                      <w:rPr>
                        <w:szCs w:val="21"/>
                      </w:rPr>
                      <w:t>573,334,152.26</w:t>
                    </w:r>
                  </w:p>
                </w:tc>
              </w:sdtContent>
            </w:sdt>
            <w:sdt>
              <w:sdtPr>
                <w:rPr>
                  <w:szCs w:val="21"/>
                </w:rPr>
                <w:alias w:val="商业承兑汇票"/>
                <w:tag w:val="_GBC_7849a59f75fa44ffa258666040824cdd"/>
                <w:id w:val="27710970"/>
                <w:lock w:val="sdtLocked"/>
              </w:sdt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7E2328" w:rsidRDefault="002308E9">
                    <w:pPr>
                      <w:jc w:val="right"/>
                      <w:rPr>
                        <w:color w:val="000000" w:themeColor="text1"/>
                        <w:szCs w:val="21"/>
                      </w:rPr>
                    </w:pPr>
                    <w:r>
                      <w:rPr>
                        <w:szCs w:val="21"/>
                      </w:rPr>
                      <w:t>1,145,370,390.53</w:t>
                    </w:r>
                  </w:p>
                </w:tc>
              </w:sdtContent>
            </w:sdt>
          </w:tr>
          <w:tr w:rsidR="007E2328"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spacing w:line="240" w:lineRule="atLeast"/>
                  <w:rPr>
                    <w:szCs w:val="21"/>
                  </w:rPr>
                </w:pPr>
                <w:r>
                  <w:rPr>
                    <w:rFonts w:hint="eastAsia"/>
                    <w:szCs w:val="21"/>
                  </w:rPr>
                  <w:t>银行承兑汇票</w:t>
                </w:r>
              </w:p>
            </w:tc>
            <w:sdt>
              <w:sdtPr>
                <w:rPr>
                  <w:szCs w:val="21"/>
                </w:rPr>
                <w:alias w:val="银行承兑汇票"/>
                <w:tag w:val="_GBC_c5ec7eae32c542a28a0840d4979ad029"/>
                <w:id w:val="27710971"/>
                <w:lock w:val="sdtLocked"/>
              </w:sdt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7E2328" w:rsidRDefault="002308E9">
                    <w:pPr>
                      <w:ind w:right="13"/>
                      <w:jc w:val="right"/>
                      <w:rPr>
                        <w:color w:val="000000" w:themeColor="text1"/>
                        <w:szCs w:val="21"/>
                      </w:rPr>
                    </w:pPr>
                    <w:r>
                      <w:rPr>
                        <w:szCs w:val="21"/>
                      </w:rPr>
                      <w:t>1,223,480,563.15</w:t>
                    </w:r>
                  </w:p>
                </w:tc>
              </w:sdtContent>
            </w:sdt>
            <w:sdt>
              <w:sdtPr>
                <w:rPr>
                  <w:szCs w:val="21"/>
                </w:rPr>
                <w:alias w:val="银行承兑汇票"/>
                <w:tag w:val="_GBC_5122f1303dc54020be0903edc9f641f3"/>
                <w:id w:val="27710972"/>
                <w:lock w:val="sdtLocked"/>
              </w:sdt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7E2328" w:rsidRDefault="002308E9">
                    <w:pPr>
                      <w:jc w:val="right"/>
                      <w:rPr>
                        <w:color w:val="000000" w:themeColor="text1"/>
                        <w:szCs w:val="21"/>
                      </w:rPr>
                    </w:pPr>
                    <w:r>
                      <w:rPr>
                        <w:szCs w:val="21"/>
                      </w:rPr>
                      <w:t>1,506,342,747.60</w:t>
                    </w:r>
                  </w:p>
                </w:tc>
              </w:sdtContent>
            </w:sdt>
          </w:tr>
          <w:tr w:rsidR="007E2328"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付票据"/>
                <w:tag w:val="_GBC_a8c1459a3cf84611b62330a576328107"/>
                <w:id w:val="27710973"/>
                <w:lock w:val="sdtLocked"/>
              </w:sdtPr>
              <w:sdtContent>
                <w:tc>
                  <w:tcPr>
                    <w:tcW w:w="1877" w:type="pct"/>
                    <w:tcBorders>
                      <w:top w:val="single" w:sz="6" w:space="0" w:color="auto"/>
                      <w:left w:val="single" w:sz="6" w:space="0" w:color="auto"/>
                      <w:bottom w:val="single" w:sz="6" w:space="0" w:color="auto"/>
                      <w:right w:val="single" w:sz="6" w:space="0" w:color="auto"/>
                    </w:tcBorders>
                  </w:tcPr>
                  <w:p w:rsidR="007E2328" w:rsidRDefault="002308E9">
                    <w:pPr>
                      <w:jc w:val="right"/>
                      <w:rPr>
                        <w:color w:val="000000" w:themeColor="text1"/>
                        <w:szCs w:val="21"/>
                      </w:rPr>
                    </w:pPr>
                    <w:r>
                      <w:rPr>
                        <w:szCs w:val="21"/>
                      </w:rPr>
                      <w:t>1,796,814,715.41</w:t>
                    </w:r>
                  </w:p>
                </w:tc>
              </w:sdtContent>
            </w:sdt>
            <w:sdt>
              <w:sdtPr>
                <w:rPr>
                  <w:szCs w:val="21"/>
                </w:rPr>
                <w:alias w:val="应付票据"/>
                <w:tag w:val="_GBC_b7f448a95a9a488e84070a8ba1c903b9"/>
                <w:id w:val="27710974"/>
                <w:lock w:val="sdtLocked"/>
              </w:sdtPr>
              <w:sdtContent>
                <w:tc>
                  <w:tcPr>
                    <w:tcW w:w="1824" w:type="pct"/>
                    <w:tcBorders>
                      <w:top w:val="single" w:sz="6" w:space="0" w:color="auto"/>
                      <w:left w:val="single" w:sz="6" w:space="0" w:color="auto"/>
                      <w:bottom w:val="single" w:sz="6" w:space="0" w:color="auto"/>
                      <w:right w:val="single" w:sz="6" w:space="0" w:color="auto"/>
                    </w:tcBorders>
                  </w:tcPr>
                  <w:p w:rsidR="007E2328" w:rsidRDefault="002308E9">
                    <w:pPr>
                      <w:jc w:val="right"/>
                      <w:rPr>
                        <w:color w:val="000000" w:themeColor="text1"/>
                        <w:szCs w:val="21"/>
                      </w:rPr>
                    </w:pPr>
                    <w:r>
                      <w:rPr>
                        <w:szCs w:val="21"/>
                      </w:rPr>
                      <w:t>2,651,713,138.13</w:t>
                    </w:r>
                  </w:p>
                </w:tc>
              </w:sdtContent>
            </w:sdt>
          </w:tr>
        </w:tbl>
        <w:p w:rsidR="007E2328" w:rsidRDefault="006C05A7">
          <w:pPr>
            <w:snapToGrid w:val="0"/>
            <w:spacing w:line="240" w:lineRule="atLeast"/>
            <w:rPr>
              <w:szCs w:val="21"/>
            </w:rPr>
          </w:pPr>
          <w:r>
            <w:rPr>
              <w:rFonts w:hint="eastAsia"/>
              <w:szCs w:val="21"/>
            </w:rPr>
            <w:t>本期末已到期未支付的应付票据总额为</w:t>
          </w:r>
          <w:sdt>
            <w:sdtPr>
              <w:rPr>
                <w:rFonts w:hint="eastAsia"/>
                <w:szCs w:val="21"/>
              </w:rPr>
              <w:alias w:val="已到期未支付的应付票据总额"/>
              <w:tag w:val="_GBC_c9651441e218453780f22db83f133e6a"/>
              <w:id w:val="27710975"/>
              <w:lock w:val="sdtLocked"/>
              <w:placeholder>
                <w:docPart w:val="GBC22222222222222222222222222222"/>
              </w:placeholder>
            </w:sdtPr>
            <w:sdtContent>
              <w:r w:rsidR="009A7C71">
                <w:rPr>
                  <w:rFonts w:hint="eastAsia"/>
                  <w:szCs w:val="21"/>
                </w:rPr>
                <w:t>0</w:t>
              </w:r>
            </w:sdtContent>
          </w:sdt>
          <w:r>
            <w:rPr>
              <w:rFonts w:hint="eastAsia"/>
              <w:szCs w:val="21"/>
            </w:rPr>
            <w:t xml:space="preserve"> 元。</w:t>
          </w:r>
        </w:p>
      </w:sdtContent>
    </w:sdt>
    <w:p w:rsidR="007E2328" w:rsidRDefault="007E2328">
      <w:pPr>
        <w:rPr>
          <w:szCs w:val="21"/>
        </w:rPr>
      </w:pPr>
    </w:p>
    <w:p w:rsidR="007E2328" w:rsidRDefault="006C05A7" w:rsidP="00AF35BC">
      <w:pPr>
        <w:pStyle w:val="3"/>
        <w:numPr>
          <w:ilvl w:val="0"/>
          <w:numId w:val="16"/>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tag w:val="_GBC_0f1b98b90c3845e1a1ad65786460f84b"/>
        <w:id w:val="27710998"/>
        <w:lock w:val="sdtLocked"/>
        <w:placeholder>
          <w:docPart w:val="GBC22222222222222222222222222222"/>
        </w:placeholder>
      </w:sdtPr>
      <w:sdtEndPr>
        <w:rPr>
          <w:szCs w:val="24"/>
        </w:rPr>
      </w:sdtEndPr>
      <w:sdtContent>
        <w:p w:rsidR="007E2328" w:rsidRDefault="006C05A7" w:rsidP="00AF35BC">
          <w:pPr>
            <w:pStyle w:val="4"/>
            <w:numPr>
              <w:ilvl w:val="0"/>
              <w:numId w:val="58"/>
            </w:numPr>
            <w:tabs>
              <w:tab w:val="left" w:pos="588"/>
            </w:tabs>
            <w:rPr>
              <w:rFonts w:ascii="宋体" w:hAnsi="宋体"/>
              <w:szCs w:val="21"/>
            </w:rPr>
          </w:pPr>
          <w:r>
            <w:rPr>
              <w:rFonts w:ascii="宋体" w:hAnsi="宋体" w:hint="eastAsia"/>
              <w:szCs w:val="21"/>
            </w:rPr>
            <w:t>应付账款列示</w:t>
          </w:r>
        </w:p>
        <w:sdt>
          <w:sdtPr>
            <w:alias w:val="是否适用：应付账款列示"/>
            <w:tag w:val="_GBC_8531771c226a4fb0b98e3cdaf7271c71"/>
            <w:id w:val="27710977"/>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p w:rsidR="00F14230" w:rsidRDefault="006C05A7">
          <w:pPr>
            <w:jc w:val="right"/>
            <w:rPr>
              <w:szCs w:val="21"/>
            </w:rPr>
          </w:pPr>
          <w:r>
            <w:rPr>
              <w:rFonts w:hint="eastAsia"/>
              <w:szCs w:val="21"/>
            </w:rPr>
            <w:lastRenderedPageBreak/>
            <w:t>单位：</w:t>
          </w:r>
          <w:sdt>
            <w:sdtPr>
              <w:rPr>
                <w:rFonts w:hint="eastAsia"/>
                <w:szCs w:val="21"/>
              </w:rPr>
              <w:alias w:val="单位：财务附注：应付账款情况"/>
              <w:tag w:val="_GBC_53c05e3ea1bb4f08bbe5cf204a0947b9"/>
              <w:id w:val="277109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27710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2867"/>
            <w:gridCol w:w="3342"/>
          </w:tblGrid>
          <w:tr w:rsidR="00F14230" w:rsidTr="00F14230">
            <w:tc>
              <w:tcPr>
                <w:tcW w:w="1570" w:type="pct"/>
                <w:shd w:val="clear" w:color="auto" w:fill="auto"/>
              </w:tcPr>
              <w:p w:rsidR="00F14230" w:rsidRDefault="00AF21C9" w:rsidP="00F14230">
                <w:pPr>
                  <w:jc w:val="center"/>
                  <w:rPr>
                    <w:szCs w:val="21"/>
                  </w:rPr>
                </w:pPr>
                <w:r>
                  <w:rPr>
                    <w:rFonts w:hint="eastAsia"/>
                    <w:szCs w:val="21"/>
                  </w:rPr>
                  <w:t>项目</w:t>
                </w:r>
              </w:p>
            </w:tc>
            <w:tc>
              <w:tcPr>
                <w:tcW w:w="1584" w:type="pct"/>
                <w:shd w:val="clear" w:color="auto" w:fill="auto"/>
              </w:tcPr>
              <w:p w:rsidR="00F14230" w:rsidRDefault="00AF21C9" w:rsidP="00F14230">
                <w:pPr>
                  <w:jc w:val="center"/>
                  <w:rPr>
                    <w:szCs w:val="21"/>
                  </w:rPr>
                </w:pPr>
                <w:r>
                  <w:rPr>
                    <w:rFonts w:hint="eastAsia"/>
                    <w:szCs w:val="21"/>
                  </w:rPr>
                  <w:t>期末余额</w:t>
                </w:r>
              </w:p>
            </w:tc>
            <w:tc>
              <w:tcPr>
                <w:tcW w:w="1846" w:type="pct"/>
                <w:shd w:val="clear" w:color="auto" w:fill="auto"/>
              </w:tcPr>
              <w:p w:rsidR="00F14230" w:rsidRDefault="00AF21C9" w:rsidP="00F14230">
                <w:pPr>
                  <w:jc w:val="center"/>
                  <w:rPr>
                    <w:szCs w:val="21"/>
                  </w:rPr>
                </w:pPr>
                <w:r>
                  <w:rPr>
                    <w:rFonts w:hint="eastAsia"/>
                    <w:szCs w:val="21"/>
                  </w:rPr>
                  <w:t>期初余额</w:t>
                </w:r>
              </w:p>
            </w:tc>
          </w:tr>
          <w:sdt>
            <w:sdtPr>
              <w:rPr>
                <w:rFonts w:hint="eastAsia"/>
                <w:szCs w:val="21"/>
              </w:rPr>
              <w:alias w:val="应付账款情况明细"/>
              <w:tag w:val="_GBC_6a9eb940fbe64774bcca168078c6adaa"/>
              <w:id w:val="27710983"/>
              <w:lock w:val="sdtLocked"/>
            </w:sdtPr>
            <w:sdtContent>
              <w:tr w:rsidR="00F14230" w:rsidTr="00F14230">
                <w:sdt>
                  <w:sdtPr>
                    <w:rPr>
                      <w:rFonts w:hint="eastAsia"/>
                      <w:szCs w:val="21"/>
                    </w:rPr>
                    <w:alias w:val="应付账款情况明细-项目"/>
                    <w:tag w:val="_GBC_2a5ca7d6b8ce4779bf0cc64e60d7eb11"/>
                    <w:id w:val="27710980"/>
                    <w:lock w:val="sdtLocked"/>
                  </w:sdtPr>
                  <w:sdtContent>
                    <w:tc>
                      <w:tcPr>
                        <w:tcW w:w="1570" w:type="pct"/>
                        <w:shd w:val="clear" w:color="auto" w:fill="auto"/>
                      </w:tcPr>
                      <w:p w:rsidR="00F14230" w:rsidRDefault="00AF21C9" w:rsidP="00F14230">
                        <w:pPr>
                          <w:rPr>
                            <w:color w:val="000000" w:themeColor="text1"/>
                            <w:szCs w:val="21"/>
                          </w:rPr>
                        </w:pPr>
                        <w:r>
                          <w:rPr>
                            <w:szCs w:val="21"/>
                          </w:rPr>
                          <w:t>1年以内</w:t>
                        </w:r>
                      </w:p>
                    </w:tc>
                  </w:sdtContent>
                </w:sdt>
                <w:sdt>
                  <w:sdtPr>
                    <w:rPr>
                      <w:szCs w:val="21"/>
                    </w:rPr>
                    <w:alias w:val="应付账款情况明细-金额"/>
                    <w:tag w:val="_GBC_53a813ae89824f53924534b614cd8aed"/>
                    <w:id w:val="27710981"/>
                    <w:lock w:val="sdtLocked"/>
                  </w:sdtPr>
                  <w:sdtContent>
                    <w:tc>
                      <w:tcPr>
                        <w:tcW w:w="1584" w:type="pct"/>
                        <w:shd w:val="clear" w:color="auto" w:fill="auto"/>
                      </w:tcPr>
                      <w:p w:rsidR="00F14230" w:rsidRDefault="00900057" w:rsidP="00F14230">
                        <w:pPr>
                          <w:jc w:val="right"/>
                          <w:rPr>
                            <w:color w:val="000000" w:themeColor="text1"/>
                            <w:szCs w:val="21"/>
                          </w:rPr>
                        </w:pPr>
                        <w:r>
                          <w:rPr>
                            <w:szCs w:val="21"/>
                          </w:rPr>
                          <w:t>1,966,677,779.69</w:t>
                        </w:r>
                      </w:p>
                    </w:tc>
                  </w:sdtContent>
                </w:sdt>
                <w:sdt>
                  <w:sdtPr>
                    <w:rPr>
                      <w:szCs w:val="21"/>
                    </w:rPr>
                    <w:alias w:val="应付账款情况明细-金额"/>
                    <w:tag w:val="_GBC_e193f0720fe448129a597233119eee2c"/>
                    <w:id w:val="27710982"/>
                    <w:lock w:val="sdtLocked"/>
                  </w:sdtPr>
                  <w:sdtContent>
                    <w:tc>
                      <w:tcPr>
                        <w:tcW w:w="1846" w:type="pct"/>
                        <w:shd w:val="clear" w:color="auto" w:fill="auto"/>
                      </w:tcPr>
                      <w:p w:rsidR="00F14230" w:rsidRDefault="00900057" w:rsidP="00F14230">
                        <w:pPr>
                          <w:jc w:val="right"/>
                          <w:rPr>
                            <w:color w:val="000000" w:themeColor="text1"/>
                            <w:szCs w:val="21"/>
                          </w:rPr>
                        </w:pPr>
                        <w:r>
                          <w:rPr>
                            <w:szCs w:val="21"/>
                          </w:rPr>
                          <w:t>2,810,747,077.23</w:t>
                        </w:r>
                      </w:p>
                    </w:tc>
                  </w:sdtContent>
                </w:sdt>
              </w:tr>
            </w:sdtContent>
          </w:sdt>
          <w:sdt>
            <w:sdtPr>
              <w:rPr>
                <w:rFonts w:hint="eastAsia"/>
                <w:szCs w:val="21"/>
              </w:rPr>
              <w:alias w:val="应付账款情况明细"/>
              <w:tag w:val="_GBC_6a9eb940fbe64774bcca168078c6adaa"/>
              <w:id w:val="27710987"/>
              <w:lock w:val="sdtLocked"/>
            </w:sdtPr>
            <w:sdtContent>
              <w:tr w:rsidR="00F14230" w:rsidTr="00F14230">
                <w:sdt>
                  <w:sdtPr>
                    <w:rPr>
                      <w:rFonts w:hint="eastAsia"/>
                      <w:szCs w:val="21"/>
                    </w:rPr>
                    <w:alias w:val="应付账款情况明细-项目"/>
                    <w:tag w:val="_GBC_2a5ca7d6b8ce4779bf0cc64e60d7eb11"/>
                    <w:id w:val="27710984"/>
                    <w:lock w:val="sdtLocked"/>
                  </w:sdtPr>
                  <w:sdtContent>
                    <w:tc>
                      <w:tcPr>
                        <w:tcW w:w="1570" w:type="pct"/>
                        <w:shd w:val="clear" w:color="auto" w:fill="auto"/>
                      </w:tcPr>
                      <w:p w:rsidR="00F14230" w:rsidRDefault="00AF21C9" w:rsidP="00F14230">
                        <w:pPr>
                          <w:rPr>
                            <w:szCs w:val="21"/>
                          </w:rPr>
                        </w:pPr>
                        <w:r>
                          <w:rPr>
                            <w:szCs w:val="21"/>
                          </w:rPr>
                          <w:t>1至2年</w:t>
                        </w:r>
                      </w:p>
                    </w:tc>
                  </w:sdtContent>
                </w:sdt>
                <w:sdt>
                  <w:sdtPr>
                    <w:rPr>
                      <w:szCs w:val="21"/>
                    </w:rPr>
                    <w:alias w:val="应付账款情况明细-金额"/>
                    <w:tag w:val="_GBC_53a813ae89824f53924534b614cd8aed"/>
                    <w:id w:val="27710985"/>
                    <w:lock w:val="sdtLocked"/>
                  </w:sdtPr>
                  <w:sdtContent>
                    <w:tc>
                      <w:tcPr>
                        <w:tcW w:w="1584" w:type="pct"/>
                        <w:shd w:val="clear" w:color="auto" w:fill="auto"/>
                      </w:tcPr>
                      <w:p w:rsidR="00F14230" w:rsidRDefault="00900057" w:rsidP="00F14230">
                        <w:pPr>
                          <w:jc w:val="right"/>
                          <w:rPr>
                            <w:szCs w:val="21"/>
                          </w:rPr>
                        </w:pPr>
                        <w:r>
                          <w:rPr>
                            <w:szCs w:val="21"/>
                          </w:rPr>
                          <w:t>32,177,885.87</w:t>
                        </w:r>
                      </w:p>
                    </w:tc>
                  </w:sdtContent>
                </w:sdt>
                <w:sdt>
                  <w:sdtPr>
                    <w:rPr>
                      <w:szCs w:val="21"/>
                    </w:rPr>
                    <w:alias w:val="应付账款情况明细-金额"/>
                    <w:tag w:val="_GBC_e193f0720fe448129a597233119eee2c"/>
                    <w:id w:val="27710986"/>
                    <w:lock w:val="sdtLocked"/>
                  </w:sdtPr>
                  <w:sdtContent>
                    <w:tc>
                      <w:tcPr>
                        <w:tcW w:w="1846" w:type="pct"/>
                        <w:shd w:val="clear" w:color="auto" w:fill="auto"/>
                      </w:tcPr>
                      <w:p w:rsidR="00F14230" w:rsidRDefault="00900057" w:rsidP="00F14230">
                        <w:pPr>
                          <w:jc w:val="right"/>
                          <w:rPr>
                            <w:szCs w:val="21"/>
                          </w:rPr>
                        </w:pPr>
                        <w:r>
                          <w:rPr>
                            <w:szCs w:val="21"/>
                          </w:rPr>
                          <w:t>21,701,060.77</w:t>
                        </w:r>
                      </w:p>
                    </w:tc>
                  </w:sdtContent>
                </w:sdt>
              </w:tr>
            </w:sdtContent>
          </w:sdt>
          <w:sdt>
            <w:sdtPr>
              <w:rPr>
                <w:rFonts w:hint="eastAsia"/>
                <w:szCs w:val="21"/>
              </w:rPr>
              <w:alias w:val="应付账款情况明细"/>
              <w:tag w:val="_GBC_6a9eb940fbe64774bcca168078c6adaa"/>
              <w:id w:val="27710991"/>
              <w:lock w:val="sdtLocked"/>
            </w:sdtPr>
            <w:sdtContent>
              <w:tr w:rsidR="00F14230" w:rsidTr="00F14230">
                <w:sdt>
                  <w:sdtPr>
                    <w:rPr>
                      <w:rFonts w:hint="eastAsia"/>
                      <w:szCs w:val="21"/>
                    </w:rPr>
                    <w:alias w:val="应付账款情况明细-项目"/>
                    <w:tag w:val="_GBC_2a5ca7d6b8ce4779bf0cc64e60d7eb11"/>
                    <w:id w:val="27710988"/>
                    <w:lock w:val="sdtLocked"/>
                  </w:sdtPr>
                  <w:sdtContent>
                    <w:tc>
                      <w:tcPr>
                        <w:tcW w:w="1570" w:type="pct"/>
                        <w:shd w:val="clear" w:color="auto" w:fill="auto"/>
                      </w:tcPr>
                      <w:p w:rsidR="00F14230" w:rsidRDefault="00AF21C9" w:rsidP="00F14230">
                        <w:pPr>
                          <w:rPr>
                            <w:szCs w:val="21"/>
                          </w:rPr>
                        </w:pPr>
                        <w:r>
                          <w:rPr>
                            <w:szCs w:val="21"/>
                          </w:rPr>
                          <w:t>2至3年</w:t>
                        </w:r>
                      </w:p>
                    </w:tc>
                  </w:sdtContent>
                </w:sdt>
                <w:sdt>
                  <w:sdtPr>
                    <w:rPr>
                      <w:szCs w:val="21"/>
                    </w:rPr>
                    <w:alias w:val="应付账款情况明细-金额"/>
                    <w:tag w:val="_GBC_53a813ae89824f53924534b614cd8aed"/>
                    <w:id w:val="27710989"/>
                    <w:lock w:val="sdtLocked"/>
                  </w:sdtPr>
                  <w:sdtContent>
                    <w:tc>
                      <w:tcPr>
                        <w:tcW w:w="1584" w:type="pct"/>
                        <w:shd w:val="clear" w:color="auto" w:fill="auto"/>
                      </w:tcPr>
                      <w:p w:rsidR="00F14230" w:rsidRDefault="00900057" w:rsidP="00F14230">
                        <w:pPr>
                          <w:jc w:val="right"/>
                          <w:rPr>
                            <w:szCs w:val="21"/>
                          </w:rPr>
                        </w:pPr>
                        <w:r>
                          <w:rPr>
                            <w:szCs w:val="21"/>
                          </w:rPr>
                          <w:t>7,666,486.67</w:t>
                        </w:r>
                      </w:p>
                    </w:tc>
                  </w:sdtContent>
                </w:sdt>
                <w:sdt>
                  <w:sdtPr>
                    <w:rPr>
                      <w:szCs w:val="21"/>
                    </w:rPr>
                    <w:alias w:val="应付账款情况明细-金额"/>
                    <w:tag w:val="_GBC_e193f0720fe448129a597233119eee2c"/>
                    <w:id w:val="27710990"/>
                    <w:lock w:val="sdtLocked"/>
                  </w:sdtPr>
                  <w:sdtContent>
                    <w:tc>
                      <w:tcPr>
                        <w:tcW w:w="1846" w:type="pct"/>
                        <w:shd w:val="clear" w:color="auto" w:fill="auto"/>
                      </w:tcPr>
                      <w:p w:rsidR="00F14230" w:rsidRDefault="00900057" w:rsidP="00F14230">
                        <w:pPr>
                          <w:jc w:val="right"/>
                          <w:rPr>
                            <w:szCs w:val="21"/>
                          </w:rPr>
                        </w:pPr>
                        <w:r>
                          <w:rPr>
                            <w:szCs w:val="21"/>
                          </w:rPr>
                          <w:t>2,253,300.53</w:t>
                        </w:r>
                      </w:p>
                    </w:tc>
                  </w:sdtContent>
                </w:sdt>
              </w:tr>
            </w:sdtContent>
          </w:sdt>
          <w:sdt>
            <w:sdtPr>
              <w:rPr>
                <w:rFonts w:hint="eastAsia"/>
                <w:szCs w:val="21"/>
              </w:rPr>
              <w:alias w:val="应付账款情况明细"/>
              <w:tag w:val="_GBC_6a9eb940fbe64774bcca168078c6adaa"/>
              <w:id w:val="27710995"/>
              <w:lock w:val="sdtLocked"/>
            </w:sdtPr>
            <w:sdtContent>
              <w:tr w:rsidR="00F14230" w:rsidTr="00F14230">
                <w:sdt>
                  <w:sdtPr>
                    <w:rPr>
                      <w:rFonts w:hint="eastAsia"/>
                      <w:szCs w:val="21"/>
                    </w:rPr>
                    <w:alias w:val="应付账款情况明细-项目"/>
                    <w:tag w:val="_GBC_2a5ca7d6b8ce4779bf0cc64e60d7eb11"/>
                    <w:id w:val="27710992"/>
                    <w:lock w:val="sdtLocked"/>
                  </w:sdtPr>
                  <w:sdtContent>
                    <w:tc>
                      <w:tcPr>
                        <w:tcW w:w="1570" w:type="pct"/>
                        <w:shd w:val="clear" w:color="auto" w:fill="auto"/>
                      </w:tcPr>
                      <w:p w:rsidR="00F14230" w:rsidRDefault="00AF21C9" w:rsidP="00F14230">
                        <w:pPr>
                          <w:rPr>
                            <w:color w:val="000000" w:themeColor="text1"/>
                            <w:szCs w:val="21"/>
                          </w:rPr>
                        </w:pPr>
                        <w:r>
                          <w:rPr>
                            <w:szCs w:val="21"/>
                          </w:rPr>
                          <w:t>3年以上</w:t>
                        </w:r>
                      </w:p>
                    </w:tc>
                  </w:sdtContent>
                </w:sdt>
                <w:sdt>
                  <w:sdtPr>
                    <w:rPr>
                      <w:szCs w:val="21"/>
                    </w:rPr>
                    <w:alias w:val="应付账款情况明细-金额"/>
                    <w:tag w:val="_GBC_53a813ae89824f53924534b614cd8aed"/>
                    <w:id w:val="27710993"/>
                    <w:lock w:val="sdtLocked"/>
                  </w:sdtPr>
                  <w:sdtContent>
                    <w:tc>
                      <w:tcPr>
                        <w:tcW w:w="1584" w:type="pct"/>
                        <w:shd w:val="clear" w:color="auto" w:fill="auto"/>
                      </w:tcPr>
                      <w:p w:rsidR="00F14230" w:rsidRDefault="00900057" w:rsidP="00F14230">
                        <w:pPr>
                          <w:jc w:val="right"/>
                          <w:rPr>
                            <w:color w:val="000000" w:themeColor="text1"/>
                            <w:szCs w:val="21"/>
                          </w:rPr>
                        </w:pPr>
                        <w:r>
                          <w:rPr>
                            <w:szCs w:val="21"/>
                          </w:rPr>
                          <w:t>6,222,729.43</w:t>
                        </w:r>
                      </w:p>
                    </w:tc>
                  </w:sdtContent>
                </w:sdt>
                <w:sdt>
                  <w:sdtPr>
                    <w:rPr>
                      <w:szCs w:val="21"/>
                    </w:rPr>
                    <w:alias w:val="应付账款情况明细-金额"/>
                    <w:tag w:val="_GBC_e193f0720fe448129a597233119eee2c"/>
                    <w:id w:val="27710994"/>
                    <w:lock w:val="sdtLocked"/>
                  </w:sdtPr>
                  <w:sdtContent>
                    <w:tc>
                      <w:tcPr>
                        <w:tcW w:w="1846" w:type="pct"/>
                        <w:shd w:val="clear" w:color="auto" w:fill="auto"/>
                      </w:tcPr>
                      <w:p w:rsidR="00F14230" w:rsidRDefault="00900057" w:rsidP="00F14230">
                        <w:pPr>
                          <w:jc w:val="right"/>
                          <w:rPr>
                            <w:color w:val="000000" w:themeColor="text1"/>
                            <w:szCs w:val="21"/>
                          </w:rPr>
                        </w:pPr>
                        <w:r>
                          <w:rPr>
                            <w:szCs w:val="21"/>
                          </w:rPr>
                          <w:t>5,176,691.93</w:t>
                        </w:r>
                      </w:p>
                    </w:tc>
                  </w:sdtContent>
                </w:sdt>
              </w:tr>
            </w:sdtContent>
          </w:sdt>
          <w:tr w:rsidR="00F14230" w:rsidRPr="00C955A0" w:rsidTr="00F14230">
            <w:tc>
              <w:tcPr>
                <w:tcW w:w="1570" w:type="pct"/>
                <w:shd w:val="clear" w:color="auto" w:fill="auto"/>
              </w:tcPr>
              <w:p w:rsidR="00F14230" w:rsidRDefault="00AF21C9" w:rsidP="00F14230">
                <w:pPr>
                  <w:jc w:val="center"/>
                  <w:rPr>
                    <w:color w:val="000000" w:themeColor="text1"/>
                    <w:szCs w:val="21"/>
                  </w:rPr>
                </w:pPr>
                <w:r>
                  <w:rPr>
                    <w:rFonts w:hint="eastAsia"/>
                    <w:color w:val="000000" w:themeColor="text1"/>
                    <w:szCs w:val="21"/>
                  </w:rPr>
                  <w:t>合计</w:t>
                </w:r>
              </w:p>
            </w:tc>
            <w:sdt>
              <w:sdtPr>
                <w:rPr>
                  <w:szCs w:val="21"/>
                </w:rPr>
                <w:alias w:val="应付帐款"/>
                <w:tag w:val="_GBC_cefa0b9aa50840dfb31c319757043efd"/>
                <w:id w:val="27710996"/>
                <w:lock w:val="sdtLocked"/>
              </w:sdtPr>
              <w:sdtContent>
                <w:tc>
                  <w:tcPr>
                    <w:tcW w:w="1584" w:type="pct"/>
                    <w:shd w:val="clear" w:color="auto" w:fill="auto"/>
                  </w:tcPr>
                  <w:p w:rsidR="00F14230" w:rsidRDefault="00900057" w:rsidP="00F14230">
                    <w:pPr>
                      <w:jc w:val="right"/>
                      <w:rPr>
                        <w:color w:val="000000" w:themeColor="text1"/>
                        <w:szCs w:val="21"/>
                      </w:rPr>
                    </w:pPr>
                    <w:r>
                      <w:rPr>
                        <w:szCs w:val="21"/>
                      </w:rPr>
                      <w:t>2,012,744,881.66</w:t>
                    </w:r>
                  </w:p>
                </w:tc>
              </w:sdtContent>
            </w:sdt>
            <w:sdt>
              <w:sdtPr>
                <w:rPr>
                  <w:szCs w:val="21"/>
                </w:rPr>
                <w:alias w:val="应付帐款"/>
                <w:tag w:val="_GBC_00bb4f8f38914c7ab69df9aed6c35ae2"/>
                <w:id w:val="27710997"/>
                <w:lock w:val="sdtLocked"/>
              </w:sdtPr>
              <w:sdtContent>
                <w:tc>
                  <w:tcPr>
                    <w:tcW w:w="1846" w:type="pct"/>
                    <w:shd w:val="clear" w:color="auto" w:fill="auto"/>
                  </w:tcPr>
                  <w:p w:rsidR="00F14230" w:rsidRDefault="00900057" w:rsidP="00F14230">
                    <w:pPr>
                      <w:jc w:val="right"/>
                      <w:rPr>
                        <w:color w:val="000000" w:themeColor="text1"/>
                        <w:szCs w:val="21"/>
                      </w:rPr>
                    </w:pPr>
                    <w:r>
                      <w:rPr>
                        <w:szCs w:val="21"/>
                      </w:rPr>
                      <w:t>2,839,878,130.46</w:t>
                    </w:r>
                  </w:p>
                </w:tc>
              </w:sdtContent>
            </w:sdt>
          </w:tr>
        </w:tbl>
        <w:p w:rsidR="007E2328" w:rsidRPr="00C955A0" w:rsidRDefault="0041487F" w:rsidP="00F14230"/>
      </w:sdtContent>
    </w:sdt>
    <w:p w:rsidR="007E2328" w:rsidRDefault="007E2328">
      <w:pPr>
        <w:rPr>
          <w:b/>
          <w:szCs w:val="21"/>
        </w:rPr>
      </w:pPr>
    </w:p>
    <w:sdt>
      <w:sdtPr>
        <w:rPr>
          <w:rFonts w:asciiTheme="minorHAnsi" w:hAnsiTheme="minorHAnsi" w:cstheme="minorBidi" w:hint="eastAsia"/>
          <w:b w:val="0"/>
          <w:bCs w:val="0"/>
          <w:kern w:val="0"/>
          <w:szCs w:val="22"/>
        </w:rPr>
        <w:tag w:val="_GBC_5fffbd1416eb408d959645d37f190cf5"/>
        <w:id w:val="27711023"/>
        <w:lock w:val="sdtLocked"/>
        <w:placeholder>
          <w:docPart w:val="GBC22222222222222222222222222222"/>
        </w:placeholder>
      </w:sdtPr>
      <w:sdtEndPr>
        <w:rPr>
          <w:kern w:val="2"/>
        </w:rPr>
      </w:sdtEndPr>
      <w:sdtContent>
        <w:p w:rsidR="007E2328" w:rsidRDefault="006C05A7" w:rsidP="00AF35BC">
          <w:pPr>
            <w:pStyle w:val="4"/>
            <w:numPr>
              <w:ilvl w:val="0"/>
              <w:numId w:val="58"/>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
            <w:tag w:val="_GBC_02c6e7ed8ae149e8a09f5b80217deb89"/>
            <w:id w:val="27710999"/>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财务附注：重要的账龄超过1年的应付账款"/>
              <w:tag w:val="_GBC_4828fbb06386477f83dfc0c7b55875e7"/>
              <w:id w:val="2771100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27711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2828"/>
            <w:gridCol w:w="2940"/>
          </w:tblGrid>
          <w:tr w:rsidR="00F14230" w:rsidTr="00F14230">
            <w:tc>
              <w:tcPr>
                <w:tcW w:w="1814" w:type="pct"/>
                <w:shd w:val="clear" w:color="auto" w:fill="auto"/>
                <w:vAlign w:val="center"/>
              </w:tcPr>
              <w:p w:rsidR="00F14230" w:rsidRDefault="00AF21C9" w:rsidP="00F14230">
                <w:pPr>
                  <w:jc w:val="center"/>
                  <w:rPr>
                    <w:szCs w:val="21"/>
                  </w:rPr>
                </w:pPr>
                <w:bookmarkStart w:id="84" w:name="OLE_LINK6"/>
                <w:r>
                  <w:rPr>
                    <w:rFonts w:hint="eastAsia"/>
                    <w:szCs w:val="21"/>
                  </w:rPr>
                  <w:t>项目</w:t>
                </w:r>
              </w:p>
            </w:tc>
            <w:tc>
              <w:tcPr>
                <w:tcW w:w="1562" w:type="pct"/>
                <w:shd w:val="clear" w:color="auto" w:fill="auto"/>
                <w:vAlign w:val="center"/>
              </w:tcPr>
              <w:p w:rsidR="00F14230" w:rsidRDefault="00AF21C9" w:rsidP="00F14230">
                <w:pPr>
                  <w:jc w:val="center"/>
                  <w:rPr>
                    <w:szCs w:val="21"/>
                  </w:rPr>
                </w:pPr>
                <w:r>
                  <w:rPr>
                    <w:rFonts w:hint="eastAsia"/>
                    <w:szCs w:val="21"/>
                  </w:rPr>
                  <w:t>期末余额</w:t>
                </w:r>
              </w:p>
            </w:tc>
            <w:tc>
              <w:tcPr>
                <w:tcW w:w="1624" w:type="pct"/>
                <w:shd w:val="clear" w:color="auto" w:fill="auto"/>
                <w:vAlign w:val="center"/>
              </w:tcPr>
              <w:p w:rsidR="00F14230" w:rsidRDefault="00AF21C9" w:rsidP="00F14230">
                <w:pPr>
                  <w:jc w:val="center"/>
                  <w:rPr>
                    <w:szCs w:val="21"/>
                  </w:rPr>
                </w:pPr>
                <w:r>
                  <w:rPr>
                    <w:rFonts w:hint="eastAsia"/>
                    <w:szCs w:val="21"/>
                  </w:rPr>
                  <w:t>未偿还或结转的原因</w:t>
                </w:r>
              </w:p>
            </w:tc>
          </w:tr>
          <w:sdt>
            <w:sdtPr>
              <w:rPr>
                <w:szCs w:val="21"/>
              </w:rPr>
              <w:alias w:val="重要的账龄超过1年的应付账款明细"/>
              <w:tag w:val="_GBC_3c24b8450a0a47bd8859f88e883aa952"/>
              <w:id w:val="27711005"/>
              <w:lock w:val="sdtLocked"/>
            </w:sdtPr>
            <w:sdtContent>
              <w:tr w:rsidR="00F14230" w:rsidTr="00F14230">
                <w:sdt>
                  <w:sdtPr>
                    <w:rPr>
                      <w:szCs w:val="21"/>
                    </w:rPr>
                    <w:alias w:val="重要的账龄超过1年的应付账款明细-项目名称"/>
                    <w:tag w:val="_GBC_141773d28dd34c8295b18c94cc85ece4"/>
                    <w:id w:val="27711002"/>
                    <w:lock w:val="sdtLocked"/>
                  </w:sdtPr>
                  <w:sdtContent>
                    <w:tc>
                      <w:tcPr>
                        <w:tcW w:w="1814" w:type="pct"/>
                        <w:tcBorders>
                          <w:bottom w:val="single" w:sz="4" w:space="0" w:color="auto"/>
                        </w:tcBorders>
                        <w:shd w:val="clear" w:color="auto" w:fill="auto"/>
                      </w:tcPr>
                      <w:p w:rsidR="00F14230" w:rsidRDefault="004A5812" w:rsidP="00F14230">
                        <w:pPr>
                          <w:rPr>
                            <w:szCs w:val="21"/>
                          </w:rPr>
                        </w:pPr>
                        <w:r>
                          <w:rPr>
                            <w:rFonts w:hint="eastAsia"/>
                            <w:szCs w:val="21"/>
                          </w:rPr>
                          <w:t>单位一</w:t>
                        </w:r>
                      </w:p>
                    </w:tc>
                  </w:sdtContent>
                </w:sdt>
                <w:sdt>
                  <w:sdtPr>
                    <w:rPr>
                      <w:szCs w:val="21"/>
                    </w:rPr>
                    <w:alias w:val="重要的账龄超过1年的应付账款明细-余额"/>
                    <w:tag w:val="_GBC_32e43573b68c4a82aab17146178f18f2"/>
                    <w:id w:val="27711003"/>
                    <w:lock w:val="sdtLocked"/>
                  </w:sdtPr>
                  <w:sdtContent>
                    <w:tc>
                      <w:tcPr>
                        <w:tcW w:w="1562" w:type="pct"/>
                        <w:shd w:val="clear" w:color="auto" w:fill="auto"/>
                      </w:tcPr>
                      <w:p w:rsidR="00F14230" w:rsidRDefault="00AF21C9" w:rsidP="00F14230">
                        <w:pPr>
                          <w:jc w:val="right"/>
                          <w:rPr>
                            <w:szCs w:val="21"/>
                          </w:rPr>
                        </w:pPr>
                        <w:r>
                          <w:rPr>
                            <w:szCs w:val="21"/>
                          </w:rPr>
                          <w:t>7,161,040.33</w:t>
                        </w:r>
                      </w:p>
                    </w:tc>
                  </w:sdtContent>
                </w:sdt>
                <w:sdt>
                  <w:sdtPr>
                    <w:rPr>
                      <w:szCs w:val="21"/>
                    </w:rPr>
                    <w:alias w:val="重要的账龄超过1年的应付账款明细-未偿还或结转的原因"/>
                    <w:tag w:val="_GBC_113967d4dd114818b559c2795509b2fb"/>
                    <w:id w:val="27711004"/>
                    <w:lock w:val="sdtLocked"/>
                  </w:sdtPr>
                  <w:sdtContent>
                    <w:tc>
                      <w:tcPr>
                        <w:tcW w:w="1624" w:type="pct"/>
                        <w:shd w:val="clear" w:color="auto" w:fill="auto"/>
                      </w:tcPr>
                      <w:p w:rsidR="00F14230" w:rsidRDefault="00AF21C9" w:rsidP="00F14230">
                        <w:pPr>
                          <w:rPr>
                            <w:szCs w:val="21"/>
                          </w:rPr>
                        </w:pPr>
                        <w:r>
                          <w:rPr>
                            <w:rFonts w:hint="eastAsia"/>
                            <w:szCs w:val="21"/>
                          </w:rPr>
                          <w:t>未到结算期</w:t>
                        </w:r>
                      </w:p>
                    </w:tc>
                  </w:sdtContent>
                </w:sdt>
              </w:tr>
            </w:sdtContent>
          </w:sdt>
          <w:sdt>
            <w:sdtPr>
              <w:rPr>
                <w:szCs w:val="21"/>
              </w:rPr>
              <w:alias w:val="重要的账龄超过1年的应付账款明细"/>
              <w:tag w:val="_GBC_3c24b8450a0a47bd8859f88e883aa952"/>
              <w:id w:val="27711009"/>
              <w:lock w:val="sdtLocked"/>
            </w:sdtPr>
            <w:sdtContent>
              <w:tr w:rsidR="00F14230" w:rsidTr="00F14230">
                <w:sdt>
                  <w:sdtPr>
                    <w:rPr>
                      <w:szCs w:val="21"/>
                    </w:rPr>
                    <w:alias w:val="重要的账龄超过1年的应付账款明细-项目名称"/>
                    <w:tag w:val="_GBC_141773d28dd34c8295b18c94cc85ece4"/>
                    <w:id w:val="27711006"/>
                    <w:lock w:val="sdtLocked"/>
                  </w:sdtPr>
                  <w:sdtContent>
                    <w:tc>
                      <w:tcPr>
                        <w:tcW w:w="1814" w:type="pct"/>
                        <w:tcBorders>
                          <w:bottom w:val="single" w:sz="4" w:space="0" w:color="auto"/>
                        </w:tcBorders>
                        <w:shd w:val="clear" w:color="auto" w:fill="auto"/>
                      </w:tcPr>
                      <w:p w:rsidR="00F14230" w:rsidRDefault="004A5812" w:rsidP="00F14230">
                        <w:pPr>
                          <w:rPr>
                            <w:szCs w:val="21"/>
                          </w:rPr>
                        </w:pPr>
                        <w:r>
                          <w:rPr>
                            <w:rFonts w:hint="eastAsia"/>
                            <w:szCs w:val="21"/>
                          </w:rPr>
                          <w:t>单位二</w:t>
                        </w:r>
                      </w:p>
                    </w:tc>
                  </w:sdtContent>
                </w:sdt>
                <w:sdt>
                  <w:sdtPr>
                    <w:rPr>
                      <w:szCs w:val="21"/>
                    </w:rPr>
                    <w:alias w:val="重要的账龄超过1年的应付账款明细-余额"/>
                    <w:tag w:val="_GBC_32e43573b68c4a82aab17146178f18f2"/>
                    <w:id w:val="27711007"/>
                    <w:lock w:val="sdtLocked"/>
                  </w:sdtPr>
                  <w:sdtContent>
                    <w:tc>
                      <w:tcPr>
                        <w:tcW w:w="1562" w:type="pct"/>
                        <w:shd w:val="clear" w:color="auto" w:fill="auto"/>
                      </w:tcPr>
                      <w:p w:rsidR="00F14230" w:rsidRDefault="00AF21C9" w:rsidP="00F14230">
                        <w:pPr>
                          <w:jc w:val="right"/>
                          <w:rPr>
                            <w:szCs w:val="21"/>
                          </w:rPr>
                        </w:pPr>
                        <w:r>
                          <w:rPr>
                            <w:szCs w:val="21"/>
                          </w:rPr>
                          <w:t>8,923,177.64</w:t>
                        </w:r>
                      </w:p>
                    </w:tc>
                  </w:sdtContent>
                </w:sdt>
                <w:sdt>
                  <w:sdtPr>
                    <w:rPr>
                      <w:szCs w:val="21"/>
                    </w:rPr>
                    <w:alias w:val="重要的账龄超过1年的应付账款明细-未偿还或结转的原因"/>
                    <w:tag w:val="_GBC_113967d4dd114818b559c2795509b2fb"/>
                    <w:id w:val="27711008"/>
                    <w:lock w:val="sdtLocked"/>
                  </w:sdtPr>
                  <w:sdtContent>
                    <w:tc>
                      <w:tcPr>
                        <w:tcW w:w="1624" w:type="pct"/>
                        <w:shd w:val="clear" w:color="auto" w:fill="auto"/>
                      </w:tcPr>
                      <w:p w:rsidR="00F14230" w:rsidRDefault="00AF21C9" w:rsidP="00F14230">
                        <w:pPr>
                          <w:rPr>
                            <w:szCs w:val="21"/>
                          </w:rPr>
                        </w:pPr>
                        <w:r>
                          <w:rPr>
                            <w:rFonts w:hint="eastAsia"/>
                            <w:szCs w:val="21"/>
                          </w:rPr>
                          <w:t>未到结算期</w:t>
                        </w:r>
                      </w:p>
                    </w:tc>
                  </w:sdtContent>
                </w:sdt>
              </w:tr>
            </w:sdtContent>
          </w:sdt>
          <w:sdt>
            <w:sdtPr>
              <w:rPr>
                <w:szCs w:val="21"/>
              </w:rPr>
              <w:alias w:val="重要的账龄超过1年的应付账款明细"/>
              <w:tag w:val="_GBC_3c24b8450a0a47bd8859f88e883aa952"/>
              <w:id w:val="27711013"/>
              <w:lock w:val="sdtLocked"/>
            </w:sdtPr>
            <w:sdtContent>
              <w:tr w:rsidR="00F14230" w:rsidTr="00F14230">
                <w:sdt>
                  <w:sdtPr>
                    <w:rPr>
                      <w:szCs w:val="21"/>
                    </w:rPr>
                    <w:alias w:val="重要的账龄超过1年的应付账款明细-项目名称"/>
                    <w:tag w:val="_GBC_141773d28dd34c8295b18c94cc85ece4"/>
                    <w:id w:val="27711010"/>
                    <w:lock w:val="sdtLocked"/>
                  </w:sdtPr>
                  <w:sdtContent>
                    <w:tc>
                      <w:tcPr>
                        <w:tcW w:w="1814" w:type="pct"/>
                        <w:tcBorders>
                          <w:bottom w:val="single" w:sz="4" w:space="0" w:color="auto"/>
                        </w:tcBorders>
                        <w:shd w:val="clear" w:color="auto" w:fill="auto"/>
                      </w:tcPr>
                      <w:p w:rsidR="00F14230" w:rsidRDefault="004A5812" w:rsidP="00F14230">
                        <w:pPr>
                          <w:rPr>
                            <w:szCs w:val="21"/>
                          </w:rPr>
                        </w:pPr>
                        <w:r>
                          <w:rPr>
                            <w:rFonts w:hint="eastAsia"/>
                            <w:szCs w:val="21"/>
                          </w:rPr>
                          <w:t>单位三</w:t>
                        </w:r>
                      </w:p>
                    </w:tc>
                  </w:sdtContent>
                </w:sdt>
                <w:sdt>
                  <w:sdtPr>
                    <w:rPr>
                      <w:szCs w:val="21"/>
                    </w:rPr>
                    <w:alias w:val="重要的账龄超过1年的应付账款明细-余额"/>
                    <w:tag w:val="_GBC_32e43573b68c4a82aab17146178f18f2"/>
                    <w:id w:val="27711011"/>
                    <w:lock w:val="sdtLocked"/>
                  </w:sdtPr>
                  <w:sdtContent>
                    <w:tc>
                      <w:tcPr>
                        <w:tcW w:w="1562" w:type="pct"/>
                        <w:shd w:val="clear" w:color="auto" w:fill="auto"/>
                      </w:tcPr>
                      <w:p w:rsidR="00F14230" w:rsidRDefault="00AF21C9" w:rsidP="00F14230">
                        <w:pPr>
                          <w:jc w:val="right"/>
                          <w:rPr>
                            <w:szCs w:val="21"/>
                          </w:rPr>
                        </w:pPr>
                        <w:r>
                          <w:rPr>
                            <w:szCs w:val="21"/>
                          </w:rPr>
                          <w:t>5,220,037.98</w:t>
                        </w:r>
                      </w:p>
                    </w:tc>
                  </w:sdtContent>
                </w:sdt>
                <w:sdt>
                  <w:sdtPr>
                    <w:rPr>
                      <w:szCs w:val="21"/>
                    </w:rPr>
                    <w:alias w:val="重要的账龄超过1年的应付账款明细-未偿还或结转的原因"/>
                    <w:tag w:val="_GBC_113967d4dd114818b559c2795509b2fb"/>
                    <w:id w:val="27711012"/>
                    <w:lock w:val="sdtLocked"/>
                  </w:sdtPr>
                  <w:sdtContent>
                    <w:tc>
                      <w:tcPr>
                        <w:tcW w:w="1624" w:type="pct"/>
                        <w:shd w:val="clear" w:color="auto" w:fill="auto"/>
                      </w:tcPr>
                      <w:p w:rsidR="00F14230" w:rsidRDefault="00AF21C9" w:rsidP="00F14230">
                        <w:pPr>
                          <w:rPr>
                            <w:szCs w:val="21"/>
                          </w:rPr>
                        </w:pPr>
                        <w:r>
                          <w:rPr>
                            <w:rFonts w:hint="eastAsia"/>
                            <w:szCs w:val="21"/>
                          </w:rPr>
                          <w:t>未到结算期</w:t>
                        </w:r>
                      </w:p>
                    </w:tc>
                  </w:sdtContent>
                </w:sdt>
              </w:tr>
            </w:sdtContent>
          </w:sdt>
          <w:sdt>
            <w:sdtPr>
              <w:rPr>
                <w:szCs w:val="21"/>
              </w:rPr>
              <w:alias w:val="重要的账龄超过1年的应付账款明细"/>
              <w:tag w:val="_GBC_3c24b8450a0a47bd8859f88e883aa952"/>
              <w:id w:val="27711017"/>
              <w:lock w:val="sdtLocked"/>
            </w:sdtPr>
            <w:sdtContent>
              <w:tr w:rsidR="00F14230" w:rsidTr="00F14230">
                <w:sdt>
                  <w:sdtPr>
                    <w:rPr>
                      <w:szCs w:val="21"/>
                    </w:rPr>
                    <w:alias w:val="重要的账龄超过1年的应付账款明细-项目名称"/>
                    <w:tag w:val="_GBC_141773d28dd34c8295b18c94cc85ece4"/>
                    <w:id w:val="27711014"/>
                    <w:lock w:val="sdtLocked"/>
                  </w:sdtPr>
                  <w:sdtContent>
                    <w:tc>
                      <w:tcPr>
                        <w:tcW w:w="1814" w:type="pct"/>
                        <w:tcBorders>
                          <w:bottom w:val="single" w:sz="4" w:space="0" w:color="auto"/>
                        </w:tcBorders>
                        <w:shd w:val="clear" w:color="auto" w:fill="auto"/>
                      </w:tcPr>
                      <w:p w:rsidR="00F14230" w:rsidRDefault="004A5812" w:rsidP="00F14230">
                        <w:pPr>
                          <w:rPr>
                            <w:szCs w:val="21"/>
                          </w:rPr>
                        </w:pPr>
                        <w:r>
                          <w:rPr>
                            <w:rFonts w:hint="eastAsia"/>
                            <w:szCs w:val="21"/>
                          </w:rPr>
                          <w:t>单位四</w:t>
                        </w:r>
                      </w:p>
                    </w:tc>
                  </w:sdtContent>
                </w:sdt>
                <w:sdt>
                  <w:sdtPr>
                    <w:rPr>
                      <w:szCs w:val="21"/>
                    </w:rPr>
                    <w:alias w:val="重要的账龄超过1年的应付账款明细-余额"/>
                    <w:tag w:val="_GBC_32e43573b68c4a82aab17146178f18f2"/>
                    <w:id w:val="27711015"/>
                    <w:lock w:val="sdtLocked"/>
                  </w:sdtPr>
                  <w:sdtContent>
                    <w:tc>
                      <w:tcPr>
                        <w:tcW w:w="1562" w:type="pct"/>
                        <w:shd w:val="clear" w:color="auto" w:fill="auto"/>
                      </w:tcPr>
                      <w:p w:rsidR="00F14230" w:rsidRDefault="00AF21C9" w:rsidP="00F14230">
                        <w:pPr>
                          <w:jc w:val="right"/>
                          <w:rPr>
                            <w:szCs w:val="21"/>
                          </w:rPr>
                        </w:pPr>
                        <w:r>
                          <w:rPr>
                            <w:szCs w:val="21"/>
                          </w:rPr>
                          <w:t>3,903,600.1</w:t>
                        </w:r>
                      </w:p>
                    </w:tc>
                  </w:sdtContent>
                </w:sdt>
                <w:sdt>
                  <w:sdtPr>
                    <w:rPr>
                      <w:szCs w:val="21"/>
                    </w:rPr>
                    <w:alias w:val="重要的账龄超过1年的应付账款明细-未偿还或结转的原因"/>
                    <w:tag w:val="_GBC_113967d4dd114818b559c2795509b2fb"/>
                    <w:id w:val="27711016"/>
                    <w:lock w:val="sdtLocked"/>
                  </w:sdtPr>
                  <w:sdtContent>
                    <w:tc>
                      <w:tcPr>
                        <w:tcW w:w="1624" w:type="pct"/>
                        <w:shd w:val="clear" w:color="auto" w:fill="auto"/>
                      </w:tcPr>
                      <w:p w:rsidR="00F14230" w:rsidRDefault="00AF21C9" w:rsidP="00F14230">
                        <w:pPr>
                          <w:rPr>
                            <w:szCs w:val="21"/>
                          </w:rPr>
                        </w:pPr>
                        <w:r>
                          <w:rPr>
                            <w:rFonts w:hint="eastAsia"/>
                            <w:szCs w:val="21"/>
                          </w:rPr>
                          <w:t>未到结算期</w:t>
                        </w:r>
                      </w:p>
                    </w:tc>
                  </w:sdtContent>
                </w:sdt>
              </w:tr>
            </w:sdtContent>
          </w:sdt>
          <w:sdt>
            <w:sdtPr>
              <w:rPr>
                <w:szCs w:val="21"/>
              </w:rPr>
              <w:alias w:val="重要的账龄超过1年的应付账款明细"/>
              <w:tag w:val="_GBC_3c24b8450a0a47bd8859f88e883aa952"/>
              <w:id w:val="27711021"/>
              <w:lock w:val="sdtLocked"/>
            </w:sdtPr>
            <w:sdtContent>
              <w:tr w:rsidR="00F14230" w:rsidTr="00F14230">
                <w:sdt>
                  <w:sdtPr>
                    <w:rPr>
                      <w:szCs w:val="21"/>
                    </w:rPr>
                    <w:alias w:val="重要的账龄超过1年的应付账款明细-项目名称"/>
                    <w:tag w:val="_GBC_141773d28dd34c8295b18c94cc85ece4"/>
                    <w:id w:val="27711018"/>
                    <w:lock w:val="sdtLocked"/>
                  </w:sdtPr>
                  <w:sdtContent>
                    <w:tc>
                      <w:tcPr>
                        <w:tcW w:w="1814" w:type="pct"/>
                        <w:tcBorders>
                          <w:bottom w:val="single" w:sz="4" w:space="0" w:color="auto"/>
                        </w:tcBorders>
                        <w:shd w:val="clear" w:color="auto" w:fill="auto"/>
                      </w:tcPr>
                      <w:p w:rsidR="00F14230" w:rsidRDefault="004A5812" w:rsidP="00F14230">
                        <w:pPr>
                          <w:rPr>
                            <w:szCs w:val="21"/>
                          </w:rPr>
                        </w:pPr>
                        <w:r>
                          <w:rPr>
                            <w:rFonts w:hint="eastAsia"/>
                            <w:szCs w:val="21"/>
                          </w:rPr>
                          <w:t>单位五</w:t>
                        </w:r>
                      </w:p>
                    </w:tc>
                  </w:sdtContent>
                </w:sdt>
                <w:sdt>
                  <w:sdtPr>
                    <w:rPr>
                      <w:szCs w:val="21"/>
                    </w:rPr>
                    <w:alias w:val="重要的账龄超过1年的应付账款明细-余额"/>
                    <w:tag w:val="_GBC_32e43573b68c4a82aab17146178f18f2"/>
                    <w:id w:val="27711019"/>
                    <w:lock w:val="sdtLocked"/>
                  </w:sdtPr>
                  <w:sdtContent>
                    <w:tc>
                      <w:tcPr>
                        <w:tcW w:w="1562" w:type="pct"/>
                        <w:shd w:val="clear" w:color="auto" w:fill="auto"/>
                      </w:tcPr>
                      <w:p w:rsidR="00F14230" w:rsidRDefault="00AF21C9" w:rsidP="00F14230">
                        <w:pPr>
                          <w:jc w:val="right"/>
                          <w:rPr>
                            <w:szCs w:val="21"/>
                          </w:rPr>
                        </w:pPr>
                        <w:r>
                          <w:rPr>
                            <w:szCs w:val="21"/>
                          </w:rPr>
                          <w:t>3,012,205.32</w:t>
                        </w:r>
                      </w:p>
                    </w:tc>
                  </w:sdtContent>
                </w:sdt>
                <w:sdt>
                  <w:sdtPr>
                    <w:rPr>
                      <w:szCs w:val="21"/>
                    </w:rPr>
                    <w:alias w:val="重要的账龄超过1年的应付账款明细-未偿还或结转的原因"/>
                    <w:tag w:val="_GBC_113967d4dd114818b559c2795509b2fb"/>
                    <w:id w:val="27711020"/>
                    <w:lock w:val="sdtLocked"/>
                  </w:sdtPr>
                  <w:sdtContent>
                    <w:tc>
                      <w:tcPr>
                        <w:tcW w:w="1624" w:type="pct"/>
                        <w:shd w:val="clear" w:color="auto" w:fill="auto"/>
                      </w:tcPr>
                      <w:p w:rsidR="00F14230" w:rsidRDefault="00AF21C9" w:rsidP="00F14230">
                        <w:pPr>
                          <w:rPr>
                            <w:szCs w:val="21"/>
                          </w:rPr>
                        </w:pPr>
                        <w:r>
                          <w:rPr>
                            <w:rFonts w:hint="eastAsia"/>
                            <w:szCs w:val="21"/>
                          </w:rPr>
                          <w:t>未到结算期</w:t>
                        </w:r>
                      </w:p>
                    </w:tc>
                  </w:sdtContent>
                </w:sdt>
              </w:tr>
            </w:sdtContent>
          </w:sdt>
          <w:tr w:rsidR="00F14230" w:rsidTr="00F14230">
            <w:tc>
              <w:tcPr>
                <w:tcW w:w="1814" w:type="pct"/>
                <w:shd w:val="clear" w:color="auto" w:fill="auto"/>
                <w:vAlign w:val="center"/>
              </w:tcPr>
              <w:p w:rsidR="00F14230" w:rsidRDefault="00AF21C9" w:rsidP="00F14230">
                <w:pPr>
                  <w:jc w:val="center"/>
                  <w:rPr>
                    <w:szCs w:val="21"/>
                  </w:rPr>
                </w:pPr>
                <w:r>
                  <w:rPr>
                    <w:rFonts w:hint="eastAsia"/>
                    <w:szCs w:val="21"/>
                  </w:rPr>
                  <w:t>合计</w:t>
                </w:r>
              </w:p>
            </w:tc>
            <w:tc>
              <w:tcPr>
                <w:tcW w:w="1562" w:type="pct"/>
                <w:shd w:val="clear" w:color="auto" w:fill="auto"/>
              </w:tcPr>
              <w:p w:rsidR="00F14230" w:rsidRDefault="0041487F" w:rsidP="00F14230">
                <w:pPr>
                  <w:jc w:val="right"/>
                  <w:rPr>
                    <w:szCs w:val="21"/>
                  </w:rPr>
                </w:pPr>
                <w:sdt>
                  <w:sdtPr>
                    <w:rPr>
                      <w:szCs w:val="21"/>
                    </w:rPr>
                    <w:alias w:val="重要的账龄超过1年的应付账款金额合计"/>
                    <w:tag w:val="_GBC_2fe395320f8f4b3fa28841324e8271ff"/>
                    <w:id w:val="27711022"/>
                    <w:lock w:val="sdtLocked"/>
                  </w:sdtPr>
                  <w:sdtContent>
                    <w:r w:rsidR="00AF21C9">
                      <w:rPr>
                        <w:szCs w:val="21"/>
                      </w:rPr>
                      <w:t>28,220,061.37</w:t>
                    </w:r>
                  </w:sdtContent>
                </w:sdt>
              </w:p>
            </w:tc>
            <w:tc>
              <w:tcPr>
                <w:tcW w:w="1624" w:type="pct"/>
                <w:shd w:val="clear" w:color="auto" w:fill="auto"/>
              </w:tcPr>
              <w:p w:rsidR="00F14230" w:rsidRDefault="00AF21C9" w:rsidP="00F14230">
                <w:pPr>
                  <w:jc w:val="center"/>
                  <w:rPr>
                    <w:szCs w:val="21"/>
                  </w:rPr>
                </w:pPr>
                <w:r>
                  <w:rPr>
                    <w:rFonts w:hint="eastAsia"/>
                    <w:szCs w:val="21"/>
                  </w:rPr>
                  <w:t>/</w:t>
                </w:r>
              </w:p>
            </w:tc>
          </w:tr>
        </w:tbl>
        <w:p w:rsidR="007E2328" w:rsidRDefault="0041487F"/>
      </w:sdtContent>
      <w:bookmarkEnd w:id="84" w:displacedByCustomXml="next"/>
    </w:sdt>
    <w:p w:rsidR="007E2328" w:rsidRDefault="007E2328">
      <w:pPr>
        <w:snapToGrid w:val="0"/>
        <w:spacing w:line="240" w:lineRule="atLeast"/>
        <w:rPr>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tag w:val="_GBC_d7dac18f0444439d83469555857c3195"/>
        <w:id w:val="27711045"/>
        <w:lock w:val="sdtLocked"/>
        <w:placeholder>
          <w:docPart w:val="GBC22222222222222222222222222222"/>
        </w:placeholder>
      </w:sdtPr>
      <w:sdtEndPr>
        <w:rPr>
          <w:szCs w:val="24"/>
        </w:rPr>
      </w:sdtEndPr>
      <w:sdtContent>
        <w:p w:rsidR="007E2328" w:rsidRDefault="006C05A7" w:rsidP="00AF35BC">
          <w:pPr>
            <w:pStyle w:val="4"/>
            <w:numPr>
              <w:ilvl w:val="0"/>
              <w:numId w:val="59"/>
            </w:numPr>
            <w:rPr>
              <w:rFonts w:ascii="宋体" w:hAnsi="宋体"/>
              <w:szCs w:val="21"/>
            </w:rPr>
          </w:pPr>
          <w:r>
            <w:rPr>
              <w:rFonts w:ascii="宋体" w:hAnsi="宋体" w:hint="eastAsia"/>
              <w:szCs w:val="21"/>
            </w:rPr>
            <w:t>预收账款项列示</w:t>
          </w:r>
        </w:p>
        <w:sdt>
          <w:sdtPr>
            <w:alias w:val="是否适用：预收账款项列示"/>
            <w:tag w:val="_GBC_cf9ab7f5f12c4f788a9bbb6e3ef9c9de"/>
            <w:id w:val="27711024"/>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p w:rsidR="00F14230" w:rsidRDefault="006C05A7">
          <w:pPr>
            <w:jc w:val="right"/>
            <w:rPr>
              <w:szCs w:val="21"/>
            </w:rPr>
          </w:pPr>
          <w:r>
            <w:rPr>
              <w:rFonts w:hint="eastAsia"/>
              <w:szCs w:val="21"/>
            </w:rPr>
            <w:t>单位：</w:t>
          </w:r>
          <w:sdt>
            <w:sdtPr>
              <w:rPr>
                <w:rFonts w:hint="eastAsia"/>
                <w:szCs w:val="21"/>
              </w:rPr>
              <w:alias w:val="单位：财务附注：预收账款情况"/>
              <w:tag w:val="_GBC_f4564e0d7a8a4a9589aae9168c4c8fdb"/>
              <w:id w:val="277110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277110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9"/>
            <w:gridCol w:w="3074"/>
          </w:tblGrid>
          <w:tr w:rsidR="00F14230" w:rsidTr="00F14230">
            <w:tc>
              <w:tcPr>
                <w:tcW w:w="1601" w:type="pct"/>
                <w:shd w:val="clear" w:color="auto" w:fill="auto"/>
              </w:tcPr>
              <w:p w:rsidR="00F14230" w:rsidRDefault="00AF21C9" w:rsidP="00F14230">
                <w:pPr>
                  <w:jc w:val="center"/>
                  <w:rPr>
                    <w:szCs w:val="21"/>
                  </w:rPr>
                </w:pPr>
                <w:r>
                  <w:rPr>
                    <w:rFonts w:hint="eastAsia"/>
                    <w:szCs w:val="21"/>
                  </w:rPr>
                  <w:t>项目</w:t>
                </w:r>
              </w:p>
            </w:tc>
            <w:tc>
              <w:tcPr>
                <w:tcW w:w="1701" w:type="pct"/>
                <w:shd w:val="clear" w:color="auto" w:fill="auto"/>
              </w:tcPr>
              <w:p w:rsidR="00F14230" w:rsidRDefault="00AF21C9" w:rsidP="00F14230">
                <w:pPr>
                  <w:jc w:val="center"/>
                  <w:rPr>
                    <w:szCs w:val="21"/>
                  </w:rPr>
                </w:pPr>
                <w:r>
                  <w:rPr>
                    <w:rFonts w:hint="eastAsia"/>
                    <w:szCs w:val="21"/>
                  </w:rPr>
                  <w:t>期末余额</w:t>
                </w:r>
              </w:p>
            </w:tc>
            <w:tc>
              <w:tcPr>
                <w:tcW w:w="1698" w:type="pct"/>
                <w:shd w:val="clear" w:color="auto" w:fill="auto"/>
              </w:tcPr>
              <w:p w:rsidR="00F14230" w:rsidRDefault="00AF21C9" w:rsidP="00F14230">
                <w:pPr>
                  <w:jc w:val="center"/>
                  <w:rPr>
                    <w:szCs w:val="21"/>
                  </w:rPr>
                </w:pPr>
                <w:r>
                  <w:rPr>
                    <w:rFonts w:hint="eastAsia"/>
                    <w:szCs w:val="21"/>
                  </w:rPr>
                  <w:t>期初余额</w:t>
                </w:r>
              </w:p>
            </w:tc>
          </w:tr>
          <w:sdt>
            <w:sdtPr>
              <w:rPr>
                <w:rFonts w:hint="eastAsia"/>
                <w:szCs w:val="21"/>
              </w:rPr>
              <w:alias w:val="预收账款情况明细"/>
              <w:tag w:val="_GBC_230853c1febc415e90da55e0c713ce54"/>
              <w:id w:val="27711030"/>
              <w:lock w:val="sdtLocked"/>
            </w:sdtPr>
            <w:sdtContent>
              <w:tr w:rsidR="00F14230" w:rsidTr="00F14230">
                <w:sdt>
                  <w:sdtPr>
                    <w:rPr>
                      <w:rFonts w:hint="eastAsia"/>
                      <w:szCs w:val="21"/>
                    </w:rPr>
                    <w:alias w:val="预收账款情况明细-项目"/>
                    <w:tag w:val="_GBC_761e1f97d6a9400c8bf77837fd5e54ca"/>
                    <w:id w:val="27711027"/>
                    <w:lock w:val="sdtLocked"/>
                  </w:sdtPr>
                  <w:sdtContent>
                    <w:tc>
                      <w:tcPr>
                        <w:tcW w:w="1601" w:type="pct"/>
                        <w:shd w:val="clear" w:color="auto" w:fill="auto"/>
                      </w:tcPr>
                      <w:p w:rsidR="00F14230" w:rsidRDefault="00AF21C9" w:rsidP="00F14230">
                        <w:pPr>
                          <w:rPr>
                            <w:color w:val="000000" w:themeColor="text1"/>
                            <w:szCs w:val="21"/>
                          </w:rPr>
                        </w:pPr>
                        <w:r>
                          <w:rPr>
                            <w:szCs w:val="21"/>
                          </w:rPr>
                          <w:t>1年以内</w:t>
                        </w:r>
                      </w:p>
                    </w:tc>
                  </w:sdtContent>
                </w:sdt>
                <w:sdt>
                  <w:sdtPr>
                    <w:rPr>
                      <w:szCs w:val="21"/>
                    </w:rPr>
                    <w:alias w:val="预收账款情况明细-金额"/>
                    <w:tag w:val="_GBC_7396c58eea384244964498ccbc83cfde"/>
                    <w:id w:val="27711028"/>
                    <w:lock w:val="sdtLocked"/>
                  </w:sdtPr>
                  <w:sdtContent>
                    <w:tc>
                      <w:tcPr>
                        <w:tcW w:w="1701" w:type="pct"/>
                        <w:shd w:val="clear" w:color="auto" w:fill="auto"/>
                      </w:tcPr>
                      <w:p w:rsidR="00F14230" w:rsidRDefault="00AF21C9" w:rsidP="00F14230">
                        <w:pPr>
                          <w:jc w:val="right"/>
                          <w:rPr>
                            <w:color w:val="000000" w:themeColor="text1"/>
                            <w:szCs w:val="21"/>
                          </w:rPr>
                        </w:pPr>
                        <w:r w:rsidRPr="0022491A">
                          <w:rPr>
                            <w:szCs w:val="21"/>
                          </w:rPr>
                          <w:t>370,655,777.45</w:t>
                        </w:r>
                      </w:p>
                    </w:tc>
                  </w:sdtContent>
                </w:sdt>
                <w:sdt>
                  <w:sdtPr>
                    <w:rPr>
                      <w:szCs w:val="21"/>
                    </w:rPr>
                    <w:alias w:val="预收账款情况明细-金额"/>
                    <w:tag w:val="_GBC_fe2b16a0aeac49a2a1b8710bf9023453"/>
                    <w:id w:val="27711029"/>
                    <w:lock w:val="sdtLocked"/>
                  </w:sdtPr>
                  <w:sdtContent>
                    <w:tc>
                      <w:tcPr>
                        <w:tcW w:w="1698" w:type="pct"/>
                        <w:shd w:val="clear" w:color="auto" w:fill="auto"/>
                      </w:tcPr>
                      <w:p w:rsidR="00F14230" w:rsidRDefault="00AF21C9" w:rsidP="00F14230">
                        <w:pPr>
                          <w:jc w:val="right"/>
                          <w:rPr>
                            <w:color w:val="000000" w:themeColor="text1"/>
                            <w:szCs w:val="21"/>
                          </w:rPr>
                        </w:pPr>
                        <w:r>
                          <w:rPr>
                            <w:szCs w:val="21"/>
                          </w:rPr>
                          <w:t>550,926,111.79</w:t>
                        </w:r>
                      </w:p>
                    </w:tc>
                  </w:sdtContent>
                </w:sdt>
              </w:tr>
            </w:sdtContent>
          </w:sdt>
          <w:sdt>
            <w:sdtPr>
              <w:rPr>
                <w:rFonts w:hint="eastAsia"/>
                <w:szCs w:val="21"/>
              </w:rPr>
              <w:alias w:val="预收账款情况明细"/>
              <w:tag w:val="_GBC_230853c1febc415e90da55e0c713ce54"/>
              <w:id w:val="27711034"/>
              <w:lock w:val="sdtLocked"/>
            </w:sdtPr>
            <w:sdtContent>
              <w:tr w:rsidR="00F14230" w:rsidTr="00F14230">
                <w:sdt>
                  <w:sdtPr>
                    <w:rPr>
                      <w:rFonts w:hint="eastAsia"/>
                      <w:szCs w:val="21"/>
                    </w:rPr>
                    <w:alias w:val="预收账款情况明细-项目"/>
                    <w:tag w:val="_GBC_761e1f97d6a9400c8bf77837fd5e54ca"/>
                    <w:id w:val="27711031"/>
                    <w:lock w:val="sdtLocked"/>
                  </w:sdtPr>
                  <w:sdtContent>
                    <w:tc>
                      <w:tcPr>
                        <w:tcW w:w="1601" w:type="pct"/>
                        <w:shd w:val="clear" w:color="auto" w:fill="auto"/>
                      </w:tcPr>
                      <w:p w:rsidR="00F14230" w:rsidRDefault="00AF21C9" w:rsidP="00F14230">
                        <w:pPr>
                          <w:rPr>
                            <w:szCs w:val="21"/>
                          </w:rPr>
                        </w:pPr>
                        <w:r>
                          <w:rPr>
                            <w:szCs w:val="21"/>
                          </w:rPr>
                          <w:t>1至2年</w:t>
                        </w:r>
                      </w:p>
                    </w:tc>
                  </w:sdtContent>
                </w:sdt>
                <w:sdt>
                  <w:sdtPr>
                    <w:rPr>
                      <w:szCs w:val="21"/>
                    </w:rPr>
                    <w:alias w:val="预收账款情况明细-金额"/>
                    <w:tag w:val="_GBC_7396c58eea384244964498ccbc83cfde"/>
                    <w:id w:val="27711032"/>
                    <w:lock w:val="sdtLocked"/>
                    <w:showingPlcHdr/>
                  </w:sdtPr>
                  <w:sdtContent>
                    <w:tc>
                      <w:tcPr>
                        <w:tcW w:w="1701" w:type="pct"/>
                        <w:shd w:val="clear" w:color="auto" w:fill="auto"/>
                      </w:tcPr>
                      <w:p w:rsidR="00F14230" w:rsidRDefault="00AF21C9" w:rsidP="00F14230">
                        <w:pPr>
                          <w:jc w:val="right"/>
                          <w:rPr>
                            <w:szCs w:val="21"/>
                          </w:rPr>
                        </w:pPr>
                        <w:r>
                          <w:rPr>
                            <w:rFonts w:hint="eastAsia"/>
                            <w:szCs w:val="21"/>
                          </w:rPr>
                          <w:t xml:space="preserve">　</w:t>
                        </w:r>
                      </w:p>
                    </w:tc>
                  </w:sdtContent>
                </w:sdt>
                <w:sdt>
                  <w:sdtPr>
                    <w:rPr>
                      <w:szCs w:val="21"/>
                    </w:rPr>
                    <w:alias w:val="预收账款情况明细-金额"/>
                    <w:tag w:val="_GBC_fe2b16a0aeac49a2a1b8710bf9023453"/>
                    <w:id w:val="27711033"/>
                    <w:lock w:val="sdtLocked"/>
                  </w:sdtPr>
                  <w:sdtContent>
                    <w:tc>
                      <w:tcPr>
                        <w:tcW w:w="1698" w:type="pct"/>
                        <w:shd w:val="clear" w:color="auto" w:fill="auto"/>
                      </w:tcPr>
                      <w:p w:rsidR="00F14230" w:rsidRDefault="00AF21C9" w:rsidP="00F14230">
                        <w:pPr>
                          <w:jc w:val="right"/>
                          <w:rPr>
                            <w:szCs w:val="21"/>
                          </w:rPr>
                        </w:pPr>
                        <w:r>
                          <w:rPr>
                            <w:szCs w:val="21"/>
                          </w:rPr>
                          <w:t>18,125.00</w:t>
                        </w:r>
                      </w:p>
                    </w:tc>
                  </w:sdtContent>
                </w:sdt>
              </w:tr>
            </w:sdtContent>
          </w:sdt>
          <w:sdt>
            <w:sdtPr>
              <w:rPr>
                <w:rFonts w:hint="eastAsia"/>
                <w:szCs w:val="21"/>
              </w:rPr>
              <w:alias w:val="预收账款情况明细"/>
              <w:tag w:val="_GBC_230853c1febc415e90da55e0c713ce54"/>
              <w:id w:val="27711038"/>
              <w:lock w:val="sdtLocked"/>
            </w:sdtPr>
            <w:sdtContent>
              <w:tr w:rsidR="00F14230" w:rsidTr="00F14230">
                <w:sdt>
                  <w:sdtPr>
                    <w:rPr>
                      <w:rFonts w:hint="eastAsia"/>
                      <w:szCs w:val="21"/>
                    </w:rPr>
                    <w:alias w:val="预收账款情况明细-项目"/>
                    <w:tag w:val="_GBC_761e1f97d6a9400c8bf77837fd5e54ca"/>
                    <w:id w:val="27711035"/>
                    <w:lock w:val="sdtLocked"/>
                  </w:sdtPr>
                  <w:sdtContent>
                    <w:tc>
                      <w:tcPr>
                        <w:tcW w:w="1601" w:type="pct"/>
                        <w:shd w:val="clear" w:color="auto" w:fill="auto"/>
                      </w:tcPr>
                      <w:p w:rsidR="00F14230" w:rsidRDefault="00AF21C9" w:rsidP="00F14230">
                        <w:pPr>
                          <w:rPr>
                            <w:szCs w:val="21"/>
                          </w:rPr>
                        </w:pPr>
                        <w:r>
                          <w:rPr>
                            <w:szCs w:val="21"/>
                          </w:rPr>
                          <w:t>2至3年</w:t>
                        </w:r>
                      </w:p>
                    </w:tc>
                  </w:sdtContent>
                </w:sdt>
                <w:sdt>
                  <w:sdtPr>
                    <w:rPr>
                      <w:szCs w:val="21"/>
                    </w:rPr>
                    <w:alias w:val="预收账款情况明细-金额"/>
                    <w:tag w:val="_GBC_7396c58eea384244964498ccbc83cfde"/>
                    <w:id w:val="27711036"/>
                    <w:lock w:val="sdtLocked"/>
                    <w:showingPlcHdr/>
                  </w:sdtPr>
                  <w:sdtContent>
                    <w:tc>
                      <w:tcPr>
                        <w:tcW w:w="1701" w:type="pct"/>
                        <w:shd w:val="clear" w:color="auto" w:fill="auto"/>
                      </w:tcPr>
                      <w:p w:rsidR="00F14230" w:rsidRDefault="00AF21C9" w:rsidP="00F14230">
                        <w:pPr>
                          <w:jc w:val="right"/>
                          <w:rPr>
                            <w:szCs w:val="21"/>
                          </w:rPr>
                        </w:pPr>
                        <w:r>
                          <w:rPr>
                            <w:rFonts w:hint="eastAsia"/>
                            <w:szCs w:val="21"/>
                          </w:rPr>
                          <w:t xml:space="preserve">　</w:t>
                        </w:r>
                      </w:p>
                    </w:tc>
                  </w:sdtContent>
                </w:sdt>
                <w:sdt>
                  <w:sdtPr>
                    <w:rPr>
                      <w:szCs w:val="21"/>
                    </w:rPr>
                    <w:alias w:val="预收账款情况明细-金额"/>
                    <w:tag w:val="_GBC_fe2b16a0aeac49a2a1b8710bf9023453"/>
                    <w:id w:val="27711037"/>
                    <w:lock w:val="sdtLocked"/>
                    <w:showingPlcHdr/>
                  </w:sdtPr>
                  <w:sdtContent>
                    <w:tc>
                      <w:tcPr>
                        <w:tcW w:w="1698" w:type="pct"/>
                        <w:shd w:val="clear" w:color="auto" w:fill="auto"/>
                      </w:tcPr>
                      <w:p w:rsidR="00F14230" w:rsidRDefault="00F14230" w:rsidP="00F14230">
                        <w:pPr>
                          <w:jc w:val="right"/>
                          <w:rPr>
                            <w:szCs w:val="21"/>
                          </w:rPr>
                        </w:pPr>
                      </w:p>
                    </w:tc>
                  </w:sdtContent>
                </w:sdt>
              </w:tr>
            </w:sdtContent>
          </w:sdt>
          <w:sdt>
            <w:sdtPr>
              <w:rPr>
                <w:rFonts w:hint="eastAsia"/>
                <w:szCs w:val="21"/>
              </w:rPr>
              <w:alias w:val="预收账款情况明细"/>
              <w:tag w:val="_GBC_230853c1febc415e90da55e0c713ce54"/>
              <w:id w:val="27711042"/>
              <w:lock w:val="sdtLocked"/>
            </w:sdtPr>
            <w:sdtContent>
              <w:tr w:rsidR="00F14230" w:rsidTr="00F14230">
                <w:sdt>
                  <w:sdtPr>
                    <w:rPr>
                      <w:rFonts w:hint="eastAsia"/>
                      <w:szCs w:val="21"/>
                    </w:rPr>
                    <w:alias w:val="预收账款情况明细-项目"/>
                    <w:tag w:val="_GBC_761e1f97d6a9400c8bf77837fd5e54ca"/>
                    <w:id w:val="27711039"/>
                    <w:lock w:val="sdtLocked"/>
                  </w:sdtPr>
                  <w:sdtContent>
                    <w:tc>
                      <w:tcPr>
                        <w:tcW w:w="1601" w:type="pct"/>
                        <w:shd w:val="clear" w:color="auto" w:fill="auto"/>
                      </w:tcPr>
                      <w:p w:rsidR="00F14230" w:rsidRDefault="00AF21C9" w:rsidP="00F14230">
                        <w:pPr>
                          <w:rPr>
                            <w:color w:val="000000" w:themeColor="text1"/>
                            <w:szCs w:val="21"/>
                          </w:rPr>
                        </w:pPr>
                        <w:r>
                          <w:rPr>
                            <w:szCs w:val="21"/>
                          </w:rPr>
                          <w:t>3年以上</w:t>
                        </w:r>
                      </w:p>
                    </w:tc>
                  </w:sdtContent>
                </w:sdt>
                <w:sdt>
                  <w:sdtPr>
                    <w:rPr>
                      <w:szCs w:val="21"/>
                    </w:rPr>
                    <w:alias w:val="预收账款情况明细-金额"/>
                    <w:tag w:val="_GBC_7396c58eea384244964498ccbc83cfde"/>
                    <w:id w:val="27711040"/>
                    <w:lock w:val="sdtLocked"/>
                    <w:showingPlcHdr/>
                  </w:sdtPr>
                  <w:sdtContent>
                    <w:tc>
                      <w:tcPr>
                        <w:tcW w:w="1701" w:type="pct"/>
                        <w:shd w:val="clear" w:color="auto" w:fill="auto"/>
                      </w:tcPr>
                      <w:p w:rsidR="00F14230" w:rsidRDefault="00AF21C9" w:rsidP="00F14230">
                        <w:pPr>
                          <w:jc w:val="right"/>
                          <w:rPr>
                            <w:color w:val="000000" w:themeColor="text1"/>
                            <w:szCs w:val="21"/>
                          </w:rPr>
                        </w:pPr>
                        <w:r>
                          <w:rPr>
                            <w:rFonts w:hint="eastAsia"/>
                            <w:color w:val="333399"/>
                            <w:szCs w:val="21"/>
                          </w:rPr>
                          <w:t xml:space="preserve">　</w:t>
                        </w:r>
                      </w:p>
                    </w:tc>
                  </w:sdtContent>
                </w:sdt>
                <w:sdt>
                  <w:sdtPr>
                    <w:rPr>
                      <w:szCs w:val="21"/>
                    </w:rPr>
                    <w:alias w:val="预收账款情况明细-金额"/>
                    <w:tag w:val="_GBC_fe2b16a0aeac49a2a1b8710bf9023453"/>
                    <w:id w:val="27711041"/>
                    <w:lock w:val="sdtLocked"/>
                    <w:showingPlcHdr/>
                  </w:sdtPr>
                  <w:sdtContent>
                    <w:tc>
                      <w:tcPr>
                        <w:tcW w:w="1698" w:type="pct"/>
                        <w:shd w:val="clear" w:color="auto" w:fill="auto"/>
                      </w:tcPr>
                      <w:p w:rsidR="00F14230" w:rsidRDefault="00F14230" w:rsidP="00F14230">
                        <w:pPr>
                          <w:jc w:val="right"/>
                          <w:rPr>
                            <w:color w:val="000000" w:themeColor="text1"/>
                            <w:szCs w:val="21"/>
                          </w:rPr>
                        </w:pPr>
                      </w:p>
                    </w:tc>
                  </w:sdtContent>
                </w:sdt>
              </w:tr>
            </w:sdtContent>
          </w:sdt>
          <w:tr w:rsidR="00F14230" w:rsidRPr="00C955A0" w:rsidTr="00F14230">
            <w:tc>
              <w:tcPr>
                <w:tcW w:w="1601" w:type="pct"/>
                <w:shd w:val="clear" w:color="auto" w:fill="auto"/>
              </w:tcPr>
              <w:p w:rsidR="00F14230" w:rsidRDefault="00AF21C9" w:rsidP="00F14230">
                <w:pPr>
                  <w:jc w:val="center"/>
                  <w:rPr>
                    <w:color w:val="000000" w:themeColor="text1"/>
                    <w:szCs w:val="21"/>
                  </w:rPr>
                </w:pPr>
                <w:r>
                  <w:rPr>
                    <w:rFonts w:hint="eastAsia"/>
                    <w:color w:val="000000" w:themeColor="text1"/>
                    <w:szCs w:val="21"/>
                  </w:rPr>
                  <w:t>合计</w:t>
                </w:r>
              </w:p>
            </w:tc>
            <w:sdt>
              <w:sdtPr>
                <w:rPr>
                  <w:szCs w:val="21"/>
                </w:rPr>
                <w:alias w:val="预收帐款"/>
                <w:tag w:val="_GBC_4ad518083c254dc292b5cadbe2bc550c"/>
                <w:id w:val="27711043"/>
                <w:lock w:val="sdtLocked"/>
              </w:sdtPr>
              <w:sdtContent>
                <w:tc>
                  <w:tcPr>
                    <w:tcW w:w="1701" w:type="pct"/>
                    <w:shd w:val="clear" w:color="auto" w:fill="auto"/>
                  </w:tcPr>
                  <w:p w:rsidR="00F14230" w:rsidRDefault="00AF21C9" w:rsidP="00F14230">
                    <w:pPr>
                      <w:jc w:val="right"/>
                      <w:rPr>
                        <w:color w:val="000000" w:themeColor="text1"/>
                        <w:szCs w:val="21"/>
                      </w:rPr>
                    </w:pPr>
                    <w:r w:rsidRPr="0022491A">
                      <w:rPr>
                        <w:szCs w:val="21"/>
                      </w:rPr>
                      <w:t>370,655,777.45</w:t>
                    </w:r>
                  </w:p>
                </w:tc>
              </w:sdtContent>
            </w:sdt>
            <w:sdt>
              <w:sdtPr>
                <w:rPr>
                  <w:szCs w:val="21"/>
                </w:rPr>
                <w:alias w:val="预收帐款"/>
                <w:tag w:val="_GBC_04d89426e20b4bf09fca0e90c932358a"/>
                <w:id w:val="27711044"/>
                <w:lock w:val="sdtLocked"/>
              </w:sdtPr>
              <w:sdtContent>
                <w:tc>
                  <w:tcPr>
                    <w:tcW w:w="1698" w:type="pct"/>
                    <w:shd w:val="clear" w:color="auto" w:fill="auto"/>
                  </w:tcPr>
                  <w:p w:rsidR="00F14230" w:rsidRDefault="00AF21C9" w:rsidP="00F14230">
                    <w:pPr>
                      <w:jc w:val="right"/>
                      <w:rPr>
                        <w:color w:val="000000" w:themeColor="text1"/>
                        <w:szCs w:val="21"/>
                      </w:rPr>
                    </w:pPr>
                    <w:r>
                      <w:rPr>
                        <w:szCs w:val="21"/>
                      </w:rPr>
                      <w:t>550,944,236.79</w:t>
                    </w:r>
                  </w:p>
                </w:tc>
              </w:sdtContent>
            </w:sdt>
          </w:tr>
        </w:tbl>
        <w:p w:rsidR="007E2328" w:rsidRPr="00C955A0" w:rsidRDefault="0041487F" w:rsidP="00F14230"/>
      </w:sdtContent>
    </w:sdt>
    <w:sdt>
      <w:sdtPr>
        <w:rPr>
          <w:rFonts w:ascii="宋体" w:hAnsi="宋体" w:cstheme="minorBidi" w:hint="eastAsia"/>
          <w:b w:val="0"/>
          <w:bCs w:val="0"/>
          <w:kern w:val="0"/>
          <w:szCs w:val="21"/>
        </w:rPr>
        <w:tag w:val="_GBC_59300802f7ac43e3ab1ce4a570fb0267"/>
        <w:id w:val="27711047"/>
        <w:lock w:val="sdtLocked"/>
        <w:placeholder>
          <w:docPart w:val="GBC22222222222222222222222222222"/>
        </w:placeholder>
      </w:sdtPr>
      <w:sdtEndPr>
        <w:rPr>
          <w:rFonts w:cs="宋体"/>
          <w:szCs w:val="24"/>
        </w:rPr>
      </w:sdtEndPr>
      <w:sdtContent>
        <w:p w:rsidR="007E2328" w:rsidRDefault="006C05A7" w:rsidP="00AF35BC">
          <w:pPr>
            <w:pStyle w:val="4"/>
            <w:numPr>
              <w:ilvl w:val="0"/>
              <w:numId w:val="59"/>
            </w:numPr>
            <w:rPr>
              <w:kern w:val="0"/>
            </w:rPr>
          </w:pPr>
          <w:r>
            <w:rPr>
              <w:rFonts w:hint="eastAsia"/>
              <w:kern w:val="0"/>
            </w:rPr>
            <w:t>账龄超过</w:t>
          </w:r>
          <w:r>
            <w:rPr>
              <w:kern w:val="0"/>
            </w:rPr>
            <w:t>1</w:t>
          </w:r>
          <w:r>
            <w:rPr>
              <w:kern w:val="0"/>
            </w:rPr>
            <w:t>年的重要预收款项</w:t>
          </w:r>
        </w:p>
        <w:sdt>
          <w:sdtPr>
            <w:alias w:val="是否适用：账龄超过1年的重要预收款项"/>
            <w:tag w:val="_GBC_ae7ea5bab4b04b2cb170af5020f86302"/>
            <w:id w:val="27711046"/>
            <w:lock w:val="sdtLocked"/>
            <w:placeholder>
              <w:docPart w:val="GBC22222222222222222222222222222"/>
            </w:placeholder>
          </w:sdtPr>
          <w:sdtContent>
            <w:p w:rsidR="007E2328" w:rsidRDefault="0041487F" w:rsidP="00F746A6">
              <w:r>
                <w:fldChar w:fldCharType="begin"/>
              </w:r>
              <w:r w:rsidR="00F746A6">
                <w:instrText xml:space="preserve"> MACROBUTTON  SnrToggleCheckbox □适用 </w:instrText>
              </w:r>
              <w:r>
                <w:fldChar w:fldCharType="end"/>
              </w:r>
              <w:r>
                <w:fldChar w:fldCharType="begin"/>
              </w:r>
              <w:r w:rsidR="00F746A6">
                <w:instrText xml:space="preserve"> MACROBUTTON  SnrToggleCheckbox √不适用 </w:instrText>
              </w:r>
              <w:r>
                <w:fldChar w:fldCharType="end"/>
              </w:r>
            </w:p>
          </w:sdtContent>
        </w:sdt>
        <w:p w:rsidR="007E2328" w:rsidRPr="00F746A6" w:rsidRDefault="0041487F" w:rsidP="00F746A6"/>
      </w:sdtContent>
    </w:sdt>
    <w:sdt>
      <w:sdtPr>
        <w:rPr>
          <w:rFonts w:ascii="宋体" w:hAnsi="宋体" w:cstheme="minorBidi" w:hint="eastAsia"/>
          <w:b w:val="0"/>
          <w:bCs w:val="0"/>
          <w:kern w:val="0"/>
          <w:szCs w:val="21"/>
        </w:rPr>
        <w:tag w:val="_GBC_37bcb0c74eca4b76939a72b0cb5a0f2c"/>
        <w:id w:val="27711049"/>
        <w:lock w:val="sdtLocked"/>
        <w:placeholder>
          <w:docPart w:val="GBC22222222222222222222222222222"/>
        </w:placeholder>
      </w:sdtPr>
      <w:sdtContent>
        <w:p w:rsidR="007E2328" w:rsidRDefault="006C05A7" w:rsidP="00AF35BC">
          <w:pPr>
            <w:pStyle w:val="4"/>
            <w:numPr>
              <w:ilvl w:val="0"/>
              <w:numId w:val="59"/>
            </w:numPr>
            <w:rPr>
              <w:rFonts w:cstheme="minorBidi"/>
              <w:szCs w:val="21"/>
            </w:rPr>
          </w:pPr>
          <w:r>
            <w:rPr>
              <w:rFonts w:ascii="宋体" w:hAnsi="宋体" w:cstheme="minorBidi" w:hint="eastAsia"/>
              <w:bCs w:val="0"/>
              <w:kern w:val="0"/>
              <w:szCs w:val="21"/>
            </w:rPr>
            <w:t>期末</w:t>
          </w:r>
          <w:r>
            <w:rPr>
              <w:rFonts w:cstheme="minorBidi" w:hint="eastAsia"/>
              <w:szCs w:val="21"/>
            </w:rPr>
            <w:t>建造合同形成的已结算未完工项目情况：</w:t>
          </w:r>
        </w:p>
        <w:sdt>
          <w:sdtPr>
            <w:alias w:val="是否适用：期末建造合同形成的已结算未完工项目情况"/>
            <w:tag w:val="_GBC_469609caee1b43e78166ae0bf6233f2c"/>
            <w:id w:val="27711048"/>
            <w:lock w:val="sdtLocked"/>
            <w:placeholder>
              <w:docPart w:val="GBC22222222222222222222222222222"/>
            </w:placeholder>
          </w:sdtPr>
          <w:sdtContent>
            <w:p w:rsidR="007E2328" w:rsidRDefault="0041487F" w:rsidP="00F746A6">
              <w:pPr>
                <w:rPr>
                  <w:rFonts w:cstheme="minorBidi"/>
                  <w:szCs w:val="21"/>
                </w:rPr>
              </w:pPr>
              <w:r>
                <w:fldChar w:fldCharType="begin"/>
              </w:r>
              <w:r w:rsidR="00F746A6">
                <w:instrText xml:space="preserve"> MACROBUTTON  SnrToggleCheckbox □适用 </w:instrText>
              </w:r>
              <w:r>
                <w:fldChar w:fldCharType="end"/>
              </w:r>
              <w:r>
                <w:fldChar w:fldCharType="begin"/>
              </w:r>
              <w:r w:rsidR="00F746A6">
                <w:instrText xml:space="preserve"> MACROBUTTON  SnrToggleCheckbox √不适用 </w:instrText>
              </w:r>
              <w:r>
                <w:fldChar w:fldCharType="end"/>
              </w:r>
            </w:p>
          </w:sdtContent>
        </w:sdt>
      </w:sdtContent>
    </w:sdt>
    <w:p w:rsidR="007E2328" w:rsidRDefault="007E2328">
      <w:pPr>
        <w:rPr>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tag w:val="_GBC_fa609950067149f1a5c0a6c3ba353431"/>
        <w:id w:val="27711073"/>
        <w:lock w:val="sdtLocked"/>
        <w:placeholder>
          <w:docPart w:val="GBC22222222222222222222222222222"/>
        </w:placeholder>
      </w:sdtPr>
      <w:sdtContent>
        <w:p w:rsidR="007E2328" w:rsidRDefault="006C05A7" w:rsidP="00AF35BC">
          <w:pPr>
            <w:pStyle w:val="4"/>
            <w:numPr>
              <w:ilvl w:val="0"/>
              <w:numId w:val="49"/>
            </w:numPr>
          </w:pPr>
          <w:r>
            <w:rPr>
              <w:rFonts w:hint="eastAsia"/>
            </w:rPr>
            <w:t>应付职工薪酬列示：</w:t>
          </w:r>
        </w:p>
        <w:sdt>
          <w:sdtPr>
            <w:alias w:val="是否适用：应付职工薪酬列示"/>
            <w:tag w:val="_GBC_88faccc480a843dca589c1af0d3fee37"/>
            <w:id w:val="27711050"/>
            <w:lock w:val="sdtContentLocked"/>
            <w:placeholder>
              <w:docPart w:val="GBC22222222222222222222222222222"/>
            </w:placeholder>
          </w:sdtPr>
          <w:sdtContent>
            <w:p w:rsidR="007E2328" w:rsidRDefault="0041487F">
              <w:r>
                <w:fldChar w:fldCharType="begin"/>
              </w:r>
              <w:r w:rsidR="003D0C45">
                <w:instrText xml:space="preserve"> MACROBUTTON  SnrToggleCheckbox √适用 </w:instrText>
              </w:r>
              <w:r>
                <w:fldChar w:fldCharType="end"/>
              </w:r>
              <w:r>
                <w:fldChar w:fldCharType="begin"/>
              </w:r>
              <w:r w:rsidR="003D0C45">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财务附注：应付职工薪酬"/>
              <w:tag w:val="_GBC_5c4cdcd7cd924c4ca8e87f806bc459b0"/>
              <w:id w:val="2771105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27711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2"/>
            <w:gridCol w:w="1611"/>
            <w:gridCol w:w="1607"/>
            <w:gridCol w:w="1611"/>
            <w:gridCol w:w="1620"/>
          </w:tblGrid>
          <w:tr w:rsidR="007E2328" w:rsidRPr="009A1130" w:rsidTr="004F78D8">
            <w:tc>
              <w:tcPr>
                <w:tcW w:w="1437"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Pr="009A1130" w:rsidRDefault="006C05A7">
                <w:pPr>
                  <w:jc w:val="center"/>
                  <w:rPr>
                    <w:sz w:val="18"/>
                    <w:szCs w:val="18"/>
                  </w:rPr>
                </w:pPr>
                <w:r w:rsidRPr="009A1130">
                  <w:rPr>
                    <w:rFonts w:hint="eastAsia"/>
                    <w:sz w:val="18"/>
                    <w:szCs w:val="18"/>
                  </w:rPr>
                  <w:t>项目</w:t>
                </w:r>
              </w:p>
            </w:tc>
            <w:tc>
              <w:tcPr>
                <w:tcW w:w="890"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Pr="009A1130" w:rsidRDefault="006C05A7">
                <w:pPr>
                  <w:jc w:val="center"/>
                  <w:rPr>
                    <w:sz w:val="18"/>
                    <w:szCs w:val="18"/>
                  </w:rPr>
                </w:pPr>
                <w:r w:rsidRPr="009A1130">
                  <w:rPr>
                    <w:rFonts w:hint="eastAsia"/>
                    <w:sz w:val="18"/>
                    <w:szCs w:val="18"/>
                  </w:rPr>
                  <w:t>期初余额</w:t>
                </w:r>
              </w:p>
            </w:tc>
            <w:tc>
              <w:tcPr>
                <w:tcW w:w="888"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Pr="009A1130" w:rsidRDefault="006C05A7">
                <w:pPr>
                  <w:jc w:val="center"/>
                  <w:rPr>
                    <w:sz w:val="18"/>
                    <w:szCs w:val="18"/>
                  </w:rPr>
                </w:pPr>
                <w:r w:rsidRPr="009A1130">
                  <w:rPr>
                    <w:rFonts w:hint="eastAsia"/>
                    <w:sz w:val="18"/>
                    <w:szCs w:val="18"/>
                  </w:rPr>
                  <w:t>本期增加</w:t>
                </w:r>
              </w:p>
            </w:tc>
            <w:tc>
              <w:tcPr>
                <w:tcW w:w="890"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Pr="009A1130" w:rsidRDefault="006C05A7">
                <w:pPr>
                  <w:jc w:val="center"/>
                  <w:rPr>
                    <w:sz w:val="18"/>
                    <w:szCs w:val="18"/>
                  </w:rPr>
                </w:pPr>
                <w:r w:rsidRPr="009A1130">
                  <w:rPr>
                    <w:rFonts w:hint="eastAsia"/>
                    <w:sz w:val="18"/>
                    <w:szCs w:val="18"/>
                  </w:rPr>
                  <w:t>本期减少</w:t>
                </w:r>
              </w:p>
            </w:tc>
            <w:tc>
              <w:tcPr>
                <w:tcW w:w="895"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Pr="009A1130" w:rsidRDefault="006C05A7">
                <w:pPr>
                  <w:jc w:val="center"/>
                  <w:rPr>
                    <w:sz w:val="18"/>
                    <w:szCs w:val="18"/>
                  </w:rPr>
                </w:pPr>
                <w:r w:rsidRPr="009A1130">
                  <w:rPr>
                    <w:rFonts w:hint="eastAsia"/>
                    <w:sz w:val="18"/>
                    <w:szCs w:val="18"/>
                  </w:rPr>
                  <w:t>期末余额</w:t>
                </w:r>
              </w:p>
            </w:tc>
          </w:tr>
          <w:tr w:rsidR="007E2328" w:rsidRPr="009A1130" w:rsidTr="0036059C">
            <w:tc>
              <w:tcPr>
                <w:tcW w:w="1437"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6C05A7">
                <w:pPr>
                  <w:rPr>
                    <w:sz w:val="18"/>
                    <w:szCs w:val="18"/>
                  </w:rPr>
                </w:pPr>
                <w:r w:rsidRPr="009A1130">
                  <w:rPr>
                    <w:rFonts w:hint="eastAsia"/>
                    <w:sz w:val="18"/>
                    <w:szCs w:val="18"/>
                  </w:rPr>
                  <w:t>一、短期薪酬</w:t>
                </w:r>
              </w:p>
            </w:tc>
            <w:tc>
              <w:tcPr>
                <w:tcW w:w="890"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41487F" w:rsidP="003D0C45">
                <w:pPr>
                  <w:jc w:val="right"/>
                  <w:rPr>
                    <w:sz w:val="18"/>
                    <w:szCs w:val="18"/>
                  </w:rPr>
                </w:pPr>
                <w:sdt>
                  <w:sdtPr>
                    <w:rPr>
                      <w:sz w:val="18"/>
                      <w:szCs w:val="18"/>
                    </w:rPr>
                    <w:alias w:val="应付短期薪酬"/>
                    <w:tag w:val="_GBC_e330b62b4bd247cd917e2f0ee3ae0991"/>
                    <w:id w:val="27711053"/>
                    <w:lock w:val="sdtLocked"/>
                  </w:sdtPr>
                  <w:sdtContent>
                    <w:r w:rsidR="003D0C45" w:rsidRPr="009A1130">
                      <w:rPr>
                        <w:sz w:val="18"/>
                        <w:szCs w:val="18"/>
                      </w:rPr>
                      <w:t>46,498,148.06</w:t>
                    </w:r>
                  </w:sdtContent>
                </w:sdt>
              </w:p>
            </w:tc>
            <w:tc>
              <w:tcPr>
                <w:tcW w:w="888"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41487F" w:rsidP="00C17A9A">
                <w:pPr>
                  <w:jc w:val="right"/>
                  <w:rPr>
                    <w:sz w:val="18"/>
                    <w:szCs w:val="18"/>
                    <w:highlight w:val="yellow"/>
                  </w:rPr>
                </w:pPr>
                <w:sdt>
                  <w:sdtPr>
                    <w:rPr>
                      <w:sz w:val="18"/>
                      <w:szCs w:val="18"/>
                    </w:rPr>
                    <w:alias w:val="应付短期薪酬增加额"/>
                    <w:tag w:val="_GBC_861a3218b6024b5cbfcd8719a063d82c"/>
                    <w:id w:val="27711054"/>
                    <w:lock w:val="sdtLocked"/>
                  </w:sdtPr>
                  <w:sdtContent>
                    <w:r w:rsidR="0049316B" w:rsidRPr="009A1130">
                      <w:rPr>
                        <w:sz w:val="18"/>
                        <w:szCs w:val="18"/>
                      </w:rPr>
                      <w:t>612,885,147.56</w:t>
                    </w:r>
                  </w:sdtContent>
                </w:sdt>
              </w:p>
            </w:tc>
            <w:tc>
              <w:tcPr>
                <w:tcW w:w="890"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41487F" w:rsidP="00C17A9A">
                <w:pPr>
                  <w:jc w:val="right"/>
                  <w:rPr>
                    <w:sz w:val="18"/>
                    <w:szCs w:val="18"/>
                    <w:highlight w:val="yellow"/>
                  </w:rPr>
                </w:pPr>
                <w:sdt>
                  <w:sdtPr>
                    <w:rPr>
                      <w:sz w:val="18"/>
                      <w:szCs w:val="18"/>
                    </w:rPr>
                    <w:alias w:val="应付短期薪酬减少额"/>
                    <w:tag w:val="_GBC_d9e2ce417b824d24b2b16dd48c833632"/>
                    <w:id w:val="27711055"/>
                    <w:lock w:val="sdtLocked"/>
                  </w:sdtPr>
                  <w:sdtContent>
                    <w:r w:rsidR="0049316B" w:rsidRPr="009A1130">
                      <w:rPr>
                        <w:sz w:val="18"/>
                        <w:szCs w:val="18"/>
                      </w:rPr>
                      <w:t>606,774,223.36</w:t>
                    </w:r>
                  </w:sdtContent>
                </w:sdt>
              </w:p>
            </w:tc>
            <w:sdt>
              <w:sdtPr>
                <w:rPr>
                  <w:rFonts w:hint="eastAsia"/>
                  <w:sz w:val="18"/>
                  <w:szCs w:val="18"/>
                </w:rPr>
                <w:alias w:val="应付短期薪酬"/>
                <w:tag w:val="_GBC_da586680297045feb248fcd4c0478616"/>
                <w:id w:val="27711056"/>
                <w:lock w:val="sdtLocked"/>
              </w:sdtPr>
              <w:sdtContent>
                <w:tc>
                  <w:tcPr>
                    <w:tcW w:w="895"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Del="0038014A" w:rsidRDefault="00C17A9A" w:rsidP="00C17A9A">
                    <w:pPr>
                      <w:jc w:val="right"/>
                      <w:rPr>
                        <w:sz w:val="18"/>
                        <w:szCs w:val="18"/>
                        <w:highlight w:val="yellow"/>
                      </w:rPr>
                    </w:pPr>
                    <w:r w:rsidRPr="009A1130">
                      <w:rPr>
                        <w:sz w:val="18"/>
                        <w:szCs w:val="18"/>
                      </w:rPr>
                      <w:t>52,609,072.26</w:t>
                    </w:r>
                  </w:p>
                </w:tc>
              </w:sdtContent>
            </w:sdt>
          </w:tr>
          <w:tr w:rsidR="007E2328" w:rsidRPr="009A1130" w:rsidTr="0036059C">
            <w:tc>
              <w:tcPr>
                <w:tcW w:w="1437"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6C05A7">
                <w:pPr>
                  <w:rPr>
                    <w:sz w:val="18"/>
                    <w:szCs w:val="18"/>
                  </w:rPr>
                </w:pPr>
                <w:r w:rsidRPr="009A1130">
                  <w:rPr>
                    <w:rFonts w:hint="eastAsia"/>
                    <w:sz w:val="18"/>
                    <w:szCs w:val="18"/>
                  </w:rPr>
                  <w:t>二、离职后福利-设定提存计划</w:t>
                </w:r>
              </w:p>
            </w:tc>
            <w:sdt>
              <w:sdtPr>
                <w:rPr>
                  <w:sz w:val="18"/>
                  <w:szCs w:val="18"/>
                </w:rPr>
                <w:alias w:val="应付设定提存计划"/>
                <w:tag w:val="_GBC_40a882ee6871408d8be50b2d6759bbf6"/>
                <w:id w:val="27711057"/>
                <w:lock w:val="sdtLocked"/>
                <w:showingPlcHdr/>
              </w:sdtPr>
              <w:sdtEndPr>
                <w:rPr>
                  <w:rFonts w:hint="eastAsia"/>
                </w:rPr>
              </w:sdtEndPr>
              <w:sdtContent>
                <w:tc>
                  <w:tcPr>
                    <w:tcW w:w="890" w:type="pct"/>
                    <w:tcBorders>
                      <w:top w:val="single" w:sz="4" w:space="0" w:color="auto"/>
                      <w:left w:val="single" w:sz="6"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sdt>
              <w:sdtPr>
                <w:rPr>
                  <w:sz w:val="18"/>
                  <w:szCs w:val="18"/>
                </w:rPr>
                <w:alias w:val="应付设定提存计划增加额"/>
                <w:tag w:val="_GBC_068ff01b53d8443dae8b28850ef6b430"/>
                <w:id w:val="27711058"/>
                <w:lock w:val="sdtLocked"/>
              </w:sdtPr>
              <w:sdtEndPr>
                <w:rPr>
                  <w:rFonts w:hint="eastAsia"/>
                </w:r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C17A9A" w:rsidP="00C17A9A">
                    <w:pPr>
                      <w:jc w:val="right"/>
                      <w:rPr>
                        <w:sz w:val="18"/>
                        <w:szCs w:val="18"/>
                      </w:rPr>
                    </w:pPr>
                    <w:r w:rsidRPr="009A1130">
                      <w:rPr>
                        <w:sz w:val="18"/>
                        <w:szCs w:val="18"/>
                      </w:rPr>
                      <w:t>95,869,369.4</w:t>
                    </w:r>
                    <w:r w:rsidR="00334782">
                      <w:rPr>
                        <w:rFonts w:hint="eastAsia"/>
                        <w:sz w:val="18"/>
                        <w:szCs w:val="18"/>
                      </w:rPr>
                      <w:t>0</w:t>
                    </w:r>
                  </w:p>
                </w:tc>
              </w:sdtContent>
            </w:sdt>
            <w:sdt>
              <w:sdtPr>
                <w:rPr>
                  <w:sz w:val="18"/>
                  <w:szCs w:val="18"/>
                </w:rPr>
                <w:alias w:val="应付设定提存计划减少额"/>
                <w:tag w:val="_GBC_30fc80f0d84b4736b6b6fe0b5e930b1a"/>
                <w:id w:val="27711059"/>
                <w:lock w:val="sdtLocked"/>
              </w:sdtPr>
              <w:sdtEndPr>
                <w:rPr>
                  <w:rFonts w:hint="eastAsia"/>
                </w:r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C17A9A" w:rsidP="00C17A9A">
                    <w:pPr>
                      <w:jc w:val="right"/>
                      <w:rPr>
                        <w:sz w:val="18"/>
                        <w:szCs w:val="18"/>
                      </w:rPr>
                    </w:pPr>
                    <w:r w:rsidRPr="009A1130">
                      <w:rPr>
                        <w:sz w:val="18"/>
                        <w:szCs w:val="18"/>
                      </w:rPr>
                      <w:t>95,869,369.40</w:t>
                    </w:r>
                  </w:p>
                </w:tc>
              </w:sdtContent>
            </w:sdt>
            <w:sdt>
              <w:sdtPr>
                <w:rPr>
                  <w:sz w:val="18"/>
                  <w:szCs w:val="18"/>
                </w:rPr>
                <w:alias w:val="应付设定提存计划"/>
                <w:tag w:val="_GBC_d9860664b6b54929914d1dcaeb98166a"/>
                <w:id w:val="27711060"/>
                <w:lock w:val="sdtLocked"/>
                <w:showingPlcHdr/>
              </w:sdtPr>
              <w:sdtEndPr>
                <w:rPr>
                  <w:rFonts w:hint="eastAsia"/>
                </w:r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tr>
          <w:tr w:rsidR="007E2328" w:rsidRPr="009A1130" w:rsidTr="0036059C">
            <w:tc>
              <w:tcPr>
                <w:tcW w:w="1437"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6C05A7">
                <w:pPr>
                  <w:rPr>
                    <w:sz w:val="18"/>
                    <w:szCs w:val="18"/>
                  </w:rPr>
                </w:pPr>
                <w:r w:rsidRPr="009A1130">
                  <w:rPr>
                    <w:rFonts w:hint="eastAsia"/>
                    <w:sz w:val="18"/>
                    <w:szCs w:val="18"/>
                  </w:rPr>
                  <w:t>三、辞退福利</w:t>
                </w:r>
              </w:p>
            </w:tc>
            <w:sdt>
              <w:sdtPr>
                <w:rPr>
                  <w:sz w:val="18"/>
                  <w:szCs w:val="18"/>
                </w:rPr>
                <w:alias w:val="应付辞退福利账面余额"/>
                <w:tag w:val="_GBC_0b26633471de4a1c9b48136041099a2d"/>
                <w:id w:val="27711061"/>
                <w:lock w:val="sdtLocked"/>
                <w:showingPlcHdr/>
              </w:sdtPr>
              <w:sdtContent>
                <w:tc>
                  <w:tcPr>
                    <w:tcW w:w="890" w:type="pct"/>
                    <w:tcBorders>
                      <w:top w:val="single" w:sz="4" w:space="0" w:color="auto"/>
                      <w:left w:val="single" w:sz="6"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sdt>
              <w:sdtPr>
                <w:rPr>
                  <w:rFonts w:hint="eastAsia"/>
                  <w:sz w:val="18"/>
                  <w:szCs w:val="18"/>
                </w:rPr>
                <w:alias w:val="应付辞退福利增加额"/>
                <w:tag w:val="_GBC_6e52320981cd413db959d1b9788a1871"/>
                <w:id w:val="27711062"/>
                <w:lock w:val="sdtLocked"/>
              </w:sdtPr>
              <w:sdtContent>
                <w:tc>
                  <w:tcPr>
                    <w:tcW w:w="888"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C17A9A" w:rsidP="00C17A9A">
                    <w:pPr>
                      <w:jc w:val="right"/>
                      <w:rPr>
                        <w:sz w:val="18"/>
                        <w:szCs w:val="18"/>
                      </w:rPr>
                    </w:pPr>
                    <w:r w:rsidRPr="009A1130">
                      <w:rPr>
                        <w:sz w:val="18"/>
                        <w:szCs w:val="18"/>
                      </w:rPr>
                      <w:t>24,406.10</w:t>
                    </w:r>
                  </w:p>
                </w:tc>
              </w:sdtContent>
            </w:sdt>
            <w:sdt>
              <w:sdtPr>
                <w:rPr>
                  <w:sz w:val="18"/>
                  <w:szCs w:val="18"/>
                </w:rPr>
                <w:alias w:val="应付辞退福利支付额"/>
                <w:tag w:val="_GBC_c014046b0dec4d5a9ef6db8bcaf20263"/>
                <w:id w:val="27711063"/>
                <w:lock w:val="sdtLocked"/>
              </w:sdtPr>
              <w:sdtContent>
                <w:tc>
                  <w:tcPr>
                    <w:tcW w:w="890"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C17A9A" w:rsidP="00C17A9A">
                    <w:pPr>
                      <w:jc w:val="right"/>
                      <w:rPr>
                        <w:sz w:val="18"/>
                        <w:szCs w:val="18"/>
                      </w:rPr>
                    </w:pPr>
                    <w:r w:rsidRPr="009A1130">
                      <w:rPr>
                        <w:sz w:val="18"/>
                        <w:szCs w:val="18"/>
                      </w:rPr>
                      <w:t>24,406.10</w:t>
                    </w:r>
                  </w:p>
                </w:tc>
              </w:sdtContent>
            </w:sdt>
            <w:sdt>
              <w:sdtPr>
                <w:rPr>
                  <w:sz w:val="18"/>
                  <w:szCs w:val="18"/>
                </w:rPr>
                <w:alias w:val="应付辞退福利账面余额"/>
                <w:tag w:val="_GBC_3fc5f78530484e79b1ab4bcafff14a57"/>
                <w:id w:val="27711064"/>
                <w:lock w:val="sdtLocked"/>
                <w:showingPlcHdr/>
              </w:sdt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tr>
          <w:tr w:rsidR="007E2328" w:rsidRPr="009A1130" w:rsidTr="009A1130">
            <w:tc>
              <w:tcPr>
                <w:tcW w:w="1437" w:type="pct"/>
                <w:tcBorders>
                  <w:top w:val="single" w:sz="6" w:space="0" w:color="auto"/>
                  <w:left w:val="single" w:sz="6" w:space="0" w:color="auto"/>
                  <w:bottom w:val="single" w:sz="6" w:space="0" w:color="auto"/>
                  <w:right w:val="single" w:sz="6" w:space="0" w:color="auto"/>
                </w:tcBorders>
                <w:shd w:val="clear" w:color="auto" w:fill="auto"/>
              </w:tcPr>
              <w:p w:rsidR="007E2328" w:rsidRPr="009A1130" w:rsidRDefault="006C05A7">
                <w:pPr>
                  <w:rPr>
                    <w:sz w:val="18"/>
                    <w:szCs w:val="18"/>
                  </w:rPr>
                </w:pPr>
                <w:r w:rsidRPr="009A1130">
                  <w:rPr>
                    <w:rFonts w:hint="eastAsia"/>
                    <w:sz w:val="18"/>
                    <w:szCs w:val="18"/>
                  </w:rPr>
                  <w:t>四、一年内到期的其他福利</w:t>
                </w:r>
              </w:p>
            </w:tc>
            <w:sdt>
              <w:sdtPr>
                <w:rPr>
                  <w:sz w:val="18"/>
                  <w:szCs w:val="18"/>
                </w:rPr>
                <w:alias w:val="一年内到期的其他福利"/>
                <w:tag w:val="_GBC_c67e2c3cc62d4954ab00bc79a7e030fe"/>
                <w:id w:val="27711065"/>
                <w:lock w:val="sdtLocked"/>
                <w:showingPlcHdr/>
              </w:sdtPr>
              <w:sdtEndPr>
                <w:rPr>
                  <w:rFonts w:hint="eastAsia"/>
                </w:rPr>
              </w:sdtEndPr>
              <w:sdtContent>
                <w:tc>
                  <w:tcPr>
                    <w:tcW w:w="890" w:type="pct"/>
                    <w:tcBorders>
                      <w:top w:val="single" w:sz="4" w:space="0" w:color="auto"/>
                      <w:left w:val="single" w:sz="6"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sdt>
              <w:sdtPr>
                <w:rPr>
                  <w:sz w:val="18"/>
                  <w:szCs w:val="18"/>
                </w:rPr>
                <w:alias w:val="一年内到期的其他福利增加额"/>
                <w:tag w:val="_GBC_fbdfeac6519041ff891ea7ae79da984d"/>
                <w:id w:val="27711066"/>
                <w:lock w:val="sdtLocked"/>
                <w:showingPlcHdr/>
              </w:sdtPr>
              <w:sdtEndPr>
                <w:rPr>
                  <w:rFonts w:hint="eastAsia"/>
                </w:r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sdt>
              <w:sdtPr>
                <w:rPr>
                  <w:sz w:val="18"/>
                  <w:szCs w:val="18"/>
                </w:rPr>
                <w:alias w:val="一年内到期的其他福利减少额"/>
                <w:tag w:val="_GBC_d5f526e560d547399f71c9c429951d0e"/>
                <w:id w:val="27711067"/>
                <w:lock w:val="sdtLocked"/>
                <w:showingPlcHdr/>
              </w:sdtPr>
              <w:sdtEndPr>
                <w:rPr>
                  <w:rFonts w:hint="eastAsia"/>
                </w:r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sdt>
              <w:sdtPr>
                <w:rPr>
                  <w:sz w:val="18"/>
                  <w:szCs w:val="18"/>
                </w:rPr>
                <w:alias w:val="一年内到期的其他福利"/>
                <w:tag w:val="_GBC_ca57e48609f541b4949f0e6776cc3be4"/>
                <w:id w:val="27711068"/>
                <w:lock w:val="sdtLocked"/>
                <w:showingPlcHdr/>
              </w:sdtPr>
              <w:sdtEndPr>
                <w:rPr>
                  <w:rFonts w:hint="eastAsia"/>
                </w:r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6C05A7">
                    <w:pPr>
                      <w:jc w:val="right"/>
                      <w:rPr>
                        <w:sz w:val="18"/>
                        <w:szCs w:val="18"/>
                      </w:rPr>
                    </w:pPr>
                    <w:r w:rsidRPr="009A1130">
                      <w:rPr>
                        <w:rFonts w:hint="eastAsia"/>
                        <w:color w:val="333399"/>
                        <w:sz w:val="18"/>
                        <w:szCs w:val="18"/>
                      </w:rPr>
                      <w:t xml:space="preserve">　</w:t>
                    </w:r>
                  </w:p>
                </w:tc>
              </w:sdtContent>
            </w:sdt>
          </w:tr>
          <w:tr w:rsidR="007E2328" w:rsidRPr="009A1130" w:rsidTr="004F78D8">
            <w:tc>
              <w:tcPr>
                <w:tcW w:w="1437"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Pr="009A1130" w:rsidRDefault="006C05A7">
                <w:pPr>
                  <w:jc w:val="center"/>
                  <w:rPr>
                    <w:sz w:val="18"/>
                    <w:szCs w:val="18"/>
                  </w:rPr>
                </w:pPr>
                <w:r w:rsidRPr="009A1130">
                  <w:rPr>
                    <w:rFonts w:hint="eastAsia"/>
                    <w:sz w:val="18"/>
                    <w:szCs w:val="18"/>
                  </w:rPr>
                  <w:lastRenderedPageBreak/>
                  <w:t>合计</w:t>
                </w:r>
              </w:p>
            </w:tc>
            <w:sdt>
              <w:sdtPr>
                <w:rPr>
                  <w:sz w:val="18"/>
                  <w:szCs w:val="18"/>
                </w:rPr>
                <w:alias w:val="应付职工薪酬"/>
                <w:tag w:val="_GBC_f6cba87c07f3429db6a05e9b4c470ea9"/>
                <w:id w:val="27711069"/>
                <w:lock w:val="sdtLocked"/>
              </w:sdtPr>
              <w:sdtContent>
                <w:tc>
                  <w:tcPr>
                    <w:tcW w:w="890" w:type="pct"/>
                    <w:tcBorders>
                      <w:top w:val="single" w:sz="4" w:space="0" w:color="auto"/>
                      <w:left w:val="single" w:sz="6" w:space="0" w:color="auto"/>
                      <w:bottom w:val="single" w:sz="4" w:space="0" w:color="auto"/>
                      <w:right w:val="single" w:sz="4" w:space="0" w:color="auto"/>
                    </w:tcBorders>
                    <w:shd w:val="clear" w:color="auto" w:fill="auto"/>
                  </w:tcPr>
                  <w:p w:rsidR="007E2328" w:rsidRPr="009A1130" w:rsidRDefault="003D0C45" w:rsidP="003D0C45">
                    <w:pPr>
                      <w:jc w:val="right"/>
                      <w:rPr>
                        <w:sz w:val="18"/>
                        <w:szCs w:val="18"/>
                      </w:rPr>
                    </w:pPr>
                    <w:r w:rsidRPr="009A1130">
                      <w:rPr>
                        <w:sz w:val="18"/>
                        <w:szCs w:val="18"/>
                      </w:rPr>
                      <w:t>46,498,148.06</w:t>
                    </w:r>
                  </w:p>
                </w:tc>
              </w:sdtContent>
            </w:sdt>
            <w:sdt>
              <w:sdtPr>
                <w:rPr>
                  <w:rFonts w:hint="eastAsia"/>
                  <w:sz w:val="18"/>
                  <w:szCs w:val="18"/>
                </w:rPr>
                <w:alias w:val="应付职工薪酬增加额"/>
                <w:tag w:val="_GBC_16690e9a41be42d1bdd086d5a7d96c32"/>
                <w:id w:val="27711070"/>
                <w:lock w:val="sdtLocked"/>
              </w:sdtPr>
              <w:sdtContent>
                <w:tc>
                  <w:tcPr>
                    <w:tcW w:w="888"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745B44" w:rsidP="00C17A9A">
                    <w:pPr>
                      <w:jc w:val="right"/>
                      <w:rPr>
                        <w:sz w:val="18"/>
                        <w:szCs w:val="18"/>
                      </w:rPr>
                    </w:pPr>
                    <w:r w:rsidRPr="009A1130">
                      <w:rPr>
                        <w:sz w:val="18"/>
                        <w:szCs w:val="18"/>
                      </w:rPr>
                      <w:t>708,778,923.06</w:t>
                    </w:r>
                  </w:p>
                </w:tc>
              </w:sdtContent>
            </w:sdt>
            <w:sdt>
              <w:sdtPr>
                <w:rPr>
                  <w:sz w:val="18"/>
                  <w:szCs w:val="18"/>
                </w:rPr>
                <w:alias w:val="应付职工薪酬减少额"/>
                <w:tag w:val="_GBC_1204491c87e5433fbe78d8d95c7015c8"/>
                <w:id w:val="27711071"/>
                <w:lock w:val="sdtLocked"/>
              </w:sdtPr>
              <w:sdtContent>
                <w:tc>
                  <w:tcPr>
                    <w:tcW w:w="890"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745B44" w:rsidP="00C17A9A">
                    <w:pPr>
                      <w:jc w:val="right"/>
                      <w:rPr>
                        <w:sz w:val="18"/>
                        <w:szCs w:val="18"/>
                      </w:rPr>
                    </w:pPr>
                    <w:r w:rsidRPr="009A1130">
                      <w:rPr>
                        <w:sz w:val="18"/>
                        <w:szCs w:val="18"/>
                      </w:rPr>
                      <w:t>702,667,998.86</w:t>
                    </w:r>
                  </w:p>
                </w:tc>
              </w:sdtContent>
            </w:sdt>
            <w:sdt>
              <w:sdtPr>
                <w:rPr>
                  <w:sz w:val="18"/>
                  <w:szCs w:val="18"/>
                </w:rPr>
                <w:alias w:val="应付职工薪酬"/>
                <w:tag w:val="_GBC_7dd3254db2d941febf038603922e4457"/>
                <w:id w:val="27711072"/>
                <w:lock w:val="sdtLocked"/>
              </w:sdtPr>
              <w:sdtContent>
                <w:tc>
                  <w:tcPr>
                    <w:tcW w:w="895" w:type="pct"/>
                    <w:tcBorders>
                      <w:top w:val="single" w:sz="4" w:space="0" w:color="auto"/>
                      <w:left w:val="single" w:sz="4" w:space="0" w:color="auto"/>
                      <w:bottom w:val="single" w:sz="4" w:space="0" w:color="auto"/>
                      <w:right w:val="single" w:sz="4" w:space="0" w:color="auto"/>
                    </w:tcBorders>
                    <w:shd w:val="clear" w:color="auto" w:fill="auto"/>
                  </w:tcPr>
                  <w:p w:rsidR="007E2328" w:rsidRPr="009A1130" w:rsidRDefault="00C17A9A" w:rsidP="00C17A9A">
                    <w:pPr>
                      <w:jc w:val="right"/>
                      <w:rPr>
                        <w:sz w:val="18"/>
                        <w:szCs w:val="18"/>
                      </w:rPr>
                    </w:pPr>
                    <w:r w:rsidRPr="009A1130">
                      <w:rPr>
                        <w:sz w:val="18"/>
                        <w:szCs w:val="18"/>
                      </w:rPr>
                      <w:t>52,609,072.26</w:t>
                    </w:r>
                  </w:p>
                </w:tc>
              </w:sdtContent>
            </w:sdt>
          </w:tr>
        </w:tbl>
        <w:p w:rsidR="007E2328" w:rsidRDefault="0041487F"/>
      </w:sdtContent>
    </w:sdt>
    <w:sdt>
      <w:sdtPr>
        <w:rPr>
          <w:rFonts w:ascii="宋体" w:hAnsi="宋体" w:cs="宋体" w:hint="eastAsia"/>
          <w:b w:val="0"/>
          <w:bCs w:val="0"/>
          <w:kern w:val="0"/>
          <w:szCs w:val="24"/>
        </w:rPr>
        <w:tag w:val="_GBC_8889528627cf49dfa80ba4d972a53405"/>
        <w:id w:val="27711121"/>
        <w:lock w:val="sdtLocked"/>
        <w:placeholder>
          <w:docPart w:val="GBC22222222222222222222222222222"/>
        </w:placeholder>
      </w:sdtPr>
      <w:sdtEndPr>
        <w:rPr>
          <w:rFonts w:hint="default"/>
          <w:szCs w:val="21"/>
        </w:rPr>
      </w:sdtEndPr>
      <w:sdtContent>
        <w:p w:rsidR="007E2328" w:rsidRDefault="006C05A7" w:rsidP="00AF35BC">
          <w:pPr>
            <w:pStyle w:val="4"/>
            <w:numPr>
              <w:ilvl w:val="0"/>
              <w:numId w:val="49"/>
            </w:numPr>
          </w:pPr>
          <w:r>
            <w:rPr>
              <w:rFonts w:hint="eastAsia"/>
            </w:rPr>
            <w:t>短期薪酬列示：</w:t>
          </w:r>
        </w:p>
        <w:sdt>
          <w:sdtPr>
            <w:alias w:val="是否适用：短期薪酬列示"/>
            <w:tag w:val="_GBC_fe9cc4ffdf524f4695448b31c76167ce"/>
            <w:id w:val="27711074"/>
            <w:lock w:val="sdtContentLocked"/>
            <w:placeholder>
              <w:docPart w:val="GBC22222222222222222222222222222"/>
            </w:placeholder>
          </w:sdtPr>
          <w:sdtContent>
            <w:p w:rsidR="007E2328" w:rsidRDefault="0041487F">
              <w:r>
                <w:fldChar w:fldCharType="begin"/>
              </w:r>
              <w:r w:rsidR="00C17A9A">
                <w:instrText xml:space="preserve"> MACROBUTTON  SnrToggleCheckbox √适用 </w:instrText>
              </w:r>
              <w:r>
                <w:fldChar w:fldCharType="end"/>
              </w:r>
              <w:r>
                <w:fldChar w:fldCharType="begin"/>
              </w:r>
              <w:r w:rsidR="00C17A9A">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短期薪酬"/>
              <w:tag w:val="_GBC_f5a2a934147944d68f11ca2bcce4d80f"/>
              <w:id w:val="2771107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7711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4"/>
            <w:gridCol w:w="1613"/>
            <w:gridCol w:w="1595"/>
            <w:gridCol w:w="1609"/>
            <w:gridCol w:w="1620"/>
          </w:tblGrid>
          <w:tr w:rsidR="007E2328" w:rsidRPr="00334782" w:rsidTr="00E30A6F">
            <w:tc>
              <w:tcPr>
                <w:tcW w:w="1444" w:type="pct"/>
                <w:tcBorders>
                  <w:top w:val="single" w:sz="4" w:space="0" w:color="auto"/>
                  <w:left w:val="single" w:sz="4" w:space="0" w:color="auto"/>
                  <w:bottom w:val="single" w:sz="4" w:space="0" w:color="auto"/>
                  <w:right w:val="single" w:sz="4" w:space="0" w:color="auto"/>
                </w:tcBorders>
                <w:vAlign w:val="center"/>
              </w:tcPr>
              <w:p w:rsidR="007E2328" w:rsidRPr="00334782" w:rsidRDefault="006C05A7">
                <w:pPr>
                  <w:autoSpaceDE w:val="0"/>
                  <w:autoSpaceDN w:val="0"/>
                  <w:adjustRightInd w:val="0"/>
                  <w:jc w:val="center"/>
                  <w:rPr>
                    <w:sz w:val="18"/>
                    <w:szCs w:val="18"/>
                  </w:rPr>
                </w:pPr>
                <w:r w:rsidRPr="00334782">
                  <w:rPr>
                    <w:rFonts w:hint="eastAsia"/>
                    <w:sz w:val="18"/>
                    <w:szCs w:val="18"/>
                  </w:rPr>
                  <w:t>项目</w:t>
                </w:r>
              </w:p>
            </w:tc>
            <w:tc>
              <w:tcPr>
                <w:tcW w:w="891" w:type="pct"/>
                <w:tcBorders>
                  <w:top w:val="single" w:sz="4" w:space="0" w:color="auto"/>
                  <w:left w:val="single" w:sz="4" w:space="0" w:color="auto"/>
                  <w:bottom w:val="single" w:sz="4" w:space="0" w:color="auto"/>
                  <w:right w:val="single" w:sz="4" w:space="0" w:color="auto"/>
                </w:tcBorders>
                <w:vAlign w:val="center"/>
              </w:tcPr>
              <w:p w:rsidR="007E2328" w:rsidRPr="00334782" w:rsidRDefault="006C05A7">
                <w:pPr>
                  <w:autoSpaceDE w:val="0"/>
                  <w:autoSpaceDN w:val="0"/>
                  <w:adjustRightInd w:val="0"/>
                  <w:jc w:val="center"/>
                  <w:rPr>
                    <w:sz w:val="18"/>
                    <w:szCs w:val="18"/>
                  </w:rPr>
                </w:pPr>
                <w:r w:rsidRPr="00334782">
                  <w:rPr>
                    <w:rFonts w:hint="eastAsia"/>
                    <w:sz w:val="18"/>
                    <w:szCs w:val="18"/>
                  </w:rPr>
                  <w:t>期初余额</w:t>
                </w:r>
              </w:p>
            </w:tc>
            <w:tc>
              <w:tcPr>
                <w:tcW w:w="881" w:type="pct"/>
                <w:tcBorders>
                  <w:top w:val="single" w:sz="4" w:space="0" w:color="auto"/>
                  <w:left w:val="single" w:sz="4" w:space="0" w:color="auto"/>
                  <w:bottom w:val="single" w:sz="4" w:space="0" w:color="auto"/>
                  <w:right w:val="single" w:sz="4" w:space="0" w:color="auto"/>
                </w:tcBorders>
                <w:vAlign w:val="center"/>
              </w:tcPr>
              <w:p w:rsidR="007E2328" w:rsidRPr="00334782" w:rsidRDefault="006C05A7">
                <w:pPr>
                  <w:jc w:val="center"/>
                  <w:rPr>
                    <w:sz w:val="18"/>
                    <w:szCs w:val="18"/>
                  </w:rPr>
                </w:pPr>
                <w:r w:rsidRPr="00334782">
                  <w:rPr>
                    <w:rFonts w:hint="eastAsia"/>
                    <w:sz w:val="18"/>
                    <w:szCs w:val="18"/>
                  </w:rPr>
                  <w:t>本期增加</w:t>
                </w:r>
              </w:p>
            </w:tc>
            <w:tc>
              <w:tcPr>
                <w:tcW w:w="889" w:type="pct"/>
                <w:tcBorders>
                  <w:top w:val="single" w:sz="4" w:space="0" w:color="auto"/>
                  <w:left w:val="single" w:sz="4" w:space="0" w:color="auto"/>
                  <w:bottom w:val="single" w:sz="4" w:space="0" w:color="auto"/>
                  <w:right w:val="single" w:sz="4" w:space="0" w:color="auto"/>
                </w:tcBorders>
                <w:vAlign w:val="center"/>
              </w:tcPr>
              <w:p w:rsidR="007E2328" w:rsidRPr="00334782" w:rsidRDefault="006C05A7">
                <w:pPr>
                  <w:jc w:val="center"/>
                  <w:rPr>
                    <w:sz w:val="18"/>
                    <w:szCs w:val="18"/>
                  </w:rPr>
                </w:pPr>
                <w:r w:rsidRPr="00334782">
                  <w:rPr>
                    <w:sz w:val="18"/>
                    <w:szCs w:val="18"/>
                  </w:rPr>
                  <w:t>本期减少</w:t>
                </w:r>
              </w:p>
            </w:tc>
            <w:tc>
              <w:tcPr>
                <w:tcW w:w="895" w:type="pct"/>
                <w:tcBorders>
                  <w:top w:val="single" w:sz="4" w:space="0" w:color="auto"/>
                  <w:left w:val="single" w:sz="4" w:space="0" w:color="auto"/>
                  <w:bottom w:val="single" w:sz="4" w:space="0" w:color="auto"/>
                  <w:right w:val="single" w:sz="4" w:space="0" w:color="auto"/>
                </w:tcBorders>
                <w:vAlign w:val="center"/>
              </w:tcPr>
              <w:p w:rsidR="007E2328" w:rsidRPr="00334782" w:rsidRDefault="006C05A7">
                <w:pPr>
                  <w:autoSpaceDE w:val="0"/>
                  <w:autoSpaceDN w:val="0"/>
                  <w:adjustRightInd w:val="0"/>
                  <w:jc w:val="center"/>
                  <w:rPr>
                    <w:sz w:val="18"/>
                    <w:szCs w:val="18"/>
                  </w:rPr>
                </w:pPr>
                <w:r w:rsidRPr="00334782">
                  <w:rPr>
                    <w:rFonts w:hint="eastAsia"/>
                    <w:sz w:val="18"/>
                    <w:szCs w:val="18"/>
                  </w:rPr>
                  <w:t>期末余额</w:t>
                </w:r>
              </w:p>
            </w:tc>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一、工资、奖金、津贴和补贴</w:t>
                </w:r>
              </w:p>
            </w:tc>
            <w:sdt>
              <w:sdtPr>
                <w:rPr>
                  <w:sz w:val="18"/>
                  <w:szCs w:val="18"/>
                </w:rPr>
                <w:alias w:val="应付工资、奖金、津贴和补贴账面余额"/>
                <w:tag w:val="_GBC_b1143a92285c4eaea88052e80c078319"/>
                <w:id w:val="27711077"/>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sz w:val="18"/>
                  <w:szCs w:val="18"/>
                </w:rPr>
                <w:alias w:val="应付工资、奖金、津贴和补贴增加额"/>
                <w:tag w:val="_GBC_def6166209884878b4164c3adff90105"/>
                <w:id w:val="27711078"/>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485,216,363.89</w:t>
                    </w:r>
                  </w:p>
                </w:tc>
              </w:sdtContent>
            </w:sdt>
            <w:sdt>
              <w:sdtPr>
                <w:rPr>
                  <w:sz w:val="18"/>
                  <w:szCs w:val="18"/>
                </w:rPr>
                <w:alias w:val="应付工资、奖金、津贴和补贴减少额"/>
                <w:tag w:val="_GBC_743efb8171e94f57b13cfa02c4e17d78"/>
                <w:id w:val="27711079"/>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sz w:val="18"/>
                        <w:szCs w:val="18"/>
                      </w:rPr>
                    </w:pPr>
                    <w:r w:rsidRPr="00334782">
                      <w:rPr>
                        <w:sz w:val="18"/>
                        <w:szCs w:val="18"/>
                      </w:rPr>
                      <w:t>485,216,363.89</w:t>
                    </w:r>
                  </w:p>
                </w:tc>
              </w:sdtContent>
            </w:sdt>
            <w:sdt>
              <w:sdtPr>
                <w:rPr>
                  <w:sz w:val="18"/>
                  <w:szCs w:val="18"/>
                </w:rPr>
                <w:alias w:val="应付工资、奖金、津贴和补贴账面余额"/>
                <w:tag w:val="_GBC_b2b7d59d6adf4036bbbb84d1899290e5"/>
                <w:id w:val="27711080"/>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二、职工福利费</w:t>
                </w:r>
              </w:p>
            </w:tc>
            <w:sdt>
              <w:sdtPr>
                <w:rPr>
                  <w:sz w:val="18"/>
                  <w:szCs w:val="18"/>
                </w:rPr>
                <w:alias w:val="应付职工福利费账面余额"/>
                <w:tag w:val="_GBC_56c61ae3fb924c8e865359046b3995ce"/>
                <w:id w:val="27711081"/>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sz w:val="18"/>
                  <w:szCs w:val="18"/>
                </w:rPr>
                <w:alias w:val="应付职工福利费增加额"/>
                <w:tag w:val="_GBC_b1c60cca5c0d40cd8bc358cb35bb5d05"/>
                <w:id w:val="27711082"/>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18,453,758.89</w:t>
                    </w:r>
                  </w:p>
                </w:tc>
              </w:sdtContent>
            </w:sdt>
            <w:sdt>
              <w:sdtPr>
                <w:rPr>
                  <w:sz w:val="18"/>
                  <w:szCs w:val="18"/>
                </w:rPr>
                <w:alias w:val="应付职工福利费减少额"/>
                <w:tag w:val="_GBC_673fa1b514fd4f5e9f7629d93dd5bd85"/>
                <w:id w:val="27711083"/>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sz w:val="18"/>
                        <w:szCs w:val="18"/>
                      </w:rPr>
                    </w:pPr>
                    <w:r w:rsidRPr="00334782">
                      <w:rPr>
                        <w:sz w:val="18"/>
                        <w:szCs w:val="18"/>
                      </w:rPr>
                      <w:t>18,453,758.89</w:t>
                    </w:r>
                  </w:p>
                </w:tc>
              </w:sdtContent>
            </w:sdt>
            <w:sdt>
              <w:sdtPr>
                <w:rPr>
                  <w:sz w:val="18"/>
                  <w:szCs w:val="18"/>
                </w:rPr>
                <w:alias w:val="应付职工福利费账面余额"/>
                <w:tag w:val="_GBC_5fe822f30b594e7abd529e072f150998"/>
                <w:id w:val="27711084"/>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三、社会保险费</w:t>
                </w:r>
              </w:p>
            </w:tc>
            <w:sdt>
              <w:sdtPr>
                <w:rPr>
                  <w:sz w:val="18"/>
                  <w:szCs w:val="18"/>
                </w:rPr>
                <w:alias w:val="应付社会保险费账面余额"/>
                <w:tag w:val="_GBC_a0791472840248a183ac165e6a509317"/>
                <w:id w:val="27711085"/>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sz w:val="18"/>
                  <w:szCs w:val="18"/>
                </w:rPr>
                <w:alias w:val="应付社会保险费增加额"/>
                <w:tag w:val="_GBC_f3dea0626fc24c55b9e261fb445c3645"/>
                <w:id w:val="27711086"/>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40,645,339.04</w:t>
                    </w:r>
                  </w:p>
                </w:tc>
              </w:sdtContent>
            </w:sdt>
            <w:sdt>
              <w:sdtPr>
                <w:rPr>
                  <w:sz w:val="18"/>
                  <w:szCs w:val="18"/>
                </w:rPr>
                <w:alias w:val="应付社会保险费减少额"/>
                <w:tag w:val="_GBC_7f7caa8444b848ca8f2ba14fc258990c"/>
                <w:id w:val="27711087"/>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sz w:val="18"/>
                        <w:szCs w:val="18"/>
                      </w:rPr>
                    </w:pPr>
                    <w:r w:rsidRPr="00334782">
                      <w:rPr>
                        <w:sz w:val="18"/>
                        <w:szCs w:val="18"/>
                      </w:rPr>
                      <w:t>40,645,339.04</w:t>
                    </w:r>
                  </w:p>
                </w:tc>
              </w:sdtContent>
            </w:sdt>
            <w:sdt>
              <w:sdtPr>
                <w:rPr>
                  <w:sz w:val="18"/>
                  <w:szCs w:val="18"/>
                </w:rPr>
                <w:alias w:val="应付社会保险费账面余额"/>
                <w:tag w:val="_GBC_b9b9399246c448b583536d4509d825a3"/>
                <w:id w:val="27711088"/>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rPr>
                    <w:color w:val="008000"/>
                    <w:sz w:val="18"/>
                    <w:szCs w:val="18"/>
                  </w:rPr>
                </w:pPr>
                <w:r w:rsidRPr="00334782">
                  <w:rPr>
                    <w:rFonts w:hint="eastAsia"/>
                    <w:sz w:val="18"/>
                    <w:szCs w:val="18"/>
                  </w:rPr>
                  <w:t>其中：</w:t>
                </w:r>
                <w:r w:rsidRPr="00334782">
                  <w:rPr>
                    <w:sz w:val="18"/>
                    <w:szCs w:val="18"/>
                  </w:rPr>
                  <w:t>医疗保险费</w:t>
                </w:r>
              </w:p>
            </w:tc>
            <w:sdt>
              <w:sdtPr>
                <w:rPr>
                  <w:color w:val="000000" w:themeColor="text1"/>
                  <w:sz w:val="18"/>
                  <w:szCs w:val="18"/>
                </w:rPr>
                <w:alias w:val="应付医疗保险费账面余额"/>
                <w:tag w:val="_GBC_d60e62102cc9475d87937da798a3b56e"/>
                <w:id w:val="27711089"/>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color w:val="000000" w:themeColor="text1"/>
                  <w:sz w:val="18"/>
                  <w:szCs w:val="18"/>
                </w:rPr>
                <w:alias w:val="应付医疗保险费增加额"/>
                <w:tag w:val="_GBC_e117d238154f478fad9cd36abcc8534f"/>
                <w:id w:val="27711090"/>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052178" w:rsidP="00052178">
                    <w:pPr>
                      <w:jc w:val="right"/>
                      <w:rPr>
                        <w:color w:val="000000" w:themeColor="text1"/>
                        <w:sz w:val="18"/>
                        <w:szCs w:val="18"/>
                      </w:rPr>
                    </w:pPr>
                    <w:r w:rsidRPr="00334782">
                      <w:rPr>
                        <w:color w:val="000000" w:themeColor="text1"/>
                        <w:sz w:val="18"/>
                        <w:szCs w:val="18"/>
                      </w:rPr>
                      <w:t>32,770,565.20</w:t>
                    </w:r>
                  </w:p>
                </w:tc>
              </w:sdtContent>
            </w:sdt>
            <w:sdt>
              <w:sdtPr>
                <w:rPr>
                  <w:color w:val="000000" w:themeColor="text1"/>
                  <w:sz w:val="18"/>
                  <w:szCs w:val="18"/>
                </w:rPr>
                <w:alias w:val="应付医疗保险费减少额"/>
                <w:tag w:val="_GBC_3c7d42d0eb164aabbefccbc324125c81"/>
                <w:id w:val="27711091"/>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052178" w:rsidP="00052178">
                    <w:pPr>
                      <w:jc w:val="right"/>
                      <w:rPr>
                        <w:color w:val="000000" w:themeColor="text1"/>
                        <w:sz w:val="18"/>
                        <w:szCs w:val="18"/>
                      </w:rPr>
                    </w:pPr>
                    <w:r w:rsidRPr="00334782">
                      <w:rPr>
                        <w:color w:val="000000" w:themeColor="text1"/>
                        <w:sz w:val="18"/>
                        <w:szCs w:val="18"/>
                      </w:rPr>
                      <w:t>32,770,565.20</w:t>
                    </w:r>
                  </w:p>
                </w:tc>
              </w:sdtContent>
            </w:sdt>
            <w:sdt>
              <w:sdtPr>
                <w:rPr>
                  <w:color w:val="000000" w:themeColor="text1"/>
                  <w:sz w:val="18"/>
                  <w:szCs w:val="18"/>
                </w:rPr>
                <w:alias w:val="应付医疗保险费账面余额"/>
                <w:tag w:val="_GBC_090dcd7e70b649da901325d29ff5be51"/>
                <w:id w:val="27711092"/>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rsidP="00334782">
                <w:pPr>
                  <w:ind w:firstLineChars="300" w:firstLine="540"/>
                  <w:rPr>
                    <w:sz w:val="18"/>
                    <w:szCs w:val="18"/>
                  </w:rPr>
                </w:pPr>
                <w:r w:rsidRPr="00334782">
                  <w:rPr>
                    <w:rFonts w:hint="eastAsia"/>
                    <w:sz w:val="18"/>
                    <w:szCs w:val="18"/>
                  </w:rPr>
                  <w:t>工伤保险费</w:t>
                </w:r>
              </w:p>
            </w:tc>
            <w:sdt>
              <w:sdtPr>
                <w:rPr>
                  <w:color w:val="000000" w:themeColor="text1"/>
                  <w:sz w:val="18"/>
                  <w:szCs w:val="18"/>
                </w:rPr>
                <w:alias w:val="应付工伤保险费账面余额"/>
                <w:tag w:val="_GBC_926ece33c9c54acb8aca21b8f9eda916"/>
                <w:id w:val="27711093"/>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color w:val="000000" w:themeColor="text1"/>
                  <w:sz w:val="18"/>
                  <w:szCs w:val="18"/>
                </w:rPr>
                <w:alias w:val="应付工伤保险费增加额"/>
                <w:tag w:val="_GBC_fd7253c5229f4f709828b1c8a333457f"/>
                <w:id w:val="27711094"/>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052178" w:rsidP="00052178">
                    <w:pPr>
                      <w:jc w:val="right"/>
                      <w:rPr>
                        <w:color w:val="000000" w:themeColor="text1"/>
                        <w:sz w:val="18"/>
                        <w:szCs w:val="18"/>
                      </w:rPr>
                    </w:pPr>
                    <w:r w:rsidRPr="00334782">
                      <w:rPr>
                        <w:color w:val="000000" w:themeColor="text1"/>
                        <w:sz w:val="18"/>
                        <w:szCs w:val="18"/>
                      </w:rPr>
                      <w:t>3,942,474.19</w:t>
                    </w:r>
                  </w:p>
                </w:tc>
              </w:sdtContent>
            </w:sdt>
            <w:sdt>
              <w:sdtPr>
                <w:rPr>
                  <w:color w:val="000000" w:themeColor="text1"/>
                  <w:sz w:val="18"/>
                  <w:szCs w:val="18"/>
                </w:rPr>
                <w:alias w:val="应付工伤保险费减少额"/>
                <w:tag w:val="_GBC_0fde263eaa0f4e629f105039d640c427"/>
                <w:id w:val="27711095"/>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052178" w:rsidP="00052178">
                    <w:pPr>
                      <w:jc w:val="right"/>
                      <w:rPr>
                        <w:color w:val="000000" w:themeColor="text1"/>
                        <w:sz w:val="18"/>
                        <w:szCs w:val="18"/>
                      </w:rPr>
                    </w:pPr>
                    <w:r w:rsidRPr="00334782">
                      <w:rPr>
                        <w:color w:val="000000" w:themeColor="text1"/>
                        <w:sz w:val="18"/>
                        <w:szCs w:val="18"/>
                      </w:rPr>
                      <w:t>3,942,474.19</w:t>
                    </w:r>
                  </w:p>
                </w:tc>
              </w:sdtContent>
            </w:sdt>
            <w:sdt>
              <w:sdtPr>
                <w:rPr>
                  <w:color w:val="000000" w:themeColor="text1"/>
                  <w:sz w:val="18"/>
                  <w:szCs w:val="18"/>
                </w:rPr>
                <w:alias w:val="应付工伤保险费账面余额"/>
                <w:tag w:val="_GBC_8d06786b8e254524a9bb764b15ab1bd0"/>
                <w:id w:val="27711096"/>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rsidP="00334782">
                <w:pPr>
                  <w:ind w:firstLineChars="300" w:firstLine="540"/>
                  <w:rPr>
                    <w:sz w:val="18"/>
                    <w:szCs w:val="18"/>
                  </w:rPr>
                </w:pPr>
                <w:r w:rsidRPr="00334782">
                  <w:rPr>
                    <w:rFonts w:hint="eastAsia"/>
                    <w:sz w:val="18"/>
                    <w:szCs w:val="18"/>
                  </w:rPr>
                  <w:t>生育保险费</w:t>
                </w:r>
              </w:p>
            </w:tc>
            <w:sdt>
              <w:sdtPr>
                <w:rPr>
                  <w:color w:val="000000" w:themeColor="text1"/>
                  <w:sz w:val="18"/>
                  <w:szCs w:val="18"/>
                </w:rPr>
                <w:alias w:val="应付生育保险费账面余额"/>
                <w:tag w:val="_GBC_a9063177816e4200a390209fe877ce6d"/>
                <w:id w:val="27711097"/>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color w:val="000000" w:themeColor="text1"/>
                  <w:sz w:val="18"/>
                  <w:szCs w:val="18"/>
                </w:rPr>
                <w:alias w:val="应付生育保险费增加额"/>
                <w:tag w:val="_GBC_f165777ae3e544bc9a171388de18e463"/>
                <w:id w:val="27711098"/>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052178" w:rsidP="00052178">
                    <w:pPr>
                      <w:jc w:val="right"/>
                      <w:rPr>
                        <w:color w:val="000000" w:themeColor="text1"/>
                        <w:sz w:val="18"/>
                        <w:szCs w:val="18"/>
                      </w:rPr>
                    </w:pPr>
                    <w:r w:rsidRPr="00334782">
                      <w:rPr>
                        <w:color w:val="000000" w:themeColor="text1"/>
                        <w:sz w:val="18"/>
                        <w:szCs w:val="18"/>
                      </w:rPr>
                      <w:t>3,932,299.65</w:t>
                    </w:r>
                  </w:p>
                </w:tc>
              </w:sdtContent>
            </w:sdt>
            <w:sdt>
              <w:sdtPr>
                <w:rPr>
                  <w:color w:val="000000" w:themeColor="text1"/>
                  <w:sz w:val="18"/>
                  <w:szCs w:val="18"/>
                </w:rPr>
                <w:alias w:val="应付生育保险费减少额"/>
                <w:tag w:val="_GBC_f2b27f5fb59445988c16e80670ae180e"/>
                <w:id w:val="27711099"/>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052178" w:rsidP="00052178">
                    <w:pPr>
                      <w:jc w:val="right"/>
                      <w:rPr>
                        <w:color w:val="000000" w:themeColor="text1"/>
                        <w:sz w:val="18"/>
                        <w:szCs w:val="18"/>
                      </w:rPr>
                    </w:pPr>
                    <w:r w:rsidRPr="00334782">
                      <w:rPr>
                        <w:color w:val="000000" w:themeColor="text1"/>
                        <w:sz w:val="18"/>
                        <w:szCs w:val="18"/>
                      </w:rPr>
                      <w:t>3,932,299.65</w:t>
                    </w:r>
                  </w:p>
                </w:tc>
              </w:sdtContent>
            </w:sdt>
            <w:sdt>
              <w:sdtPr>
                <w:rPr>
                  <w:color w:val="000000" w:themeColor="text1"/>
                  <w:sz w:val="18"/>
                  <w:szCs w:val="18"/>
                </w:rPr>
                <w:alias w:val="应付生育保险费账面余额"/>
                <w:tag w:val="_GBC_2e9764d3238e4430b8d383b080bd3fff"/>
                <w:id w:val="27711100"/>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四、住房公积金</w:t>
                </w:r>
              </w:p>
            </w:tc>
            <w:sdt>
              <w:sdtPr>
                <w:rPr>
                  <w:sz w:val="18"/>
                  <w:szCs w:val="18"/>
                </w:rPr>
                <w:alias w:val="应付住房公积金账面余额"/>
                <w:tag w:val="_GBC_6649c8659b91405c90b8e5045f3ac9fa"/>
                <w:id w:val="27711101"/>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sz w:val="18"/>
                  <w:szCs w:val="18"/>
                </w:rPr>
                <w:alias w:val="应付住房公积金增加额"/>
                <w:tag w:val="_GBC_c06da4b976484d9eb20df9b07ef193a6"/>
                <w:id w:val="27711102"/>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51,587,113</w:t>
                    </w:r>
                  </w:p>
                </w:tc>
              </w:sdtContent>
            </w:sdt>
            <w:sdt>
              <w:sdtPr>
                <w:rPr>
                  <w:sz w:val="18"/>
                  <w:szCs w:val="18"/>
                </w:rPr>
                <w:alias w:val="应付住房公积金减少额"/>
                <w:tag w:val="_GBC_794153bbac4e49e99aca3db568d69000"/>
                <w:id w:val="27711103"/>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sz w:val="18"/>
                        <w:szCs w:val="18"/>
                      </w:rPr>
                    </w:pPr>
                    <w:r w:rsidRPr="00334782">
                      <w:rPr>
                        <w:sz w:val="18"/>
                        <w:szCs w:val="18"/>
                      </w:rPr>
                      <w:t>51,587,113</w:t>
                    </w:r>
                  </w:p>
                </w:tc>
              </w:sdtContent>
            </w:sdt>
            <w:sdt>
              <w:sdtPr>
                <w:rPr>
                  <w:sz w:val="18"/>
                  <w:szCs w:val="18"/>
                </w:rPr>
                <w:alias w:val="应付住房公积金账面余额"/>
                <w:tag w:val="_GBC_6383eb9d3e8a4e299b74ae27d79f0b2e"/>
                <w:id w:val="27711104"/>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五、工会经费和职工教育经费</w:t>
                </w:r>
              </w:p>
            </w:tc>
            <w:sdt>
              <w:sdtPr>
                <w:rPr>
                  <w:sz w:val="18"/>
                  <w:szCs w:val="18"/>
                </w:rPr>
                <w:alias w:val="应付工会经费和职工教育经费"/>
                <w:tag w:val="_GBC_0b4c270e773e4ad6a5b5402082a99854"/>
                <w:id w:val="27711105"/>
                <w:lock w:val="sdtLocked"/>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C17A9A" w:rsidP="00C17A9A">
                    <w:pPr>
                      <w:jc w:val="right"/>
                      <w:rPr>
                        <w:color w:val="000000" w:themeColor="text1"/>
                        <w:sz w:val="18"/>
                        <w:szCs w:val="18"/>
                      </w:rPr>
                    </w:pPr>
                    <w:r w:rsidRPr="00334782">
                      <w:rPr>
                        <w:sz w:val="18"/>
                        <w:szCs w:val="18"/>
                      </w:rPr>
                      <w:t>46,498,148.06</w:t>
                    </w:r>
                  </w:p>
                </w:tc>
              </w:sdtContent>
            </w:sdt>
            <w:sdt>
              <w:sdtPr>
                <w:rPr>
                  <w:sz w:val="18"/>
                  <w:szCs w:val="18"/>
                </w:rPr>
                <w:alias w:val="应付工会经费和职工教育经费增加额"/>
                <w:tag w:val="_GBC_40160aa03d164d03bcc05a9085c79703"/>
                <w:id w:val="27711106"/>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49316B" w:rsidP="00C202F7">
                    <w:pPr>
                      <w:jc w:val="right"/>
                      <w:rPr>
                        <w:color w:val="000000" w:themeColor="text1"/>
                        <w:sz w:val="18"/>
                        <w:szCs w:val="18"/>
                      </w:rPr>
                    </w:pPr>
                    <w:r w:rsidRPr="00334782">
                      <w:rPr>
                        <w:sz w:val="18"/>
                        <w:szCs w:val="18"/>
                      </w:rPr>
                      <w:t>16,982,572.74</w:t>
                    </w:r>
                  </w:p>
                </w:tc>
              </w:sdtContent>
            </w:sdt>
            <w:sdt>
              <w:sdtPr>
                <w:rPr>
                  <w:sz w:val="18"/>
                  <w:szCs w:val="18"/>
                </w:rPr>
                <w:alias w:val="应付工会经费和职工教育经费减少额"/>
                <w:tag w:val="_GBC_3e1d6f34a0244c7ab1f716f7c3d00c5b"/>
                <w:id w:val="27711107"/>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49316B" w:rsidP="00C202F7">
                    <w:pPr>
                      <w:jc w:val="right"/>
                      <w:rPr>
                        <w:sz w:val="18"/>
                        <w:szCs w:val="18"/>
                      </w:rPr>
                    </w:pPr>
                    <w:r w:rsidRPr="00334782">
                      <w:rPr>
                        <w:sz w:val="18"/>
                        <w:szCs w:val="18"/>
                      </w:rPr>
                      <w:t>10,871,648.54</w:t>
                    </w:r>
                  </w:p>
                </w:tc>
              </w:sdtContent>
            </w:sdt>
            <w:sdt>
              <w:sdtPr>
                <w:rPr>
                  <w:sz w:val="18"/>
                  <w:szCs w:val="18"/>
                </w:rPr>
                <w:alias w:val="应付工会经费和职工教育经费"/>
                <w:tag w:val="_GBC_2060f240c23f443c8a406059b03de936"/>
                <w:id w:val="27711108"/>
                <w:lock w:val="sdtLocked"/>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52,609,072.26</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六、短期带薪缺勤</w:t>
                </w:r>
              </w:p>
            </w:tc>
            <w:sdt>
              <w:sdtPr>
                <w:rPr>
                  <w:sz w:val="18"/>
                  <w:szCs w:val="18"/>
                </w:rPr>
                <w:alias w:val="应付短期带薪缺勤"/>
                <w:tag w:val="_GBC_6ca4f421a8ad43e5a1ae357dd190c6b5"/>
                <w:id w:val="27711109"/>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color w:val="000000" w:themeColor="text1"/>
                  <w:sz w:val="18"/>
                  <w:szCs w:val="18"/>
                </w:rPr>
                <w:alias w:val="应付短期带薪缺勤本期增加额"/>
                <w:tag w:val="_GBC_235e681431274e6ba4642ce92c7cb93a"/>
                <w:id w:val="27711110"/>
                <w:lock w:val="sdtLocked"/>
                <w:showingPlcHdr/>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sz w:val="18"/>
                  <w:szCs w:val="18"/>
                </w:rPr>
                <w:alias w:val="应付短期带薪缺勤本期减少额"/>
                <w:tag w:val="_GBC_b765afb94dfc4a8ebaa12841d8e6ad41"/>
                <w:id w:val="27711111"/>
                <w:lock w:val="sdtLocked"/>
                <w:showingPlcHdr/>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sz w:val="18"/>
                        <w:szCs w:val="18"/>
                      </w:rPr>
                    </w:pPr>
                    <w:r w:rsidRPr="00334782">
                      <w:rPr>
                        <w:rFonts w:hint="eastAsia"/>
                        <w:color w:val="333399"/>
                        <w:sz w:val="18"/>
                        <w:szCs w:val="18"/>
                      </w:rPr>
                      <w:t xml:space="preserve">　</w:t>
                    </w:r>
                  </w:p>
                </w:tc>
              </w:sdtContent>
            </w:sdt>
            <w:sdt>
              <w:sdtPr>
                <w:rPr>
                  <w:sz w:val="18"/>
                  <w:szCs w:val="18"/>
                </w:rPr>
                <w:alias w:val="应付短期带薪缺勤"/>
                <w:tag w:val="_GBC_2c04b46eeef2458eb604ccacfb9fc922"/>
                <w:id w:val="27711112"/>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tcPr>
              <w:p w:rsidR="007E2328" w:rsidRPr="00334782" w:rsidRDefault="006C05A7">
                <w:pPr>
                  <w:autoSpaceDE w:val="0"/>
                  <w:autoSpaceDN w:val="0"/>
                  <w:adjustRightInd w:val="0"/>
                  <w:rPr>
                    <w:sz w:val="18"/>
                    <w:szCs w:val="18"/>
                  </w:rPr>
                </w:pPr>
                <w:r w:rsidRPr="00334782">
                  <w:rPr>
                    <w:rFonts w:hint="eastAsia"/>
                    <w:sz w:val="18"/>
                    <w:szCs w:val="18"/>
                  </w:rPr>
                  <w:t>七、短期利润分享计划</w:t>
                </w:r>
              </w:p>
            </w:tc>
            <w:sdt>
              <w:sdtPr>
                <w:rPr>
                  <w:sz w:val="18"/>
                  <w:szCs w:val="18"/>
                </w:rPr>
                <w:alias w:val="应付短期利润分享计划"/>
                <w:tag w:val="_GBC_df48f5fa375446e2b15ed6e64c57050b"/>
                <w:id w:val="27711113"/>
                <w:lock w:val="sdtLocked"/>
                <w:showingPlcHdr/>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color w:val="000000" w:themeColor="text1"/>
                  <w:sz w:val="18"/>
                  <w:szCs w:val="18"/>
                </w:rPr>
                <w:alias w:val="短期利润分享计划本期增加额"/>
                <w:tag w:val="_GBC_6568aa763cec419191baf1fd7139e20e"/>
                <w:id w:val="27711114"/>
                <w:lock w:val="sdtLocked"/>
                <w:showingPlcHdr/>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sdt>
              <w:sdtPr>
                <w:rPr>
                  <w:sz w:val="18"/>
                  <w:szCs w:val="18"/>
                </w:rPr>
                <w:alias w:val="短期利润分享计划本期减少额"/>
                <w:tag w:val="_GBC_45368c2c630e48eea149aade9cced42d"/>
                <w:id w:val="27711115"/>
                <w:lock w:val="sdtLocked"/>
                <w:showingPlcHdr/>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sz w:val="18"/>
                        <w:szCs w:val="18"/>
                      </w:rPr>
                    </w:pPr>
                    <w:r w:rsidRPr="00334782">
                      <w:rPr>
                        <w:rFonts w:hint="eastAsia"/>
                        <w:color w:val="333399"/>
                        <w:sz w:val="18"/>
                        <w:szCs w:val="18"/>
                      </w:rPr>
                      <w:t xml:space="preserve">　</w:t>
                    </w:r>
                  </w:p>
                </w:tc>
              </w:sdtContent>
            </w:sdt>
            <w:sdt>
              <w:sdtPr>
                <w:rPr>
                  <w:sz w:val="18"/>
                  <w:szCs w:val="18"/>
                </w:rPr>
                <w:alias w:val="应付短期利润分享计划"/>
                <w:tag w:val="_GBC_6dde6944ea5243baa339d456235e587b"/>
                <w:id w:val="27711116"/>
                <w:lock w:val="sdtLocked"/>
                <w:showingPlcHdr/>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6C05A7">
                    <w:pPr>
                      <w:jc w:val="right"/>
                      <w:rPr>
                        <w:color w:val="000000" w:themeColor="text1"/>
                        <w:sz w:val="18"/>
                        <w:szCs w:val="18"/>
                      </w:rPr>
                    </w:pPr>
                    <w:r w:rsidRPr="00334782">
                      <w:rPr>
                        <w:rFonts w:hint="eastAsia"/>
                        <w:color w:val="333399"/>
                        <w:sz w:val="18"/>
                        <w:szCs w:val="18"/>
                      </w:rPr>
                      <w:t xml:space="preserve">　</w:t>
                    </w:r>
                  </w:p>
                </w:tc>
              </w:sdtContent>
            </w:sdt>
          </w:tr>
          <w:tr w:rsidR="007E2328" w:rsidRPr="00334782" w:rsidTr="00E30A6F">
            <w:tc>
              <w:tcPr>
                <w:tcW w:w="1444" w:type="pct"/>
                <w:tcBorders>
                  <w:top w:val="single" w:sz="4" w:space="0" w:color="auto"/>
                  <w:left w:val="single" w:sz="4" w:space="0" w:color="auto"/>
                  <w:bottom w:val="single" w:sz="4" w:space="0" w:color="auto"/>
                  <w:right w:val="single" w:sz="4" w:space="0" w:color="auto"/>
                </w:tcBorders>
                <w:vAlign w:val="center"/>
              </w:tcPr>
              <w:p w:rsidR="007E2328" w:rsidRPr="00334782" w:rsidRDefault="006C05A7">
                <w:pPr>
                  <w:autoSpaceDE w:val="0"/>
                  <w:autoSpaceDN w:val="0"/>
                  <w:adjustRightInd w:val="0"/>
                  <w:jc w:val="center"/>
                  <w:rPr>
                    <w:sz w:val="18"/>
                    <w:szCs w:val="18"/>
                  </w:rPr>
                </w:pPr>
                <w:r w:rsidRPr="00334782">
                  <w:rPr>
                    <w:rFonts w:hint="eastAsia"/>
                    <w:sz w:val="18"/>
                    <w:szCs w:val="18"/>
                  </w:rPr>
                  <w:t>合计</w:t>
                </w:r>
              </w:p>
            </w:tc>
            <w:sdt>
              <w:sdtPr>
                <w:rPr>
                  <w:sz w:val="18"/>
                  <w:szCs w:val="18"/>
                </w:rPr>
                <w:alias w:val="应付短期薪酬"/>
                <w:tag w:val="_GBC_414b577f55864b1ab2433e1337265869"/>
                <w:id w:val="27711117"/>
                <w:lock w:val="sdtLocked"/>
              </w:sdtPr>
              <w:sdtContent>
                <w:tc>
                  <w:tcPr>
                    <w:tcW w:w="891"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46,498,148.06</w:t>
                    </w:r>
                  </w:p>
                </w:tc>
              </w:sdtContent>
            </w:sdt>
            <w:sdt>
              <w:sdtPr>
                <w:rPr>
                  <w:sz w:val="18"/>
                  <w:szCs w:val="18"/>
                </w:rPr>
                <w:alias w:val="应付短期薪酬增加额"/>
                <w:tag w:val="_GBC_1c84508e02e34fbcbc13c637cbb96743"/>
                <w:id w:val="27711118"/>
                <w:lock w:val="sdtLocked"/>
              </w:sdtPr>
              <w:sdtContent>
                <w:tc>
                  <w:tcPr>
                    <w:tcW w:w="881" w:type="pct"/>
                    <w:tcBorders>
                      <w:top w:val="single" w:sz="4" w:space="0" w:color="auto"/>
                      <w:left w:val="single" w:sz="4" w:space="0" w:color="auto"/>
                      <w:bottom w:val="single" w:sz="4" w:space="0" w:color="auto"/>
                      <w:right w:val="single" w:sz="4" w:space="0" w:color="auto"/>
                    </w:tcBorders>
                  </w:tcPr>
                  <w:p w:rsidR="007E2328" w:rsidRPr="00334782" w:rsidRDefault="0049316B" w:rsidP="00C202F7">
                    <w:pPr>
                      <w:jc w:val="right"/>
                      <w:rPr>
                        <w:color w:val="000000" w:themeColor="text1"/>
                        <w:sz w:val="18"/>
                        <w:szCs w:val="18"/>
                      </w:rPr>
                    </w:pPr>
                    <w:r w:rsidRPr="00334782">
                      <w:rPr>
                        <w:sz w:val="18"/>
                        <w:szCs w:val="18"/>
                      </w:rPr>
                      <w:t>612,885,147.56</w:t>
                    </w:r>
                  </w:p>
                </w:tc>
              </w:sdtContent>
            </w:sdt>
            <w:sdt>
              <w:sdtPr>
                <w:rPr>
                  <w:sz w:val="18"/>
                  <w:szCs w:val="18"/>
                </w:rPr>
                <w:alias w:val="应付短期薪酬减少额"/>
                <w:tag w:val="_GBC_949ab015733e4f26b3cd33ff62ad2e25"/>
                <w:id w:val="27711119"/>
                <w:lock w:val="sdtLocked"/>
              </w:sdtPr>
              <w:sdtContent>
                <w:tc>
                  <w:tcPr>
                    <w:tcW w:w="889" w:type="pct"/>
                    <w:tcBorders>
                      <w:top w:val="single" w:sz="4" w:space="0" w:color="auto"/>
                      <w:left w:val="single" w:sz="4" w:space="0" w:color="auto"/>
                      <w:bottom w:val="single" w:sz="4" w:space="0" w:color="auto"/>
                      <w:right w:val="single" w:sz="4" w:space="0" w:color="auto"/>
                    </w:tcBorders>
                  </w:tcPr>
                  <w:p w:rsidR="007E2328" w:rsidRPr="00334782" w:rsidRDefault="0049316B" w:rsidP="00C202F7">
                    <w:pPr>
                      <w:jc w:val="right"/>
                      <w:rPr>
                        <w:sz w:val="18"/>
                        <w:szCs w:val="18"/>
                      </w:rPr>
                    </w:pPr>
                    <w:r w:rsidRPr="00334782">
                      <w:rPr>
                        <w:sz w:val="18"/>
                        <w:szCs w:val="18"/>
                      </w:rPr>
                      <w:t>606,774,223.36</w:t>
                    </w:r>
                  </w:p>
                </w:tc>
              </w:sdtContent>
            </w:sdt>
            <w:sdt>
              <w:sdtPr>
                <w:rPr>
                  <w:sz w:val="18"/>
                  <w:szCs w:val="18"/>
                </w:rPr>
                <w:alias w:val="应付短期薪酬"/>
                <w:tag w:val="_GBC_8b37632e2acb41b6a57a06cf5da9f56a"/>
                <w:id w:val="27711120"/>
                <w:lock w:val="sdtLocked"/>
              </w:sdtPr>
              <w:sdtContent>
                <w:tc>
                  <w:tcPr>
                    <w:tcW w:w="895" w:type="pct"/>
                    <w:tcBorders>
                      <w:top w:val="single" w:sz="4" w:space="0" w:color="auto"/>
                      <w:left w:val="single" w:sz="4" w:space="0" w:color="auto"/>
                      <w:bottom w:val="single" w:sz="4" w:space="0" w:color="auto"/>
                      <w:right w:val="single" w:sz="4" w:space="0" w:color="auto"/>
                    </w:tcBorders>
                  </w:tcPr>
                  <w:p w:rsidR="007E2328" w:rsidRPr="00334782" w:rsidRDefault="00C202F7" w:rsidP="00C202F7">
                    <w:pPr>
                      <w:jc w:val="right"/>
                      <w:rPr>
                        <w:color w:val="000000" w:themeColor="text1"/>
                        <w:sz w:val="18"/>
                        <w:szCs w:val="18"/>
                      </w:rPr>
                    </w:pPr>
                    <w:r w:rsidRPr="00334782">
                      <w:rPr>
                        <w:sz w:val="18"/>
                        <w:szCs w:val="18"/>
                      </w:rPr>
                      <w:t>52,609,072.26</w:t>
                    </w:r>
                  </w:p>
                </w:tc>
              </w:sdtContent>
            </w:sdt>
          </w:tr>
        </w:tbl>
        <w:p w:rsidR="007E2328" w:rsidRDefault="0041487F">
          <w:pPr>
            <w:rPr>
              <w:color w:val="000000" w:themeColor="text1"/>
              <w:szCs w:val="21"/>
            </w:rPr>
          </w:pPr>
        </w:p>
      </w:sdtContent>
    </w:sdt>
    <w:sdt>
      <w:sdtPr>
        <w:rPr>
          <w:rFonts w:ascii="宋体" w:hAnsi="宋体" w:cs="宋体" w:hint="eastAsia"/>
          <w:b w:val="0"/>
          <w:bCs w:val="0"/>
          <w:kern w:val="0"/>
          <w:szCs w:val="21"/>
        </w:rPr>
        <w:tag w:val="_GBC_b98ebc9fce454755bd30d763bee0283a"/>
        <w:id w:val="27711139"/>
        <w:lock w:val="sdtLocked"/>
        <w:placeholder>
          <w:docPart w:val="GBC22222222222222222222222222222"/>
        </w:placeholder>
      </w:sdtPr>
      <w:sdtContent>
        <w:p w:rsidR="007E2328" w:rsidRDefault="006C05A7" w:rsidP="00AF35BC">
          <w:pPr>
            <w:pStyle w:val="4"/>
            <w:numPr>
              <w:ilvl w:val="0"/>
              <w:numId w:val="49"/>
            </w:numPr>
            <w:rPr>
              <w:szCs w:val="21"/>
            </w:rPr>
          </w:pPr>
          <w:r>
            <w:rPr>
              <w:rFonts w:hint="eastAsia"/>
              <w:szCs w:val="21"/>
            </w:rPr>
            <w:t>设定提存计划列示</w:t>
          </w:r>
        </w:p>
        <w:sdt>
          <w:sdtPr>
            <w:alias w:val="是否适用：设定提存计划列示"/>
            <w:tag w:val="_GBC_107b7eec6d75473e8809e93d01e00021"/>
            <w:id w:val="27711122"/>
            <w:lock w:val="sdtContentLocked"/>
            <w:placeholder>
              <w:docPart w:val="GBC22222222222222222222222222222"/>
            </w:placeholder>
          </w:sdtPr>
          <w:sdtContent>
            <w:p w:rsidR="007E2328" w:rsidRDefault="0041487F">
              <w:r>
                <w:fldChar w:fldCharType="begin"/>
              </w:r>
              <w:r w:rsidR="005F70F4">
                <w:instrText xml:space="preserve"> MACROBUTTON  SnrToggleCheckbox √适用 </w:instrText>
              </w:r>
              <w:r>
                <w:fldChar w:fldCharType="end"/>
              </w:r>
              <w:r>
                <w:fldChar w:fldCharType="begin"/>
              </w:r>
              <w:r w:rsidR="005F70F4">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7"/>
            <w:gridCol w:w="1624"/>
            <w:gridCol w:w="1609"/>
            <w:gridCol w:w="1638"/>
            <w:gridCol w:w="1593"/>
          </w:tblGrid>
          <w:tr w:rsidR="007E2328" w:rsidTr="004F78D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pPr>
                <w:r>
                  <w:rPr>
                    <w:rFonts w:hint="eastAsia"/>
                  </w:rPr>
                  <w:t>项目</w:t>
                </w:r>
              </w:p>
            </w:tc>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pPr>
                <w:r>
                  <w:rPr>
                    <w:rFonts w:hint="eastAsia"/>
                  </w:rPr>
                  <w:t>期初余额</w:t>
                </w:r>
              </w:p>
            </w:tc>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pPr>
                <w:r>
                  <w:rPr>
                    <w:rFonts w:hint="eastAsia"/>
                  </w:rPr>
                  <w:t>本期增加</w:t>
                </w:r>
              </w:p>
            </w:tc>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pPr>
                <w:r>
                  <w:rPr>
                    <w:rFonts w:hint="eastAsia"/>
                  </w:rPr>
                  <w:t>本期减少</w:t>
                </w:r>
              </w:p>
            </w:tc>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pPr>
                <w:r>
                  <w:rPr>
                    <w:rFonts w:hint="eastAsia"/>
                  </w:rPr>
                  <w:t>期末余额</w:t>
                </w:r>
              </w:p>
            </w:tc>
          </w:tr>
          <w:tr w:rsidR="007E2328"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r>
                  <w:rPr>
                    <w:rFonts w:hint="eastAsia"/>
                  </w:rPr>
                  <w:t>1、基本养老保险</w:t>
                </w:r>
              </w:p>
            </w:tc>
            <w:sdt>
              <w:sdtPr>
                <w:alias w:val="应付基本养老保险费账面余额"/>
                <w:tag w:val="_GBC_c500333479bc468a8b3afcc4788799dc"/>
                <w:id w:val="27711123"/>
                <w:lock w:val="sdtLocked"/>
                <w:showingPlcHdr/>
              </w:sdt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sdt>
              <w:sdtPr>
                <w:rPr>
                  <w:rFonts w:hint="eastAsia"/>
                </w:rPr>
                <w:alias w:val="应付基本养老保险费增加额"/>
                <w:tag w:val="_GBC_c7ee78d16ce64fd382c8c0eaba6f1ae0"/>
                <w:id w:val="27711124"/>
                <w:lock w:val="sdtLocked"/>
              </w:sdt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7E2328" w:rsidRDefault="005F70F4" w:rsidP="005F70F4">
                    <w:pPr>
                      <w:jc w:val="right"/>
                    </w:pPr>
                    <w:r>
                      <w:t>88,531,595</w:t>
                    </w:r>
                    <w:r w:rsidR="00334782">
                      <w:rPr>
                        <w:rFonts w:hint="eastAsia"/>
                      </w:rPr>
                      <w:t>.00</w:t>
                    </w:r>
                  </w:p>
                </w:tc>
              </w:sdtContent>
            </w:sdt>
            <w:sdt>
              <w:sdtPr>
                <w:alias w:val="应付基本养老保险费减少额"/>
                <w:tag w:val="_GBC_af4dbe91d9b6443d84e75afe26abb21d"/>
                <w:id w:val="27711125"/>
                <w:lock w:val="sdtLocked"/>
              </w:sdt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7E2328" w:rsidRDefault="005F70F4" w:rsidP="005F70F4">
                    <w:pPr>
                      <w:jc w:val="right"/>
                    </w:pPr>
                    <w:r>
                      <w:t>88,531,595</w:t>
                    </w:r>
                    <w:r w:rsidR="00334782">
                      <w:rPr>
                        <w:rFonts w:hint="eastAsia"/>
                      </w:rPr>
                      <w:t>.00</w:t>
                    </w:r>
                  </w:p>
                </w:tc>
              </w:sdtContent>
            </w:sdt>
            <w:sdt>
              <w:sdtPr>
                <w:alias w:val="应付基本养老保险费账面余额"/>
                <w:tag w:val="_GBC_619e586630bd419ebf636866fcbd1c6f"/>
                <w:id w:val="27711126"/>
                <w:lock w:val="sdtLocked"/>
                <w:showingPlcHdr/>
              </w:sdt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tr>
          <w:tr w:rsidR="007E2328"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r>
                  <w:rPr>
                    <w:rFonts w:hint="eastAsia"/>
                  </w:rPr>
                  <w:t>2、失业保险费</w:t>
                </w:r>
              </w:p>
            </w:tc>
            <w:sdt>
              <w:sdtPr>
                <w:alias w:val="应付失业保险费账面余额"/>
                <w:tag w:val="_GBC_f3df7c8308474d5e80b2009c0f34cf8c"/>
                <w:id w:val="27711127"/>
                <w:lock w:val="sdtLocked"/>
                <w:showingPlcHdr/>
              </w:sdt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sdt>
              <w:sdtPr>
                <w:rPr>
                  <w:rFonts w:hint="eastAsia"/>
                </w:rPr>
                <w:alias w:val="应付失业保险费增加额"/>
                <w:tag w:val="_GBC_33bb20e928de4dfdb0d61e7c3a41b39a"/>
                <w:id w:val="27711128"/>
                <w:lock w:val="sdtLocked"/>
              </w:sdt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7E2328" w:rsidRDefault="005F70F4" w:rsidP="005F70F4">
                    <w:pPr>
                      <w:jc w:val="right"/>
                    </w:pPr>
                    <w:r>
                      <w:t>7,337,774.40</w:t>
                    </w:r>
                  </w:p>
                </w:tc>
              </w:sdtContent>
            </w:sdt>
            <w:sdt>
              <w:sdtPr>
                <w:alias w:val="应付失业保险费减少额"/>
                <w:tag w:val="_GBC_afdeee5ddf0c4e4ebb31400e6f220528"/>
                <w:id w:val="27711129"/>
                <w:lock w:val="sdtLocked"/>
              </w:sdt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7E2328" w:rsidRDefault="005F70F4" w:rsidP="005F70F4">
                    <w:pPr>
                      <w:jc w:val="right"/>
                    </w:pPr>
                    <w:r>
                      <w:t>7,337,774.40</w:t>
                    </w:r>
                  </w:p>
                </w:tc>
              </w:sdtContent>
            </w:sdt>
            <w:sdt>
              <w:sdtPr>
                <w:alias w:val="应付失业保险费账面余额"/>
                <w:tag w:val="_GBC_7d5eedf934be4fc68ec2f9f3bda5c3a0"/>
                <w:id w:val="27711130"/>
                <w:lock w:val="sdtLocked"/>
                <w:showingPlcHdr/>
              </w:sdt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tr>
          <w:tr w:rsidR="007E2328"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r>
                  <w:rPr>
                    <w:rFonts w:hint="eastAsia"/>
                  </w:rPr>
                  <w:t>3、企业年金缴费</w:t>
                </w:r>
              </w:p>
            </w:tc>
            <w:sdt>
              <w:sdtPr>
                <w:alias w:val="应付年金缴费账面余额"/>
                <w:tag w:val="_GBC_bfcf2a4d4ea145fb810dcbbf2cf22375"/>
                <w:id w:val="27711131"/>
                <w:lock w:val="sdtLocked"/>
                <w:showingPlcHdr/>
              </w:sdt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sdt>
              <w:sdtPr>
                <w:rPr>
                  <w:rFonts w:hint="eastAsia"/>
                </w:rPr>
                <w:alias w:val="应付年金缴费增加额"/>
                <w:tag w:val="_GBC_f3c23a3b3fe14b94aa2d46c4fe43015c"/>
                <w:id w:val="27711132"/>
                <w:lock w:val="sdtLocked"/>
                <w:showingPlcHdr/>
              </w:sdt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sdt>
              <w:sdtPr>
                <w:alias w:val="应付年金缴费减少额"/>
                <w:tag w:val="_GBC_256ce68f43624121a54900d764b16766"/>
                <w:id w:val="27711133"/>
                <w:lock w:val="sdtLocked"/>
                <w:showingPlcHdr/>
              </w:sdt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sdt>
              <w:sdtPr>
                <w:alias w:val="应付年金缴费账面余额"/>
                <w:tag w:val="_GBC_4017311004a044468233a0d9835e79bd"/>
                <w:id w:val="27711134"/>
                <w:lock w:val="sdtLocked"/>
                <w:showingPlcHdr/>
              </w:sdt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tr>
          <w:tr w:rsidR="007E2328" w:rsidTr="004F78D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pPr>
                <w:r>
                  <w:rPr>
                    <w:rFonts w:hint="eastAsia"/>
                  </w:rPr>
                  <w:t>合计</w:t>
                </w:r>
              </w:p>
            </w:tc>
            <w:sdt>
              <w:sdtPr>
                <w:alias w:val="应付设定提存计划"/>
                <w:tag w:val="_GBC_4ca45ab025f44404a9d45c63f983db8f"/>
                <w:id w:val="27711135"/>
                <w:lock w:val="sdtLocked"/>
                <w:showingPlcHdr/>
              </w:sdtPr>
              <w:sdtEndPr>
                <w:rPr>
                  <w:rFonts w:hint="eastAsia"/>
                </w:r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sdt>
              <w:sdtPr>
                <w:alias w:val="应付设定提存计划增加额"/>
                <w:tag w:val="_GBC_f24d6a5d984d4b69b632eb4320f5e2d6"/>
                <w:id w:val="27711136"/>
                <w:lock w:val="sdtLocked"/>
              </w:sdtPr>
              <w:sdtEndPr>
                <w:rPr>
                  <w:rFonts w:hint="eastAsia"/>
                </w:r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7E2328" w:rsidRDefault="005F70F4" w:rsidP="005F70F4">
                    <w:pPr>
                      <w:jc w:val="right"/>
                    </w:pPr>
                    <w:r>
                      <w:t>95,869,369.40</w:t>
                    </w:r>
                  </w:p>
                </w:tc>
              </w:sdtContent>
            </w:sdt>
            <w:sdt>
              <w:sdtPr>
                <w:alias w:val="应付设定提存计划减少额"/>
                <w:tag w:val="_GBC_9ff4ee7bbd53466d96cc6c6922f2e19f"/>
                <w:id w:val="27711137"/>
                <w:lock w:val="sdtLocked"/>
              </w:sdtPr>
              <w:sdtEndPr>
                <w:rPr>
                  <w:rFonts w:hint="eastAsia"/>
                </w:r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7E2328" w:rsidRDefault="005F70F4" w:rsidP="005F70F4">
                    <w:pPr>
                      <w:jc w:val="right"/>
                    </w:pPr>
                    <w:r>
                      <w:t>95,869,369.40</w:t>
                    </w:r>
                  </w:p>
                </w:tc>
              </w:sdtContent>
            </w:sdt>
            <w:sdt>
              <w:sdtPr>
                <w:alias w:val="应付设定提存计划"/>
                <w:tag w:val="_GBC_b6ece78b3868415581d1e9e7686c0df3"/>
                <w:id w:val="27711138"/>
                <w:lock w:val="sdtLocked"/>
                <w:showingPlcHdr/>
              </w:sdtPr>
              <w:sdtEndPr>
                <w:rPr>
                  <w:rFonts w:hint="eastAsia"/>
                </w:r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pPr>
                    <w:r>
                      <w:rPr>
                        <w:rFonts w:hint="eastAsia"/>
                        <w:color w:val="333399"/>
                      </w:rPr>
                      <w:t xml:space="preserve">　</w:t>
                    </w:r>
                  </w:p>
                </w:tc>
              </w:sdtContent>
            </w:sdt>
          </w:tr>
        </w:tbl>
        <w:p w:rsidR="007E2328" w:rsidRDefault="0041487F">
          <w:pPr>
            <w:autoSpaceDE w:val="0"/>
            <w:autoSpaceDN w:val="0"/>
            <w:adjustRightInd w:val="0"/>
            <w:rPr>
              <w:szCs w:val="21"/>
            </w:rPr>
          </w:pPr>
        </w:p>
      </w:sdtContent>
    </w:sdt>
    <w:sdt>
      <w:sdtPr>
        <w:rPr>
          <w:rFonts w:ascii="宋体" w:hAnsi="宋体" w:cs="宋体" w:hint="eastAsia"/>
          <w:b w:val="0"/>
          <w:bCs w:val="0"/>
          <w:kern w:val="0"/>
          <w:szCs w:val="21"/>
        </w:rPr>
        <w:tag w:val="_GBC_50fc9ef51868432e98c401f69097dfc6"/>
        <w:id w:val="27711169"/>
        <w:lock w:val="sdtLocked"/>
        <w:placeholder>
          <w:docPart w:val="GBC22222222222222222222222222222"/>
        </w:placeholder>
      </w:sdtPr>
      <w:sdtEndPr>
        <w:rPr>
          <w:rFonts w:cstheme="minorBidi" w:hint="default"/>
          <w:color w:val="000000" w:themeColor="text1"/>
          <w:kern w:val="2"/>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应交税费</w:t>
          </w:r>
        </w:p>
        <w:p w:rsidR="007E2328" w:rsidRDefault="006C05A7">
          <w:pPr>
            <w:jc w:val="right"/>
            <w:rPr>
              <w:szCs w:val="21"/>
            </w:rPr>
          </w:pPr>
          <w:r>
            <w:rPr>
              <w:rFonts w:hint="eastAsia"/>
              <w:szCs w:val="21"/>
            </w:rPr>
            <w:t>单位：</w:t>
          </w:r>
          <w:sdt>
            <w:sdtPr>
              <w:rPr>
                <w:rFonts w:hint="eastAsia"/>
                <w:szCs w:val="21"/>
              </w:rPr>
              <w:alias w:val="单位：财务附注：应交税费"/>
              <w:tag w:val="_GBC_a6162c9f021640929018406be611b834"/>
              <w:id w:val="277111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277111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2980"/>
            <w:gridCol w:w="2956"/>
            <w:gridCol w:w="2961"/>
          </w:tblGrid>
          <w:tr w:rsidR="00E168B9" w:rsidTr="002A4E1B">
            <w:trPr>
              <w:cantSplit/>
            </w:trPr>
            <w:tc>
              <w:tcPr>
                <w:tcW w:w="1675" w:type="pct"/>
                <w:tcBorders>
                  <w:top w:val="single" w:sz="6" w:space="0" w:color="auto"/>
                  <w:left w:val="single" w:sz="6" w:space="0" w:color="auto"/>
                  <w:bottom w:val="single" w:sz="6" w:space="0" w:color="auto"/>
                  <w:right w:val="single" w:sz="6" w:space="0" w:color="auto"/>
                </w:tcBorders>
                <w:vAlign w:val="center"/>
              </w:tcPr>
              <w:p w:rsidR="00E168B9" w:rsidRDefault="00E168B9" w:rsidP="002A4E1B">
                <w:pPr>
                  <w:ind w:right="105"/>
                  <w:jc w:val="center"/>
                  <w:rPr>
                    <w:szCs w:val="21"/>
                  </w:rPr>
                </w:pPr>
                <w:r>
                  <w:rPr>
                    <w:rFonts w:hint="eastAsia"/>
                    <w:szCs w:val="21"/>
                  </w:rPr>
                  <w:t>项目</w:t>
                </w:r>
              </w:p>
            </w:tc>
            <w:tc>
              <w:tcPr>
                <w:tcW w:w="1661" w:type="pct"/>
                <w:tcBorders>
                  <w:top w:val="single" w:sz="6" w:space="0" w:color="auto"/>
                  <w:left w:val="single" w:sz="6" w:space="0" w:color="auto"/>
                  <w:bottom w:val="single" w:sz="6" w:space="0" w:color="auto"/>
                  <w:right w:val="single" w:sz="6" w:space="0" w:color="auto"/>
                </w:tcBorders>
                <w:vAlign w:val="center"/>
              </w:tcPr>
              <w:p w:rsidR="00E168B9" w:rsidRDefault="00E168B9" w:rsidP="002A4E1B">
                <w:pPr>
                  <w:jc w:val="center"/>
                  <w:rPr>
                    <w:szCs w:val="21"/>
                  </w:rPr>
                </w:pPr>
                <w:r>
                  <w:rPr>
                    <w:rFonts w:hint="eastAsia"/>
                    <w:szCs w:val="21"/>
                  </w:rPr>
                  <w:t>期末余额</w:t>
                </w:r>
              </w:p>
            </w:tc>
            <w:tc>
              <w:tcPr>
                <w:tcW w:w="1664" w:type="pct"/>
                <w:tcBorders>
                  <w:top w:val="single" w:sz="6" w:space="0" w:color="auto"/>
                  <w:left w:val="single" w:sz="6" w:space="0" w:color="auto"/>
                  <w:bottom w:val="single" w:sz="6" w:space="0" w:color="auto"/>
                  <w:right w:val="single" w:sz="6" w:space="0" w:color="auto"/>
                </w:tcBorders>
                <w:vAlign w:val="center"/>
              </w:tcPr>
              <w:p w:rsidR="00E168B9" w:rsidRDefault="00E168B9" w:rsidP="002A4E1B">
                <w:pPr>
                  <w:jc w:val="center"/>
                  <w:rPr>
                    <w:szCs w:val="21"/>
                  </w:rPr>
                </w:pPr>
                <w:r>
                  <w:rPr>
                    <w:rFonts w:hint="eastAsia"/>
                    <w:szCs w:val="21"/>
                  </w:rPr>
                  <w:t>期初余额</w:t>
                </w:r>
              </w:p>
            </w:tc>
          </w:tr>
          <w:tr w:rsidR="00E168B9" w:rsidTr="002A4E1B">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105"/>
                  <w:rPr>
                    <w:szCs w:val="21"/>
                  </w:rPr>
                </w:pPr>
                <w:r>
                  <w:rPr>
                    <w:rFonts w:hint="eastAsia"/>
                    <w:szCs w:val="21"/>
                  </w:rPr>
                  <w:t>增值税</w:t>
                </w:r>
              </w:p>
            </w:tc>
            <w:sdt>
              <w:sdtPr>
                <w:rPr>
                  <w:szCs w:val="21"/>
                </w:rPr>
                <w:alias w:val="应交税金中的增值税"/>
                <w:tag w:val="_GBC_9791315efde34cb8ab2be460016403a0"/>
                <w:id w:val="27711142"/>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E168B9" w:rsidRDefault="00B04D92" w:rsidP="00B04D92">
                    <w:pPr>
                      <w:ind w:right="73"/>
                      <w:jc w:val="right"/>
                      <w:rPr>
                        <w:color w:val="000000" w:themeColor="text1"/>
                        <w:szCs w:val="21"/>
                      </w:rPr>
                    </w:pPr>
                    <w:r>
                      <w:rPr>
                        <w:szCs w:val="21"/>
                      </w:rPr>
                      <w:t>2,021,031.21</w:t>
                    </w:r>
                  </w:p>
                </w:tc>
              </w:sdtContent>
            </w:sdt>
            <w:sdt>
              <w:sdtPr>
                <w:rPr>
                  <w:szCs w:val="21"/>
                </w:rPr>
                <w:alias w:val="应交税金中的增值税"/>
                <w:tag w:val="_GBC_dfacf334f07c4a968402ec78a3b659aa"/>
                <w:id w:val="27711143"/>
                <w:lock w:val="sdtLocked"/>
                <w:showingPlcHdr/>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jc w:val="right"/>
                      <w:rPr>
                        <w:color w:val="000000" w:themeColor="text1"/>
                        <w:szCs w:val="21"/>
                      </w:rPr>
                    </w:pPr>
                    <w:r>
                      <w:rPr>
                        <w:rFonts w:hint="eastAsia"/>
                        <w:color w:val="333399"/>
                        <w:szCs w:val="21"/>
                      </w:rPr>
                      <w:t xml:space="preserve">　</w:t>
                    </w:r>
                  </w:p>
                </w:tc>
              </w:sdtContent>
            </w:sdt>
          </w:tr>
          <w:tr w:rsidR="00E168B9" w:rsidTr="002A4E1B">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105"/>
                  <w:rPr>
                    <w:szCs w:val="21"/>
                  </w:rPr>
                </w:pPr>
                <w:r>
                  <w:rPr>
                    <w:rFonts w:hint="eastAsia"/>
                    <w:szCs w:val="21"/>
                  </w:rPr>
                  <w:t>消费税</w:t>
                </w:r>
              </w:p>
            </w:tc>
            <w:sdt>
              <w:sdtPr>
                <w:rPr>
                  <w:szCs w:val="21"/>
                </w:rPr>
                <w:alias w:val="应交税金中的消费税"/>
                <w:tag w:val="_GBC_100014df17764a6d96054c2edb1bea3c"/>
                <w:id w:val="27711144"/>
                <w:lock w:val="sdtLocked"/>
                <w:showingPlcHdr/>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73"/>
                      <w:jc w:val="right"/>
                      <w:rPr>
                        <w:color w:val="000000" w:themeColor="text1"/>
                        <w:szCs w:val="21"/>
                      </w:rPr>
                    </w:pPr>
                    <w:r>
                      <w:rPr>
                        <w:rFonts w:hint="eastAsia"/>
                        <w:color w:val="333399"/>
                        <w:szCs w:val="21"/>
                      </w:rPr>
                      <w:t xml:space="preserve">　</w:t>
                    </w:r>
                  </w:p>
                </w:tc>
              </w:sdtContent>
            </w:sdt>
            <w:sdt>
              <w:sdtPr>
                <w:rPr>
                  <w:szCs w:val="21"/>
                </w:rPr>
                <w:alias w:val="应交税金中的消费税"/>
                <w:tag w:val="_GBC_afb3b052bab8491db3c646750fb7ef1b"/>
                <w:id w:val="27711145"/>
                <w:lock w:val="sdtLocked"/>
                <w:showingPlcHdr/>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jc w:val="right"/>
                      <w:rPr>
                        <w:color w:val="000000" w:themeColor="text1"/>
                        <w:szCs w:val="21"/>
                      </w:rPr>
                    </w:pPr>
                    <w:r>
                      <w:rPr>
                        <w:rFonts w:hint="eastAsia"/>
                        <w:color w:val="333399"/>
                        <w:szCs w:val="21"/>
                      </w:rPr>
                      <w:t xml:space="preserve">　</w:t>
                    </w:r>
                  </w:p>
                </w:tc>
              </w:sdtContent>
            </w:sdt>
          </w:tr>
          <w:tr w:rsidR="00E168B9" w:rsidTr="002A4E1B">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105"/>
                  <w:rPr>
                    <w:szCs w:val="21"/>
                  </w:rPr>
                </w:pPr>
                <w:r>
                  <w:rPr>
                    <w:rFonts w:hint="eastAsia"/>
                    <w:szCs w:val="21"/>
                  </w:rPr>
                  <w:t>营业税</w:t>
                </w:r>
              </w:p>
            </w:tc>
            <w:sdt>
              <w:sdtPr>
                <w:rPr>
                  <w:szCs w:val="21"/>
                </w:rPr>
                <w:alias w:val="应交税金中的营业税"/>
                <w:tag w:val="_GBC_75a3d06681d2458e97d79fb5d740246c"/>
                <w:id w:val="27711146"/>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E168B9" w:rsidRDefault="00B04D92" w:rsidP="00B04D92">
                    <w:pPr>
                      <w:ind w:right="73"/>
                      <w:jc w:val="right"/>
                      <w:rPr>
                        <w:color w:val="000000" w:themeColor="text1"/>
                        <w:szCs w:val="21"/>
                      </w:rPr>
                    </w:pPr>
                    <w:r>
                      <w:rPr>
                        <w:szCs w:val="21"/>
                      </w:rPr>
                      <w:t>220,974.24</w:t>
                    </w:r>
                  </w:p>
                </w:tc>
              </w:sdtContent>
            </w:sdt>
            <w:sdt>
              <w:sdtPr>
                <w:rPr>
                  <w:szCs w:val="21"/>
                </w:rPr>
                <w:alias w:val="应交税金中的营业税"/>
                <w:tag w:val="_GBC_99610c7bb6ad4316aa620df83e6353b3"/>
                <w:id w:val="27711147"/>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jc w:val="right"/>
                      <w:rPr>
                        <w:color w:val="000000" w:themeColor="text1"/>
                        <w:szCs w:val="21"/>
                      </w:rPr>
                    </w:pPr>
                    <w:r>
                      <w:rPr>
                        <w:szCs w:val="21"/>
                      </w:rPr>
                      <w:t>148,676.25</w:t>
                    </w:r>
                  </w:p>
                </w:tc>
              </w:sdtContent>
            </w:sdt>
          </w:tr>
          <w:tr w:rsidR="00E168B9" w:rsidTr="002A4E1B">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105"/>
                  <w:rPr>
                    <w:szCs w:val="21"/>
                  </w:rPr>
                </w:pPr>
                <w:r>
                  <w:rPr>
                    <w:rFonts w:hint="eastAsia"/>
                    <w:szCs w:val="21"/>
                  </w:rPr>
                  <w:t>企业所得税</w:t>
                </w:r>
              </w:p>
            </w:tc>
            <w:sdt>
              <w:sdtPr>
                <w:rPr>
                  <w:szCs w:val="21"/>
                </w:rPr>
                <w:alias w:val="应交税金中的所得税"/>
                <w:tag w:val="_GBC_9cdcf101b84840ccb31e20f0802254e4"/>
                <w:id w:val="27711148"/>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E168B9" w:rsidRDefault="00B04D92" w:rsidP="00B04D92">
                    <w:pPr>
                      <w:ind w:right="73"/>
                      <w:jc w:val="right"/>
                      <w:rPr>
                        <w:color w:val="000000" w:themeColor="text1"/>
                        <w:szCs w:val="21"/>
                      </w:rPr>
                    </w:pPr>
                    <w:r>
                      <w:rPr>
                        <w:szCs w:val="21"/>
                      </w:rPr>
                      <w:t>3,648,009.35</w:t>
                    </w:r>
                  </w:p>
                </w:tc>
              </w:sdtContent>
            </w:sdt>
            <w:sdt>
              <w:sdtPr>
                <w:rPr>
                  <w:szCs w:val="21"/>
                </w:rPr>
                <w:alias w:val="应交税金中的所得税"/>
                <w:tag w:val="_GBC_77931a7112384acbb9eb873d450c8fe8"/>
                <w:id w:val="27711149"/>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jc w:val="right"/>
                      <w:rPr>
                        <w:color w:val="000000" w:themeColor="text1"/>
                        <w:szCs w:val="21"/>
                      </w:rPr>
                    </w:pPr>
                    <w:r>
                      <w:rPr>
                        <w:szCs w:val="21"/>
                      </w:rPr>
                      <w:t>25,897,239.19</w:t>
                    </w:r>
                  </w:p>
                </w:tc>
              </w:sdtContent>
            </w:sdt>
          </w:tr>
          <w:tr w:rsidR="00E168B9" w:rsidTr="002A4E1B">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105"/>
                  <w:rPr>
                    <w:szCs w:val="21"/>
                  </w:rPr>
                </w:pPr>
                <w:r>
                  <w:rPr>
                    <w:rFonts w:hint="eastAsia"/>
                    <w:szCs w:val="21"/>
                  </w:rPr>
                  <w:t>个人所得税</w:t>
                </w:r>
              </w:p>
            </w:tc>
            <w:sdt>
              <w:sdtPr>
                <w:rPr>
                  <w:szCs w:val="21"/>
                </w:rPr>
                <w:alias w:val="应交税金中的个人所得税"/>
                <w:tag w:val="_GBC_31f3632bdeaa4c8e84638419aa942a90"/>
                <w:id w:val="27711150"/>
                <w:lock w:val="sdtLocked"/>
                <w:showingPlcHdr/>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73"/>
                      <w:jc w:val="right"/>
                      <w:rPr>
                        <w:color w:val="000000" w:themeColor="text1"/>
                        <w:szCs w:val="21"/>
                      </w:rPr>
                    </w:pPr>
                    <w:r>
                      <w:rPr>
                        <w:rFonts w:hint="eastAsia"/>
                        <w:color w:val="333399"/>
                        <w:szCs w:val="21"/>
                      </w:rPr>
                      <w:t xml:space="preserve">　</w:t>
                    </w:r>
                  </w:p>
                </w:tc>
              </w:sdtContent>
            </w:sdt>
            <w:sdt>
              <w:sdtPr>
                <w:rPr>
                  <w:szCs w:val="21"/>
                </w:rPr>
                <w:alias w:val="应交税金中的个人所得税"/>
                <w:tag w:val="_GBC_6023fbb8ef134cb49427803c19ad5d53"/>
                <w:id w:val="27711151"/>
                <w:lock w:val="sdtLocked"/>
                <w:showingPlcHdr/>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jc w:val="right"/>
                      <w:rPr>
                        <w:color w:val="000000" w:themeColor="text1"/>
                        <w:szCs w:val="21"/>
                      </w:rPr>
                    </w:pPr>
                    <w:r>
                      <w:rPr>
                        <w:rFonts w:hint="eastAsia"/>
                        <w:color w:val="333399"/>
                        <w:szCs w:val="21"/>
                      </w:rPr>
                      <w:t xml:space="preserve">　</w:t>
                    </w:r>
                  </w:p>
                </w:tc>
              </w:sdtContent>
            </w:sdt>
          </w:tr>
          <w:tr w:rsidR="00E168B9" w:rsidTr="002A4E1B">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ind w:right="105"/>
                  <w:rPr>
                    <w:szCs w:val="21"/>
                  </w:rPr>
                </w:pPr>
                <w:r>
                  <w:rPr>
                    <w:rFonts w:hint="eastAsia"/>
                    <w:szCs w:val="21"/>
                  </w:rPr>
                  <w:t>城市维护建设税</w:t>
                </w:r>
              </w:p>
            </w:tc>
            <w:sdt>
              <w:sdtPr>
                <w:rPr>
                  <w:szCs w:val="21"/>
                </w:rPr>
                <w:alias w:val="应交税金中的城建税"/>
                <w:tag w:val="_GBC_24766beecbd94a09b66c519d4ce2eb4b"/>
                <w:id w:val="27711152"/>
                <w:lock w:val="sdtLocked"/>
              </w:sdt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E168B9" w:rsidRDefault="00B04D92" w:rsidP="00B04D92">
                    <w:pPr>
                      <w:ind w:right="73"/>
                      <w:jc w:val="right"/>
                      <w:rPr>
                        <w:color w:val="000000" w:themeColor="text1"/>
                        <w:szCs w:val="21"/>
                      </w:rPr>
                    </w:pPr>
                    <w:r>
                      <w:rPr>
                        <w:szCs w:val="21"/>
                      </w:rPr>
                      <w:t>15,468.20</w:t>
                    </w:r>
                  </w:p>
                </w:tc>
              </w:sdtContent>
            </w:sdt>
            <w:sdt>
              <w:sdtPr>
                <w:rPr>
                  <w:szCs w:val="21"/>
                </w:rPr>
                <w:alias w:val="应交税金中的城建税"/>
                <w:tag w:val="_GBC_522c4bb7bd76425489b513d37bee42e5"/>
                <w:id w:val="27711153"/>
                <w:lock w:val="sdtLocked"/>
              </w:sdt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E168B9" w:rsidRDefault="00E168B9" w:rsidP="002A4E1B">
                    <w:pPr>
                      <w:jc w:val="right"/>
                      <w:rPr>
                        <w:color w:val="000000" w:themeColor="text1"/>
                        <w:szCs w:val="21"/>
                      </w:rPr>
                    </w:pPr>
                    <w:r>
                      <w:rPr>
                        <w:szCs w:val="21"/>
                      </w:rPr>
                      <w:t>232,383.99</w:t>
                    </w:r>
                  </w:p>
                </w:tc>
              </w:sdtContent>
            </w:sdt>
          </w:tr>
          <w:sdt>
            <w:sdtPr>
              <w:rPr>
                <w:rFonts w:hint="eastAsia"/>
                <w:szCs w:val="21"/>
              </w:rPr>
              <w:alias w:val="应交税金明细"/>
              <w:tag w:val="_GBC_0480c028aa8b4cf2885f8f1d9b64c155"/>
              <w:id w:val="27711157"/>
              <w:lock w:val="sdtLocked"/>
            </w:sdtPr>
            <w:sdtContent>
              <w:tr w:rsidR="00E168B9" w:rsidTr="002A4E1B">
                <w:trPr>
                  <w:cantSplit/>
                </w:trPr>
                <w:sdt>
                  <w:sdtPr>
                    <w:rPr>
                      <w:rFonts w:hint="eastAsia"/>
                      <w:szCs w:val="21"/>
                    </w:rPr>
                    <w:alias w:val="应交税金种类"/>
                    <w:tag w:val="_GBC_9cf1df576f6a4ca6864c93966bcbe89a"/>
                    <w:id w:val="27711154"/>
                    <w:lock w:val="sdtLocked"/>
                  </w:sdtPr>
                  <w:sdtContent>
                    <w:tc>
                      <w:tcPr>
                        <w:tcW w:w="1675" w:type="pct"/>
                        <w:tcBorders>
                          <w:top w:val="single" w:sz="6" w:space="0" w:color="auto"/>
                          <w:left w:val="single" w:sz="6" w:space="0" w:color="auto"/>
                          <w:bottom w:val="single" w:sz="6" w:space="0" w:color="auto"/>
                          <w:right w:val="single" w:sz="6" w:space="0" w:color="auto"/>
                        </w:tcBorders>
                      </w:tcPr>
                      <w:p w:rsidR="00E168B9" w:rsidRDefault="00E168B9" w:rsidP="002A4E1B">
                        <w:pPr>
                          <w:ind w:right="105"/>
                          <w:rPr>
                            <w:szCs w:val="21"/>
                          </w:rPr>
                        </w:pPr>
                        <w:r>
                          <w:rPr>
                            <w:rFonts w:hint="eastAsia"/>
                            <w:szCs w:val="21"/>
                          </w:rPr>
                          <w:t>教育费附加（含地方）</w:t>
                        </w:r>
                      </w:p>
                    </w:tc>
                  </w:sdtContent>
                </w:sdt>
                <w:sdt>
                  <w:sdtPr>
                    <w:rPr>
                      <w:szCs w:val="21"/>
                    </w:rPr>
                    <w:alias w:val="应交税金金额"/>
                    <w:tag w:val="_GBC_60a396ea7f8a444db2807e7ff869b8f7"/>
                    <w:id w:val="27711155"/>
                    <w:lock w:val="sdtLocked"/>
                  </w:sdtPr>
                  <w:sdtContent>
                    <w:tc>
                      <w:tcPr>
                        <w:tcW w:w="1661" w:type="pct"/>
                        <w:tcBorders>
                          <w:top w:val="single" w:sz="6" w:space="0" w:color="auto"/>
                          <w:left w:val="single" w:sz="6" w:space="0" w:color="auto"/>
                          <w:bottom w:val="single" w:sz="6" w:space="0" w:color="auto"/>
                          <w:right w:val="single" w:sz="6" w:space="0" w:color="auto"/>
                        </w:tcBorders>
                      </w:tcPr>
                      <w:p w:rsidR="00E168B9" w:rsidRDefault="00B04D92" w:rsidP="00B04D92">
                        <w:pPr>
                          <w:ind w:right="73"/>
                          <w:jc w:val="right"/>
                          <w:rPr>
                            <w:szCs w:val="21"/>
                          </w:rPr>
                        </w:pPr>
                        <w:r>
                          <w:rPr>
                            <w:szCs w:val="21"/>
                          </w:rPr>
                          <w:t>11,048.68</w:t>
                        </w:r>
                      </w:p>
                    </w:tc>
                  </w:sdtContent>
                </w:sdt>
                <w:sdt>
                  <w:sdtPr>
                    <w:rPr>
                      <w:szCs w:val="21"/>
                    </w:rPr>
                    <w:alias w:val="应交税金金额"/>
                    <w:tag w:val="_GBC_bfbdd4e901504b1b962e744df3b97d11"/>
                    <w:id w:val="27711156"/>
                    <w:lock w:val="sdtLocked"/>
                  </w:sdtPr>
                  <w:sdtContent>
                    <w:tc>
                      <w:tcPr>
                        <w:tcW w:w="1664" w:type="pct"/>
                        <w:tcBorders>
                          <w:top w:val="single" w:sz="6" w:space="0" w:color="auto"/>
                          <w:left w:val="single" w:sz="6" w:space="0" w:color="auto"/>
                          <w:bottom w:val="single" w:sz="6" w:space="0" w:color="auto"/>
                          <w:right w:val="single" w:sz="6" w:space="0" w:color="auto"/>
                        </w:tcBorders>
                      </w:tcPr>
                      <w:p w:rsidR="00E168B9" w:rsidRDefault="00E168B9" w:rsidP="00E168B9">
                        <w:pPr>
                          <w:jc w:val="right"/>
                          <w:rPr>
                            <w:szCs w:val="21"/>
                          </w:rPr>
                        </w:pPr>
                        <w:r>
                          <w:rPr>
                            <w:szCs w:val="21"/>
                          </w:rPr>
                          <w:t>165,988.54</w:t>
                        </w:r>
                      </w:p>
                    </w:tc>
                  </w:sdtContent>
                </w:sdt>
              </w:tr>
            </w:sdtContent>
          </w:sdt>
          <w:sdt>
            <w:sdtPr>
              <w:rPr>
                <w:rFonts w:hint="eastAsia"/>
                <w:szCs w:val="21"/>
              </w:rPr>
              <w:alias w:val="应交税金明细"/>
              <w:tag w:val="_GBC_0480c028aa8b4cf2885f8f1d9b64c155"/>
              <w:id w:val="27711161"/>
              <w:lock w:val="sdtLocked"/>
            </w:sdtPr>
            <w:sdtContent>
              <w:tr w:rsidR="00E168B9" w:rsidTr="002A4E1B">
                <w:trPr>
                  <w:cantSplit/>
                </w:trPr>
                <w:sdt>
                  <w:sdtPr>
                    <w:rPr>
                      <w:rFonts w:hint="eastAsia"/>
                      <w:szCs w:val="21"/>
                    </w:rPr>
                    <w:alias w:val="应交税金种类"/>
                    <w:tag w:val="_GBC_9cf1df576f6a4ca6864c93966bcbe89a"/>
                    <w:id w:val="27711158"/>
                    <w:lock w:val="sdtLocked"/>
                  </w:sdtPr>
                  <w:sdtContent>
                    <w:tc>
                      <w:tcPr>
                        <w:tcW w:w="1675" w:type="pct"/>
                        <w:tcBorders>
                          <w:top w:val="single" w:sz="6" w:space="0" w:color="auto"/>
                          <w:left w:val="single" w:sz="6" w:space="0" w:color="auto"/>
                          <w:bottom w:val="single" w:sz="6" w:space="0" w:color="auto"/>
                          <w:right w:val="single" w:sz="6" w:space="0" w:color="auto"/>
                        </w:tcBorders>
                      </w:tcPr>
                      <w:p w:rsidR="00E168B9" w:rsidRDefault="00E168B9" w:rsidP="00E168B9">
                        <w:pPr>
                          <w:ind w:right="105"/>
                          <w:rPr>
                            <w:szCs w:val="21"/>
                          </w:rPr>
                        </w:pPr>
                        <w:r>
                          <w:rPr>
                            <w:rFonts w:hint="eastAsia"/>
                            <w:szCs w:val="21"/>
                          </w:rPr>
                          <w:t>房产税</w:t>
                        </w:r>
                      </w:p>
                    </w:tc>
                  </w:sdtContent>
                </w:sdt>
                <w:sdt>
                  <w:sdtPr>
                    <w:rPr>
                      <w:szCs w:val="21"/>
                    </w:rPr>
                    <w:alias w:val="应交税金金额"/>
                    <w:tag w:val="_GBC_60a396ea7f8a444db2807e7ff869b8f7"/>
                    <w:id w:val="27711159"/>
                    <w:lock w:val="sdtLocked"/>
                  </w:sdtPr>
                  <w:sdtContent>
                    <w:tc>
                      <w:tcPr>
                        <w:tcW w:w="1661" w:type="pct"/>
                        <w:tcBorders>
                          <w:top w:val="single" w:sz="6" w:space="0" w:color="auto"/>
                          <w:left w:val="single" w:sz="6" w:space="0" w:color="auto"/>
                          <w:bottom w:val="single" w:sz="6" w:space="0" w:color="auto"/>
                          <w:right w:val="single" w:sz="6" w:space="0" w:color="auto"/>
                        </w:tcBorders>
                      </w:tcPr>
                      <w:p w:rsidR="00E168B9" w:rsidRDefault="00B04D92" w:rsidP="00B04D92">
                        <w:pPr>
                          <w:ind w:right="73"/>
                          <w:jc w:val="right"/>
                          <w:rPr>
                            <w:szCs w:val="21"/>
                          </w:rPr>
                        </w:pPr>
                        <w:r>
                          <w:rPr>
                            <w:szCs w:val="21"/>
                          </w:rPr>
                          <w:t>7,200</w:t>
                        </w:r>
                        <w:r w:rsidR="00782C51">
                          <w:rPr>
                            <w:rFonts w:hint="eastAsia"/>
                            <w:szCs w:val="21"/>
                          </w:rPr>
                          <w:t>.00</w:t>
                        </w:r>
                      </w:p>
                    </w:tc>
                  </w:sdtContent>
                </w:sdt>
                <w:sdt>
                  <w:sdtPr>
                    <w:rPr>
                      <w:szCs w:val="21"/>
                    </w:rPr>
                    <w:alias w:val="应交税金金额"/>
                    <w:tag w:val="_GBC_bfbdd4e901504b1b962e744df3b97d11"/>
                    <w:id w:val="27711160"/>
                    <w:lock w:val="sdtLocked"/>
                  </w:sdtPr>
                  <w:sdtContent>
                    <w:tc>
                      <w:tcPr>
                        <w:tcW w:w="1664" w:type="pct"/>
                        <w:tcBorders>
                          <w:top w:val="single" w:sz="6" w:space="0" w:color="auto"/>
                          <w:left w:val="single" w:sz="6" w:space="0" w:color="auto"/>
                          <w:bottom w:val="single" w:sz="6" w:space="0" w:color="auto"/>
                          <w:right w:val="single" w:sz="6" w:space="0" w:color="auto"/>
                        </w:tcBorders>
                      </w:tcPr>
                      <w:p w:rsidR="00E168B9" w:rsidRDefault="00E168B9" w:rsidP="00E168B9">
                        <w:pPr>
                          <w:jc w:val="right"/>
                          <w:rPr>
                            <w:szCs w:val="21"/>
                          </w:rPr>
                        </w:pPr>
                        <w:r>
                          <w:rPr>
                            <w:szCs w:val="21"/>
                          </w:rPr>
                          <w:t>7,200</w:t>
                        </w:r>
                        <w:r w:rsidR="00782C51">
                          <w:rPr>
                            <w:rFonts w:hint="eastAsia"/>
                            <w:szCs w:val="21"/>
                          </w:rPr>
                          <w:t>.00</w:t>
                        </w:r>
                      </w:p>
                    </w:tc>
                  </w:sdtContent>
                </w:sdt>
              </w:tr>
            </w:sdtContent>
          </w:sdt>
          <w:sdt>
            <w:sdtPr>
              <w:rPr>
                <w:rFonts w:hint="eastAsia"/>
                <w:szCs w:val="21"/>
              </w:rPr>
              <w:alias w:val="应交税金明细"/>
              <w:tag w:val="_GBC_0480c028aa8b4cf2885f8f1d9b64c155"/>
              <w:id w:val="27711165"/>
              <w:lock w:val="sdtLocked"/>
            </w:sdtPr>
            <w:sdtContent>
              <w:tr w:rsidR="00E168B9" w:rsidTr="002A4E1B">
                <w:trPr>
                  <w:cantSplit/>
                </w:trPr>
                <w:sdt>
                  <w:sdtPr>
                    <w:rPr>
                      <w:rFonts w:hint="eastAsia"/>
                      <w:szCs w:val="21"/>
                    </w:rPr>
                    <w:alias w:val="应交税金种类"/>
                    <w:tag w:val="_GBC_9cf1df576f6a4ca6864c93966bcbe89a"/>
                    <w:id w:val="27711162"/>
                    <w:lock w:val="sdtLocked"/>
                  </w:sdtPr>
                  <w:sdtContent>
                    <w:tc>
                      <w:tcPr>
                        <w:tcW w:w="1675" w:type="pct"/>
                        <w:tcBorders>
                          <w:top w:val="single" w:sz="6" w:space="0" w:color="auto"/>
                          <w:left w:val="single" w:sz="6" w:space="0" w:color="auto"/>
                          <w:bottom w:val="single" w:sz="6" w:space="0" w:color="auto"/>
                          <w:right w:val="single" w:sz="6" w:space="0" w:color="auto"/>
                        </w:tcBorders>
                      </w:tcPr>
                      <w:p w:rsidR="00E168B9" w:rsidRDefault="00E168B9" w:rsidP="00E168B9">
                        <w:pPr>
                          <w:ind w:right="105"/>
                          <w:rPr>
                            <w:szCs w:val="21"/>
                          </w:rPr>
                        </w:pPr>
                        <w:r>
                          <w:rPr>
                            <w:rFonts w:hint="eastAsia"/>
                            <w:szCs w:val="21"/>
                          </w:rPr>
                          <w:t>水利建设基金</w:t>
                        </w:r>
                      </w:p>
                    </w:tc>
                  </w:sdtContent>
                </w:sdt>
                <w:sdt>
                  <w:sdtPr>
                    <w:rPr>
                      <w:szCs w:val="21"/>
                    </w:rPr>
                    <w:alias w:val="应交税金金额"/>
                    <w:tag w:val="_GBC_60a396ea7f8a444db2807e7ff869b8f7"/>
                    <w:id w:val="27711163"/>
                    <w:lock w:val="sdtLocked"/>
                  </w:sdtPr>
                  <w:sdtContent>
                    <w:tc>
                      <w:tcPr>
                        <w:tcW w:w="1661" w:type="pct"/>
                        <w:tcBorders>
                          <w:top w:val="single" w:sz="6" w:space="0" w:color="auto"/>
                          <w:left w:val="single" w:sz="6" w:space="0" w:color="auto"/>
                          <w:bottom w:val="single" w:sz="6" w:space="0" w:color="auto"/>
                          <w:right w:val="single" w:sz="6" w:space="0" w:color="auto"/>
                        </w:tcBorders>
                      </w:tcPr>
                      <w:p w:rsidR="00E168B9" w:rsidRDefault="00B04D92" w:rsidP="00B04D92">
                        <w:pPr>
                          <w:ind w:right="73"/>
                          <w:jc w:val="right"/>
                          <w:rPr>
                            <w:szCs w:val="21"/>
                          </w:rPr>
                        </w:pPr>
                        <w:r>
                          <w:rPr>
                            <w:szCs w:val="21"/>
                          </w:rPr>
                          <w:t>85,716,473.82</w:t>
                        </w:r>
                      </w:p>
                    </w:tc>
                  </w:sdtContent>
                </w:sdt>
                <w:sdt>
                  <w:sdtPr>
                    <w:rPr>
                      <w:szCs w:val="21"/>
                    </w:rPr>
                    <w:alias w:val="应交税金金额"/>
                    <w:tag w:val="_GBC_bfbdd4e901504b1b962e744df3b97d11"/>
                    <w:id w:val="27711164"/>
                    <w:lock w:val="sdtLocked"/>
                  </w:sdtPr>
                  <w:sdtContent>
                    <w:tc>
                      <w:tcPr>
                        <w:tcW w:w="1664" w:type="pct"/>
                        <w:tcBorders>
                          <w:top w:val="single" w:sz="6" w:space="0" w:color="auto"/>
                          <w:left w:val="single" w:sz="6" w:space="0" w:color="auto"/>
                          <w:bottom w:val="single" w:sz="6" w:space="0" w:color="auto"/>
                          <w:right w:val="single" w:sz="6" w:space="0" w:color="auto"/>
                        </w:tcBorders>
                      </w:tcPr>
                      <w:p w:rsidR="00E168B9" w:rsidRDefault="00E168B9" w:rsidP="00E168B9">
                        <w:pPr>
                          <w:jc w:val="right"/>
                          <w:rPr>
                            <w:szCs w:val="21"/>
                          </w:rPr>
                        </w:pPr>
                        <w:r>
                          <w:rPr>
                            <w:szCs w:val="21"/>
                          </w:rPr>
                          <w:t>72,467,459.45</w:t>
                        </w:r>
                      </w:p>
                    </w:tc>
                  </w:sdtContent>
                </w:sdt>
              </w:tr>
            </w:sdtContent>
          </w:sdt>
          <w:tr w:rsidR="00E168B9" w:rsidTr="002A4E1B">
            <w:trPr>
              <w:cantSplit/>
            </w:trPr>
            <w:tc>
              <w:tcPr>
                <w:tcW w:w="1675" w:type="pct"/>
                <w:tcBorders>
                  <w:top w:val="single" w:sz="6" w:space="0" w:color="auto"/>
                  <w:left w:val="single" w:sz="6" w:space="0" w:color="auto"/>
                  <w:bottom w:val="single" w:sz="6" w:space="0" w:color="auto"/>
                  <w:right w:val="single" w:sz="6" w:space="0" w:color="auto"/>
                </w:tcBorders>
                <w:vAlign w:val="center"/>
              </w:tcPr>
              <w:p w:rsidR="00E168B9" w:rsidRDefault="00E168B9" w:rsidP="002A4E1B">
                <w:pPr>
                  <w:ind w:right="105"/>
                  <w:jc w:val="center"/>
                  <w:rPr>
                    <w:szCs w:val="21"/>
                  </w:rPr>
                </w:pPr>
                <w:r>
                  <w:rPr>
                    <w:rFonts w:hint="eastAsia"/>
                    <w:szCs w:val="21"/>
                  </w:rPr>
                  <w:t>合计</w:t>
                </w:r>
              </w:p>
            </w:tc>
            <w:sdt>
              <w:sdtPr>
                <w:rPr>
                  <w:szCs w:val="21"/>
                </w:rPr>
                <w:alias w:val="应交税金"/>
                <w:tag w:val="_GBC_b4b20da52fcb4ab1b64aaec0bea772ef"/>
                <w:id w:val="27711166"/>
                <w:lock w:val="sdtLocked"/>
              </w:sdtPr>
              <w:sdtContent>
                <w:tc>
                  <w:tcPr>
                    <w:tcW w:w="1661" w:type="pct"/>
                    <w:tcBorders>
                      <w:top w:val="single" w:sz="6" w:space="0" w:color="auto"/>
                      <w:left w:val="single" w:sz="6" w:space="0" w:color="auto"/>
                      <w:bottom w:val="single" w:sz="6" w:space="0" w:color="auto"/>
                      <w:right w:val="single" w:sz="6" w:space="0" w:color="auto"/>
                    </w:tcBorders>
                  </w:tcPr>
                  <w:p w:rsidR="00E168B9" w:rsidRDefault="00B04D92" w:rsidP="00B04D92">
                    <w:pPr>
                      <w:ind w:right="73"/>
                      <w:jc w:val="right"/>
                      <w:rPr>
                        <w:color w:val="000000" w:themeColor="text1"/>
                        <w:szCs w:val="21"/>
                      </w:rPr>
                    </w:pPr>
                    <w:r>
                      <w:rPr>
                        <w:szCs w:val="21"/>
                      </w:rPr>
                      <w:t>91,640,205.50</w:t>
                    </w:r>
                  </w:p>
                </w:tc>
              </w:sdtContent>
            </w:sdt>
            <w:sdt>
              <w:sdtPr>
                <w:rPr>
                  <w:szCs w:val="21"/>
                </w:rPr>
                <w:alias w:val="应交税金"/>
                <w:tag w:val="_GBC_bf00b425eb424f4d975ef5db71f96d94"/>
                <w:id w:val="27711167"/>
                <w:lock w:val="sdtLocked"/>
              </w:sdtPr>
              <w:sdtContent>
                <w:tc>
                  <w:tcPr>
                    <w:tcW w:w="1664" w:type="pct"/>
                    <w:tcBorders>
                      <w:top w:val="single" w:sz="6" w:space="0" w:color="auto"/>
                      <w:left w:val="single" w:sz="6" w:space="0" w:color="auto"/>
                      <w:bottom w:val="single" w:sz="6" w:space="0" w:color="auto"/>
                      <w:right w:val="single" w:sz="6" w:space="0" w:color="auto"/>
                    </w:tcBorders>
                  </w:tcPr>
                  <w:p w:rsidR="00E168B9" w:rsidRDefault="00E168B9" w:rsidP="00E168B9">
                    <w:pPr>
                      <w:jc w:val="right"/>
                      <w:rPr>
                        <w:color w:val="000000" w:themeColor="text1"/>
                        <w:szCs w:val="21"/>
                      </w:rPr>
                    </w:pPr>
                    <w:r>
                      <w:rPr>
                        <w:szCs w:val="21"/>
                      </w:rPr>
                      <w:t>98,918,947.42</w:t>
                    </w:r>
                  </w:p>
                </w:tc>
              </w:sdtContent>
            </w:sdt>
          </w:tr>
        </w:tbl>
        <w:p w:rsidR="007E2328" w:rsidRDefault="007E2328">
          <w:pPr>
            <w:rPr>
              <w:szCs w:val="21"/>
            </w:rPr>
          </w:pPr>
        </w:p>
        <w:sdt>
          <w:sdtPr>
            <w:rPr>
              <w:szCs w:val="21"/>
            </w:rPr>
            <w:alias w:val="应交税金的说明"/>
            <w:tag w:val="_GBC_fb59f8f9de2d41c3aaf0dc3b0970dd91"/>
            <w:id w:val="27711168"/>
            <w:lock w:val="sdtLocked"/>
            <w:placeholder>
              <w:docPart w:val="GBC22222222222222222222222222222"/>
            </w:placeholder>
          </w:sdtPr>
          <w:sdtContent>
            <w:p w:rsidR="007E2328" w:rsidRDefault="0006405A">
              <w:pPr>
                <w:rPr>
                  <w:szCs w:val="21"/>
                </w:rPr>
              </w:pPr>
              <w:r>
                <w:rPr>
                  <w:rFonts w:hint="eastAsia"/>
                  <w:szCs w:val="21"/>
                </w:rPr>
                <w:t>公司期末、期初未抵扣增值税已重分类</w:t>
              </w:r>
              <w:r w:rsidR="00601EC1">
                <w:rPr>
                  <w:rFonts w:hint="eastAsia"/>
                  <w:szCs w:val="21"/>
                </w:rPr>
                <w:t>至</w:t>
              </w:r>
              <w:r>
                <w:rPr>
                  <w:rFonts w:hint="eastAsia"/>
                  <w:szCs w:val="21"/>
                </w:rPr>
                <w:t>其他流动资产列报。</w:t>
              </w:r>
            </w:p>
          </w:sdtContent>
        </w:sdt>
      </w:sdtContent>
    </w:sdt>
    <w:p w:rsidR="007E2328" w:rsidRDefault="007E2328">
      <w:pPr>
        <w:rPr>
          <w:szCs w:val="21"/>
        </w:rPr>
      </w:pPr>
    </w:p>
    <w:sdt>
      <w:sdtPr>
        <w:rPr>
          <w:rFonts w:ascii="宋体" w:hAnsi="宋体" w:cs="宋体"/>
          <w:b w:val="0"/>
          <w:bCs w:val="0"/>
          <w:kern w:val="0"/>
          <w:szCs w:val="22"/>
        </w:rPr>
        <w:tag w:val="_GBC_da4ff9d4ac784b77873e975cd7cd47d4"/>
        <w:id w:val="27711184"/>
        <w:lock w:val="sdtLocked"/>
        <w:placeholder>
          <w:docPart w:val="GBC22222222222222222222222222222"/>
        </w:placeholder>
      </w:sdtPr>
      <w:sdtEndPr>
        <w:rPr>
          <w:szCs w:val="24"/>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应付利息</w:t>
          </w:r>
        </w:p>
        <w:sdt>
          <w:sdtPr>
            <w:alias w:val="是否适用：应付利息"/>
            <w:tag w:val="_GBC_3abb3572126241deac53da8ccedb26d2"/>
            <w:id w:val="27711170"/>
            <w:lock w:val="sdtContentLocked"/>
            <w:placeholder>
              <w:docPart w:val="GBC22222222222222222222222222222"/>
            </w:placeholder>
          </w:sdtPr>
          <w:sdtContent>
            <w:p w:rsidR="007E2328" w:rsidRDefault="0041487F">
              <w:r>
                <w:fldChar w:fldCharType="begin"/>
              </w:r>
              <w:r w:rsidR="002308E9">
                <w:instrText xml:space="preserve"> MACROBUTTON  SnrToggleCheckbox √适用 </w:instrText>
              </w:r>
              <w:r>
                <w:fldChar w:fldCharType="end"/>
              </w:r>
              <w:r>
                <w:fldChar w:fldCharType="begin"/>
              </w:r>
              <w:r w:rsidR="002308E9">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应付利息"/>
              <w:tag w:val="_GBC_73f3f537b0bb44659d4535555fc5277c"/>
              <w:id w:val="277111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5fe6437d345840068b28b93ad93ae5a4"/>
              <w:id w:val="277111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9"/>
            <w:gridCol w:w="2409"/>
            <w:gridCol w:w="2563"/>
          </w:tblGrid>
          <w:tr w:rsidR="002308E9" w:rsidTr="00601EC1">
            <w:tc>
              <w:tcPr>
                <w:tcW w:w="2253" w:type="pct"/>
                <w:tcBorders>
                  <w:top w:val="single" w:sz="4" w:space="0" w:color="auto"/>
                  <w:left w:val="single" w:sz="4" w:space="0" w:color="auto"/>
                  <w:bottom w:val="single" w:sz="4" w:space="0" w:color="auto"/>
                  <w:right w:val="single" w:sz="4" w:space="0" w:color="auto"/>
                </w:tcBorders>
                <w:vAlign w:val="bottom"/>
              </w:tcPr>
              <w:p w:rsidR="002308E9" w:rsidRDefault="002308E9" w:rsidP="00301568">
                <w:pPr>
                  <w:adjustRightInd w:val="0"/>
                  <w:snapToGrid w:val="0"/>
                  <w:ind w:leftChars="-2" w:left="-2" w:rightChars="9" w:right="19" w:hangingChars="1" w:hanging="2"/>
                  <w:jc w:val="center"/>
                  <w:rPr>
                    <w:szCs w:val="21"/>
                  </w:rPr>
                </w:pPr>
                <w:r>
                  <w:rPr>
                    <w:rFonts w:hint="eastAsia"/>
                    <w:szCs w:val="21"/>
                  </w:rPr>
                  <w:t>项目</w:t>
                </w:r>
              </w:p>
            </w:tc>
            <w:tc>
              <w:tcPr>
                <w:tcW w:w="1331" w:type="pct"/>
                <w:tcBorders>
                  <w:top w:val="single" w:sz="4" w:space="0" w:color="auto"/>
                  <w:left w:val="single" w:sz="4" w:space="0" w:color="auto"/>
                  <w:bottom w:val="single" w:sz="4" w:space="0" w:color="auto"/>
                  <w:right w:val="single" w:sz="4" w:space="0" w:color="auto"/>
                </w:tcBorders>
                <w:vAlign w:val="bottom"/>
              </w:tcPr>
              <w:p w:rsidR="002308E9" w:rsidRDefault="002308E9" w:rsidP="00301568">
                <w:pPr>
                  <w:adjustRightInd w:val="0"/>
                  <w:snapToGrid w:val="0"/>
                  <w:ind w:leftChars="-2" w:left="-2" w:rightChars="9" w:right="19" w:hangingChars="1" w:hanging="2"/>
                  <w:jc w:val="center"/>
                  <w:rPr>
                    <w:szCs w:val="21"/>
                  </w:rPr>
                </w:pPr>
                <w:r>
                  <w:rPr>
                    <w:rFonts w:hint="eastAsia"/>
                    <w:szCs w:val="21"/>
                  </w:rPr>
                  <w:t>期末余额</w:t>
                </w:r>
              </w:p>
            </w:tc>
            <w:tc>
              <w:tcPr>
                <w:tcW w:w="1416" w:type="pct"/>
                <w:tcBorders>
                  <w:top w:val="single" w:sz="4" w:space="0" w:color="auto"/>
                  <w:left w:val="single" w:sz="4" w:space="0" w:color="auto"/>
                  <w:bottom w:val="single" w:sz="4" w:space="0" w:color="auto"/>
                  <w:right w:val="single" w:sz="4" w:space="0" w:color="auto"/>
                </w:tcBorders>
                <w:vAlign w:val="bottom"/>
              </w:tcPr>
              <w:p w:rsidR="002308E9" w:rsidRDefault="002308E9" w:rsidP="00301568">
                <w:pPr>
                  <w:adjustRightInd w:val="0"/>
                  <w:snapToGrid w:val="0"/>
                  <w:ind w:leftChars="-2" w:left="-2" w:rightChars="9" w:right="19" w:hangingChars="1" w:hanging="2"/>
                  <w:jc w:val="center"/>
                  <w:rPr>
                    <w:szCs w:val="21"/>
                  </w:rPr>
                </w:pPr>
                <w:r>
                  <w:rPr>
                    <w:rFonts w:hint="eastAsia"/>
                    <w:szCs w:val="21"/>
                  </w:rPr>
                  <w:t>期初余额</w:t>
                </w:r>
              </w:p>
            </w:tc>
          </w:tr>
          <w:tr w:rsidR="002308E9" w:rsidTr="00601EC1">
            <w:tc>
              <w:tcPr>
                <w:tcW w:w="2253" w:type="pct"/>
                <w:tcBorders>
                  <w:top w:val="single" w:sz="4" w:space="0" w:color="auto"/>
                  <w:left w:val="single" w:sz="4" w:space="0" w:color="auto"/>
                  <w:bottom w:val="single" w:sz="4" w:space="0" w:color="auto"/>
                  <w:right w:val="single" w:sz="4" w:space="0" w:color="auto"/>
                </w:tcBorders>
              </w:tcPr>
              <w:p w:rsidR="002308E9" w:rsidRDefault="002308E9" w:rsidP="00301568">
                <w:pPr>
                  <w:adjustRightInd w:val="0"/>
                  <w:snapToGrid w:val="0"/>
                  <w:ind w:leftChars="-2" w:left="-2" w:rightChars="9" w:right="19" w:hangingChars="1" w:hanging="2"/>
                  <w:rPr>
                    <w:szCs w:val="21"/>
                  </w:rPr>
                </w:pPr>
                <w:r>
                  <w:rPr>
                    <w:rFonts w:hint="eastAsia"/>
                    <w:szCs w:val="21"/>
                  </w:rPr>
                  <w:t>分期付息到期还本的长期借款利息</w:t>
                </w:r>
              </w:p>
            </w:tc>
            <w:sdt>
              <w:sdtPr>
                <w:rPr>
                  <w:szCs w:val="21"/>
                </w:rPr>
                <w:alias w:val="应付利息中分期付息到期还本的长期借款利息"/>
                <w:tag w:val="_GBC_83cbdc89f9064164b166dae2d8fca915"/>
                <w:id w:val="27711173"/>
                <w:lock w:val="sdtLocked"/>
              </w:sdtPr>
              <w:sdtContent>
                <w:tc>
                  <w:tcPr>
                    <w:tcW w:w="1331" w:type="pct"/>
                    <w:tcBorders>
                      <w:top w:val="single" w:sz="4" w:space="0" w:color="auto"/>
                      <w:left w:val="single" w:sz="4" w:space="0" w:color="auto"/>
                      <w:bottom w:val="single" w:sz="4" w:space="0" w:color="auto"/>
                      <w:right w:val="single" w:sz="4" w:space="0" w:color="auto"/>
                    </w:tcBorders>
                  </w:tcPr>
                  <w:p w:rsidR="002308E9" w:rsidRDefault="002308E9" w:rsidP="00301568">
                    <w:pPr>
                      <w:ind w:right="73"/>
                      <w:jc w:val="right"/>
                      <w:rPr>
                        <w:szCs w:val="21"/>
                      </w:rPr>
                    </w:pPr>
                    <w:r>
                      <w:rPr>
                        <w:szCs w:val="21"/>
                      </w:rPr>
                      <w:t>4,742,066.81</w:t>
                    </w:r>
                  </w:p>
                </w:tc>
              </w:sdtContent>
            </w:sdt>
            <w:sdt>
              <w:sdtPr>
                <w:rPr>
                  <w:szCs w:val="21"/>
                </w:rPr>
                <w:alias w:val="应付利息中分期付息到期还本的长期借款利息"/>
                <w:tag w:val="_GBC_2a0575595b6c47e8ba43657f6697be7f"/>
                <w:id w:val="27711174"/>
                <w:lock w:val="sdtLocked"/>
              </w:sdtPr>
              <w:sdtContent>
                <w:tc>
                  <w:tcPr>
                    <w:tcW w:w="1416" w:type="pct"/>
                    <w:tcBorders>
                      <w:top w:val="single" w:sz="4" w:space="0" w:color="auto"/>
                      <w:left w:val="single" w:sz="4" w:space="0" w:color="auto"/>
                      <w:bottom w:val="single" w:sz="4" w:space="0" w:color="auto"/>
                      <w:right w:val="single" w:sz="4" w:space="0" w:color="auto"/>
                    </w:tcBorders>
                  </w:tcPr>
                  <w:p w:rsidR="002308E9" w:rsidRDefault="002308E9" w:rsidP="00301568">
                    <w:pPr>
                      <w:jc w:val="right"/>
                      <w:rPr>
                        <w:szCs w:val="21"/>
                      </w:rPr>
                    </w:pPr>
                    <w:r>
                      <w:rPr>
                        <w:szCs w:val="21"/>
                      </w:rPr>
                      <w:t>4,779,037.3</w:t>
                    </w:r>
                    <w:r>
                      <w:rPr>
                        <w:rFonts w:hint="eastAsia"/>
                        <w:szCs w:val="21"/>
                      </w:rPr>
                      <w:t>0</w:t>
                    </w:r>
                  </w:p>
                </w:tc>
              </w:sdtContent>
            </w:sdt>
          </w:tr>
          <w:tr w:rsidR="002308E9" w:rsidTr="00601EC1">
            <w:tc>
              <w:tcPr>
                <w:tcW w:w="2253" w:type="pct"/>
                <w:tcBorders>
                  <w:top w:val="single" w:sz="4" w:space="0" w:color="auto"/>
                  <w:left w:val="single" w:sz="4" w:space="0" w:color="auto"/>
                  <w:bottom w:val="single" w:sz="4" w:space="0" w:color="auto"/>
                  <w:right w:val="single" w:sz="4" w:space="0" w:color="auto"/>
                </w:tcBorders>
              </w:tcPr>
              <w:p w:rsidR="002308E9" w:rsidRDefault="002308E9" w:rsidP="00301568">
                <w:pPr>
                  <w:adjustRightInd w:val="0"/>
                  <w:snapToGrid w:val="0"/>
                  <w:ind w:leftChars="-2" w:left="-2" w:rightChars="9" w:right="19" w:hangingChars="1" w:hanging="2"/>
                  <w:rPr>
                    <w:szCs w:val="21"/>
                  </w:rPr>
                </w:pPr>
                <w:r>
                  <w:rPr>
                    <w:rFonts w:hint="eastAsia"/>
                    <w:szCs w:val="21"/>
                  </w:rPr>
                  <w:t>企业债券利息</w:t>
                </w:r>
              </w:p>
            </w:tc>
            <w:sdt>
              <w:sdtPr>
                <w:rPr>
                  <w:szCs w:val="21"/>
                </w:rPr>
                <w:alias w:val="应付利息中企业债券利息"/>
                <w:tag w:val="_GBC_fdc005bdad3e4f4a8006222ac0ef6fdc"/>
                <w:id w:val="27711175"/>
                <w:lock w:val="sdtLocked"/>
              </w:sdtPr>
              <w:sdtContent>
                <w:tc>
                  <w:tcPr>
                    <w:tcW w:w="1331" w:type="pct"/>
                    <w:tcBorders>
                      <w:top w:val="single" w:sz="4" w:space="0" w:color="auto"/>
                      <w:left w:val="single" w:sz="4" w:space="0" w:color="auto"/>
                      <w:bottom w:val="single" w:sz="4" w:space="0" w:color="auto"/>
                      <w:right w:val="single" w:sz="4" w:space="0" w:color="auto"/>
                    </w:tcBorders>
                  </w:tcPr>
                  <w:p w:rsidR="002308E9" w:rsidRDefault="002308E9" w:rsidP="00301568">
                    <w:pPr>
                      <w:ind w:right="73"/>
                      <w:jc w:val="right"/>
                      <w:rPr>
                        <w:szCs w:val="21"/>
                      </w:rPr>
                    </w:pPr>
                    <w:r>
                      <w:rPr>
                        <w:szCs w:val="21"/>
                      </w:rPr>
                      <w:t>9,500,000</w:t>
                    </w:r>
                    <w:r>
                      <w:rPr>
                        <w:rFonts w:hint="eastAsia"/>
                        <w:szCs w:val="21"/>
                      </w:rPr>
                      <w:t>.00</w:t>
                    </w:r>
                  </w:p>
                </w:tc>
              </w:sdtContent>
            </w:sdt>
            <w:sdt>
              <w:sdtPr>
                <w:rPr>
                  <w:szCs w:val="21"/>
                </w:rPr>
                <w:alias w:val="应付利息中企业债券利息"/>
                <w:tag w:val="_GBC_89fc394b86594389a748f16a9dc6a303"/>
                <w:id w:val="27711176"/>
                <w:lock w:val="sdtLocked"/>
              </w:sdtPr>
              <w:sdtContent>
                <w:tc>
                  <w:tcPr>
                    <w:tcW w:w="1416" w:type="pct"/>
                    <w:tcBorders>
                      <w:top w:val="single" w:sz="4" w:space="0" w:color="auto"/>
                      <w:left w:val="single" w:sz="4" w:space="0" w:color="auto"/>
                      <w:bottom w:val="single" w:sz="4" w:space="0" w:color="auto"/>
                      <w:right w:val="single" w:sz="4" w:space="0" w:color="auto"/>
                    </w:tcBorders>
                  </w:tcPr>
                  <w:p w:rsidR="002308E9" w:rsidRDefault="002308E9" w:rsidP="00301568">
                    <w:pPr>
                      <w:jc w:val="right"/>
                      <w:rPr>
                        <w:szCs w:val="21"/>
                      </w:rPr>
                    </w:pPr>
                    <w:r>
                      <w:rPr>
                        <w:szCs w:val="21"/>
                      </w:rPr>
                      <w:t>66,500,000</w:t>
                    </w:r>
                    <w:r>
                      <w:rPr>
                        <w:rFonts w:hint="eastAsia"/>
                        <w:szCs w:val="21"/>
                      </w:rPr>
                      <w:t>.00</w:t>
                    </w:r>
                  </w:p>
                </w:tc>
              </w:sdtContent>
            </w:sdt>
          </w:tr>
          <w:tr w:rsidR="002308E9" w:rsidTr="00601EC1">
            <w:tc>
              <w:tcPr>
                <w:tcW w:w="2253" w:type="pct"/>
                <w:tcBorders>
                  <w:top w:val="single" w:sz="4" w:space="0" w:color="auto"/>
                  <w:left w:val="single" w:sz="4" w:space="0" w:color="auto"/>
                  <w:bottom w:val="single" w:sz="4" w:space="0" w:color="auto"/>
                  <w:right w:val="single" w:sz="4" w:space="0" w:color="auto"/>
                </w:tcBorders>
              </w:tcPr>
              <w:p w:rsidR="002308E9" w:rsidRDefault="002308E9" w:rsidP="00301568">
                <w:pPr>
                  <w:adjustRightInd w:val="0"/>
                  <w:snapToGrid w:val="0"/>
                  <w:ind w:leftChars="-2" w:left="-2" w:rightChars="9" w:right="19" w:hangingChars="1" w:hanging="2"/>
                  <w:rPr>
                    <w:szCs w:val="21"/>
                  </w:rPr>
                </w:pPr>
                <w:r>
                  <w:rPr>
                    <w:rFonts w:hint="eastAsia"/>
                    <w:szCs w:val="21"/>
                  </w:rPr>
                  <w:t>短期借款应付利息</w:t>
                </w:r>
              </w:p>
            </w:tc>
            <w:sdt>
              <w:sdtPr>
                <w:rPr>
                  <w:szCs w:val="21"/>
                </w:rPr>
                <w:alias w:val="应付利息中短期借款应付利息"/>
                <w:tag w:val="_GBC_68658c6846b24429a9cadaeadda94f38"/>
                <w:id w:val="27711177"/>
                <w:lock w:val="sdtLocked"/>
              </w:sdtPr>
              <w:sdtContent>
                <w:tc>
                  <w:tcPr>
                    <w:tcW w:w="1331" w:type="pct"/>
                    <w:tcBorders>
                      <w:top w:val="single" w:sz="4" w:space="0" w:color="auto"/>
                      <w:left w:val="single" w:sz="4" w:space="0" w:color="auto"/>
                      <w:bottom w:val="single" w:sz="4" w:space="0" w:color="auto"/>
                      <w:right w:val="single" w:sz="4" w:space="0" w:color="auto"/>
                    </w:tcBorders>
                  </w:tcPr>
                  <w:p w:rsidR="002308E9" w:rsidRDefault="002308E9" w:rsidP="00301568">
                    <w:pPr>
                      <w:ind w:right="73"/>
                      <w:jc w:val="right"/>
                      <w:rPr>
                        <w:szCs w:val="21"/>
                      </w:rPr>
                    </w:pPr>
                    <w:r>
                      <w:rPr>
                        <w:szCs w:val="21"/>
                      </w:rPr>
                      <w:t>28,200,902.02</w:t>
                    </w:r>
                  </w:p>
                </w:tc>
              </w:sdtContent>
            </w:sdt>
            <w:sdt>
              <w:sdtPr>
                <w:rPr>
                  <w:szCs w:val="21"/>
                </w:rPr>
                <w:alias w:val="应付利息中短期借款应付利息"/>
                <w:tag w:val="_GBC_fbf4b3479e814957903772ab2da17b38"/>
                <w:id w:val="27711178"/>
                <w:lock w:val="sdtLocked"/>
              </w:sdtPr>
              <w:sdtContent>
                <w:tc>
                  <w:tcPr>
                    <w:tcW w:w="1416" w:type="pct"/>
                    <w:tcBorders>
                      <w:top w:val="single" w:sz="4" w:space="0" w:color="auto"/>
                      <w:left w:val="single" w:sz="4" w:space="0" w:color="auto"/>
                      <w:bottom w:val="single" w:sz="4" w:space="0" w:color="auto"/>
                      <w:right w:val="single" w:sz="4" w:space="0" w:color="auto"/>
                    </w:tcBorders>
                  </w:tcPr>
                  <w:p w:rsidR="002308E9" w:rsidRDefault="002308E9" w:rsidP="00301568">
                    <w:pPr>
                      <w:jc w:val="right"/>
                      <w:rPr>
                        <w:szCs w:val="21"/>
                      </w:rPr>
                    </w:pPr>
                    <w:r>
                      <w:rPr>
                        <w:szCs w:val="21"/>
                      </w:rPr>
                      <w:t>25,490,934.02</w:t>
                    </w:r>
                  </w:p>
                </w:tc>
              </w:sdtContent>
            </w:sdt>
          </w:tr>
          <w:tr w:rsidR="002308E9" w:rsidTr="00601EC1">
            <w:tc>
              <w:tcPr>
                <w:tcW w:w="2253" w:type="pct"/>
                <w:tcBorders>
                  <w:top w:val="single" w:sz="4" w:space="0" w:color="auto"/>
                  <w:left w:val="single" w:sz="4" w:space="0" w:color="auto"/>
                  <w:bottom w:val="single" w:sz="4" w:space="0" w:color="auto"/>
                  <w:right w:val="single" w:sz="4" w:space="0" w:color="auto"/>
                </w:tcBorders>
              </w:tcPr>
              <w:p w:rsidR="002308E9" w:rsidRDefault="002308E9" w:rsidP="00301568">
                <w:pPr>
                  <w:adjustRightInd w:val="0"/>
                  <w:snapToGrid w:val="0"/>
                  <w:ind w:leftChars="-2" w:left="-2" w:rightChars="9" w:right="19" w:hangingChars="1" w:hanging="2"/>
                  <w:rPr>
                    <w:szCs w:val="21"/>
                  </w:rPr>
                </w:pPr>
                <w:r>
                  <w:rPr>
                    <w:rFonts w:hint="eastAsia"/>
                    <w:szCs w:val="21"/>
                  </w:rPr>
                  <w:lastRenderedPageBreak/>
                  <w:t>划分为金融负债的优先股\永续债利息</w:t>
                </w:r>
              </w:p>
            </w:tc>
            <w:sdt>
              <w:sdtPr>
                <w:rPr>
                  <w:szCs w:val="21"/>
                </w:rPr>
                <w:alias w:val="划分为金融负债的优先股或永续债利息"/>
                <w:tag w:val="_GBC_5eaef76ae8c547c9bdf85c2f5d1b11dd"/>
                <w:id w:val="27711179"/>
                <w:lock w:val="sdtLocked"/>
              </w:sdtPr>
              <w:sdtContent>
                <w:tc>
                  <w:tcPr>
                    <w:tcW w:w="1331" w:type="pct"/>
                    <w:tcBorders>
                      <w:top w:val="single" w:sz="4" w:space="0" w:color="auto"/>
                      <w:left w:val="single" w:sz="4" w:space="0" w:color="auto"/>
                      <w:bottom w:val="single" w:sz="4" w:space="0" w:color="auto"/>
                      <w:right w:val="single" w:sz="4" w:space="0" w:color="auto"/>
                    </w:tcBorders>
                  </w:tcPr>
                  <w:p w:rsidR="002308E9" w:rsidRDefault="002308E9" w:rsidP="00301568">
                    <w:pPr>
                      <w:ind w:right="73"/>
                      <w:jc w:val="right"/>
                      <w:rPr>
                        <w:szCs w:val="21"/>
                      </w:rPr>
                    </w:pPr>
                  </w:p>
                </w:tc>
              </w:sdtContent>
            </w:sdt>
            <w:sdt>
              <w:sdtPr>
                <w:rPr>
                  <w:szCs w:val="21"/>
                </w:rPr>
                <w:alias w:val="划分为金融负债的优先股或永续债利息"/>
                <w:tag w:val="_GBC_ae7a2dee3181442a86c65c3387ed62bf"/>
                <w:id w:val="27711180"/>
                <w:lock w:val="sdtLocked"/>
              </w:sdtPr>
              <w:sdtContent>
                <w:tc>
                  <w:tcPr>
                    <w:tcW w:w="1416" w:type="pct"/>
                    <w:tcBorders>
                      <w:top w:val="single" w:sz="4" w:space="0" w:color="auto"/>
                      <w:left w:val="single" w:sz="4" w:space="0" w:color="auto"/>
                      <w:bottom w:val="single" w:sz="4" w:space="0" w:color="auto"/>
                      <w:right w:val="single" w:sz="4" w:space="0" w:color="auto"/>
                    </w:tcBorders>
                  </w:tcPr>
                  <w:p w:rsidR="002308E9" w:rsidRDefault="002308E9" w:rsidP="00301568">
                    <w:pPr>
                      <w:jc w:val="right"/>
                      <w:rPr>
                        <w:szCs w:val="21"/>
                      </w:rPr>
                    </w:pPr>
                  </w:p>
                </w:tc>
              </w:sdtContent>
            </w:sdt>
          </w:tr>
          <w:tr w:rsidR="002308E9" w:rsidTr="00601EC1">
            <w:tc>
              <w:tcPr>
                <w:tcW w:w="2253" w:type="pct"/>
                <w:tcBorders>
                  <w:top w:val="single" w:sz="4" w:space="0" w:color="auto"/>
                  <w:left w:val="single" w:sz="4" w:space="0" w:color="auto"/>
                  <w:bottom w:val="single" w:sz="4" w:space="0" w:color="auto"/>
                  <w:right w:val="single" w:sz="4" w:space="0" w:color="auto"/>
                </w:tcBorders>
              </w:tcPr>
              <w:p w:rsidR="002308E9" w:rsidRDefault="002308E9" w:rsidP="00301568">
                <w:pPr>
                  <w:jc w:val="center"/>
                  <w:rPr>
                    <w:color w:val="FF0000"/>
                    <w:szCs w:val="21"/>
                  </w:rPr>
                </w:pPr>
                <w:r>
                  <w:rPr>
                    <w:rFonts w:hint="eastAsia"/>
                    <w:szCs w:val="21"/>
                  </w:rPr>
                  <w:t>合计</w:t>
                </w:r>
              </w:p>
            </w:tc>
            <w:sdt>
              <w:sdtPr>
                <w:rPr>
                  <w:szCs w:val="21"/>
                </w:rPr>
                <w:alias w:val="应付利息"/>
                <w:tag w:val="_GBC_3ad9587896654f5fb37507b566950aa1"/>
                <w:id w:val="27711181"/>
                <w:lock w:val="sdtLocked"/>
              </w:sdtPr>
              <w:sdtContent>
                <w:tc>
                  <w:tcPr>
                    <w:tcW w:w="1331" w:type="pct"/>
                    <w:tcBorders>
                      <w:top w:val="single" w:sz="4" w:space="0" w:color="auto"/>
                      <w:left w:val="single" w:sz="4" w:space="0" w:color="auto"/>
                      <w:bottom w:val="single" w:sz="4" w:space="0" w:color="auto"/>
                      <w:right w:val="single" w:sz="4" w:space="0" w:color="auto"/>
                    </w:tcBorders>
                  </w:tcPr>
                  <w:p w:rsidR="002308E9" w:rsidRDefault="002308E9" w:rsidP="00301568">
                    <w:pPr>
                      <w:jc w:val="right"/>
                      <w:rPr>
                        <w:szCs w:val="21"/>
                      </w:rPr>
                    </w:pPr>
                    <w:r>
                      <w:rPr>
                        <w:szCs w:val="21"/>
                      </w:rPr>
                      <w:t>42,442,968.83</w:t>
                    </w:r>
                  </w:p>
                </w:tc>
              </w:sdtContent>
            </w:sdt>
            <w:sdt>
              <w:sdtPr>
                <w:rPr>
                  <w:szCs w:val="21"/>
                </w:rPr>
                <w:alias w:val="应付利息"/>
                <w:tag w:val="_GBC_da240e5f8e52458d956b1d36961c7552"/>
                <w:id w:val="27711182"/>
                <w:lock w:val="sdtLocked"/>
              </w:sdtPr>
              <w:sdtContent>
                <w:tc>
                  <w:tcPr>
                    <w:tcW w:w="1416" w:type="pct"/>
                    <w:tcBorders>
                      <w:top w:val="single" w:sz="4" w:space="0" w:color="auto"/>
                      <w:left w:val="single" w:sz="4" w:space="0" w:color="auto"/>
                      <w:bottom w:val="single" w:sz="4" w:space="0" w:color="auto"/>
                      <w:right w:val="single" w:sz="4" w:space="0" w:color="auto"/>
                    </w:tcBorders>
                  </w:tcPr>
                  <w:p w:rsidR="002308E9" w:rsidRDefault="002308E9" w:rsidP="00301568">
                    <w:pPr>
                      <w:jc w:val="right"/>
                      <w:rPr>
                        <w:szCs w:val="21"/>
                      </w:rPr>
                    </w:pPr>
                    <w:r>
                      <w:rPr>
                        <w:szCs w:val="21"/>
                      </w:rPr>
                      <w:t>96,769,971.32</w:t>
                    </w:r>
                  </w:p>
                </w:tc>
              </w:sdtContent>
            </w:sdt>
          </w:tr>
        </w:tbl>
        <w:p w:rsidR="002308E9" w:rsidRDefault="002308E9"/>
        <w:p w:rsidR="007E2328" w:rsidRDefault="006C05A7">
          <w:pPr>
            <w:rPr>
              <w:szCs w:val="21"/>
            </w:rPr>
          </w:pPr>
          <w:r>
            <w:rPr>
              <w:rFonts w:hint="eastAsia"/>
              <w:szCs w:val="21"/>
            </w:rPr>
            <w:t>重要的已逾期未支付的利息情况：</w:t>
          </w:r>
        </w:p>
        <w:sdt>
          <w:sdtPr>
            <w:rPr>
              <w:szCs w:val="21"/>
            </w:rPr>
            <w:alias w:val="是否适用：重要的已逾期未支付的利息情况"/>
            <w:tag w:val="_GBC_12e2261750384dab96c63d70e8d1e780"/>
            <w:id w:val="27711183"/>
            <w:lock w:val="sdtLocked"/>
            <w:placeholder>
              <w:docPart w:val="GBC22222222222222222222222222222"/>
            </w:placeholder>
          </w:sdtPr>
          <w:sdtContent>
            <w:p w:rsidR="007E2328" w:rsidRDefault="0041487F" w:rsidP="00601EC1">
              <w:pPr>
                <w:rPr>
                  <w:szCs w:val="21"/>
                </w:rPr>
              </w:pPr>
              <w:r>
                <w:rPr>
                  <w:szCs w:val="21"/>
                </w:rPr>
                <w:fldChar w:fldCharType="begin"/>
              </w:r>
              <w:r w:rsidR="00601EC1">
                <w:rPr>
                  <w:szCs w:val="21"/>
                </w:rPr>
                <w:instrText xml:space="preserve"> MACROBUTTON  SnrToggleCheckbox □适用 </w:instrText>
              </w:r>
              <w:r>
                <w:rPr>
                  <w:szCs w:val="21"/>
                </w:rPr>
                <w:fldChar w:fldCharType="end"/>
              </w:r>
              <w:r>
                <w:rPr>
                  <w:szCs w:val="21"/>
                </w:rPr>
                <w:fldChar w:fldCharType="begin"/>
              </w:r>
              <w:r w:rsidR="00601EC1">
                <w:rPr>
                  <w:szCs w:val="21"/>
                </w:rPr>
                <w:instrText xml:space="preserve"> MACROBUTTON  SnrToggleCheckbox √不适用 </w:instrText>
              </w:r>
              <w:r>
                <w:rPr>
                  <w:szCs w:val="21"/>
                </w:rPr>
                <w:fldChar w:fldCharType="end"/>
              </w:r>
            </w:p>
          </w:sdtContent>
        </w:sdt>
      </w:sdtContent>
    </w:sdt>
    <w:p w:rsidR="007E2328" w:rsidRDefault="007E2328">
      <w:pPr>
        <w:rPr>
          <w:szCs w:val="21"/>
        </w:rPr>
      </w:pPr>
    </w:p>
    <w:sdt>
      <w:sdtPr>
        <w:rPr>
          <w:rFonts w:ascii="宋体" w:hAnsi="宋体" w:cs="宋体" w:hint="eastAsia"/>
          <w:b w:val="0"/>
          <w:bCs w:val="0"/>
          <w:kern w:val="0"/>
          <w:szCs w:val="21"/>
        </w:rPr>
        <w:tag w:val="_GBC_ad6e4257b49b407a9fbffc30a1e95eb5"/>
        <w:id w:val="27711212"/>
        <w:lock w:val="sdtLocked"/>
        <w:placeholder>
          <w:docPart w:val="GBC22222222222222222222222222222"/>
        </w:placeholder>
      </w:sdtPr>
      <w:sdtEndPr>
        <w:rPr>
          <w:rFonts w:hint="default"/>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其他应付款</w:t>
          </w:r>
        </w:p>
        <w:p w:rsidR="007E2328" w:rsidRDefault="006C05A7" w:rsidP="00AF35BC">
          <w:pPr>
            <w:pStyle w:val="4"/>
            <w:numPr>
              <w:ilvl w:val="3"/>
              <w:numId w:val="60"/>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
            <w:tag w:val="_GBC_32c858d4a33f4670b512d4b8c3471a37"/>
            <w:id w:val="27711185"/>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其他应付款情况"/>
              <w:tag w:val="_GBC_0b147017235c43199ff0628236008466"/>
              <w:id w:val="277111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277111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3000"/>
            <w:gridCol w:w="3128"/>
          </w:tblGrid>
          <w:tr w:rsidR="00F14230" w:rsidTr="00F14230">
            <w:tc>
              <w:tcPr>
                <w:tcW w:w="1615" w:type="pct"/>
                <w:shd w:val="clear" w:color="auto" w:fill="auto"/>
              </w:tcPr>
              <w:p w:rsidR="00F14230" w:rsidRDefault="00AF21C9" w:rsidP="00F14230">
                <w:pPr>
                  <w:jc w:val="center"/>
                  <w:rPr>
                    <w:szCs w:val="21"/>
                  </w:rPr>
                </w:pPr>
                <w:r>
                  <w:rPr>
                    <w:rFonts w:hint="eastAsia"/>
                    <w:szCs w:val="21"/>
                  </w:rPr>
                  <w:t>项目</w:t>
                </w:r>
              </w:p>
            </w:tc>
            <w:tc>
              <w:tcPr>
                <w:tcW w:w="1657" w:type="pct"/>
                <w:shd w:val="clear" w:color="auto" w:fill="auto"/>
              </w:tcPr>
              <w:p w:rsidR="00F14230" w:rsidRDefault="00AF21C9" w:rsidP="00F14230">
                <w:pPr>
                  <w:jc w:val="center"/>
                  <w:rPr>
                    <w:szCs w:val="21"/>
                  </w:rPr>
                </w:pPr>
                <w:r>
                  <w:rPr>
                    <w:rFonts w:hint="eastAsia"/>
                    <w:szCs w:val="21"/>
                  </w:rPr>
                  <w:t>期末余额</w:t>
                </w:r>
              </w:p>
            </w:tc>
            <w:tc>
              <w:tcPr>
                <w:tcW w:w="1728" w:type="pct"/>
                <w:shd w:val="clear" w:color="auto" w:fill="auto"/>
              </w:tcPr>
              <w:p w:rsidR="00F14230" w:rsidRDefault="00AF21C9" w:rsidP="00F14230">
                <w:pPr>
                  <w:jc w:val="center"/>
                  <w:rPr>
                    <w:szCs w:val="21"/>
                  </w:rPr>
                </w:pPr>
                <w:r>
                  <w:rPr>
                    <w:rFonts w:hint="eastAsia"/>
                    <w:szCs w:val="21"/>
                  </w:rPr>
                  <w:t>期初余额</w:t>
                </w:r>
              </w:p>
            </w:tc>
          </w:tr>
          <w:sdt>
            <w:sdtPr>
              <w:rPr>
                <w:rFonts w:hint="eastAsia"/>
                <w:szCs w:val="21"/>
              </w:rPr>
              <w:alias w:val="其他应付款情况明细"/>
              <w:tag w:val="_GBC_7f5dd84b3a9443a6a91ba6f6873b75be"/>
              <w:id w:val="27711191"/>
              <w:lock w:val="sdtLocked"/>
            </w:sdtPr>
            <w:sdtEndPr>
              <w:rPr>
                <w:rFonts w:hint="default"/>
              </w:rPr>
            </w:sdtEndPr>
            <w:sdtContent>
              <w:tr w:rsidR="00F14230" w:rsidTr="00F14230">
                <w:tc>
                  <w:tcPr>
                    <w:tcW w:w="1615" w:type="pct"/>
                    <w:shd w:val="clear" w:color="auto" w:fill="auto"/>
                  </w:tcPr>
                  <w:sdt>
                    <w:sdtPr>
                      <w:rPr>
                        <w:rFonts w:hint="eastAsia"/>
                        <w:szCs w:val="21"/>
                      </w:rPr>
                      <w:alias w:val="其他应付款情况明细-项目"/>
                      <w:tag w:val="_GBC_0e4a2a7dda1c432696ba28509f82c41a"/>
                      <w:id w:val="27711188"/>
                      <w:lock w:val="sdtLocked"/>
                    </w:sdtPr>
                    <w:sdtContent>
                      <w:p w:rsidR="00F14230" w:rsidRDefault="00AF21C9" w:rsidP="00F14230">
                        <w:pPr>
                          <w:rPr>
                            <w:color w:val="000000" w:themeColor="text1"/>
                            <w:szCs w:val="21"/>
                          </w:rPr>
                        </w:pPr>
                        <w:r>
                          <w:rPr>
                            <w:rFonts w:hint="eastAsia"/>
                            <w:szCs w:val="21"/>
                          </w:rPr>
                          <w:t>暂收保证金、押金等</w:t>
                        </w:r>
                      </w:p>
                    </w:sdtContent>
                  </w:sdt>
                </w:tc>
                <w:sdt>
                  <w:sdtPr>
                    <w:rPr>
                      <w:szCs w:val="21"/>
                    </w:rPr>
                    <w:alias w:val="其他应付款情况明细-金额"/>
                    <w:tag w:val="_GBC_28711bf64bf84a2b9e6a0e478186bc1f"/>
                    <w:id w:val="27711189"/>
                    <w:lock w:val="sdtLocked"/>
                  </w:sdtPr>
                  <w:sdtContent>
                    <w:tc>
                      <w:tcPr>
                        <w:tcW w:w="1657" w:type="pct"/>
                        <w:shd w:val="clear" w:color="auto" w:fill="auto"/>
                      </w:tcPr>
                      <w:p w:rsidR="00F14230" w:rsidRDefault="00AF21C9" w:rsidP="00F14230">
                        <w:pPr>
                          <w:jc w:val="right"/>
                          <w:rPr>
                            <w:color w:val="000000" w:themeColor="text1"/>
                            <w:szCs w:val="21"/>
                          </w:rPr>
                        </w:pPr>
                        <w:r w:rsidRPr="005751C3">
                          <w:rPr>
                            <w:szCs w:val="21"/>
                          </w:rPr>
                          <w:t>74,864,928.36</w:t>
                        </w:r>
                      </w:p>
                    </w:tc>
                  </w:sdtContent>
                </w:sdt>
                <w:sdt>
                  <w:sdtPr>
                    <w:rPr>
                      <w:szCs w:val="21"/>
                    </w:rPr>
                    <w:alias w:val="其他应付款情况明细-金额"/>
                    <w:tag w:val="_GBC_e6ccf852c52344d496ce47e7ff32cb6d"/>
                    <w:id w:val="27711190"/>
                    <w:lock w:val="sdtLocked"/>
                  </w:sdtPr>
                  <w:sdtContent>
                    <w:tc>
                      <w:tcPr>
                        <w:tcW w:w="1728" w:type="pct"/>
                        <w:shd w:val="clear" w:color="auto" w:fill="auto"/>
                      </w:tcPr>
                      <w:p w:rsidR="00F14230" w:rsidRDefault="00AF21C9" w:rsidP="00F14230">
                        <w:pPr>
                          <w:jc w:val="right"/>
                          <w:rPr>
                            <w:color w:val="000000" w:themeColor="text1"/>
                            <w:szCs w:val="21"/>
                          </w:rPr>
                        </w:pPr>
                        <w:r>
                          <w:rPr>
                            <w:szCs w:val="21"/>
                          </w:rPr>
                          <w:t>76,958,853.71</w:t>
                        </w:r>
                      </w:p>
                    </w:tc>
                  </w:sdtContent>
                </w:sdt>
              </w:tr>
            </w:sdtContent>
          </w:sdt>
          <w:sdt>
            <w:sdtPr>
              <w:rPr>
                <w:rFonts w:hint="eastAsia"/>
                <w:szCs w:val="21"/>
              </w:rPr>
              <w:alias w:val="其他应付款情况明细"/>
              <w:tag w:val="_GBC_7f5dd84b3a9443a6a91ba6f6873b75be"/>
              <w:id w:val="27711195"/>
              <w:lock w:val="sdtLocked"/>
            </w:sdtPr>
            <w:sdtEndPr>
              <w:rPr>
                <w:rFonts w:hint="default"/>
              </w:rPr>
            </w:sdtEndPr>
            <w:sdtContent>
              <w:tr w:rsidR="00F14230" w:rsidTr="00F14230">
                <w:tc>
                  <w:tcPr>
                    <w:tcW w:w="1615" w:type="pct"/>
                    <w:shd w:val="clear" w:color="auto" w:fill="auto"/>
                  </w:tcPr>
                  <w:sdt>
                    <w:sdtPr>
                      <w:rPr>
                        <w:rFonts w:hint="eastAsia"/>
                        <w:szCs w:val="21"/>
                      </w:rPr>
                      <w:alias w:val="其他应付款情况明细-项目"/>
                      <w:tag w:val="_GBC_0e4a2a7dda1c432696ba28509f82c41a"/>
                      <w:id w:val="27711192"/>
                      <w:lock w:val="sdtLocked"/>
                    </w:sdtPr>
                    <w:sdtContent>
                      <w:p w:rsidR="00F14230" w:rsidRDefault="00AF21C9" w:rsidP="00F14230">
                        <w:pPr>
                          <w:rPr>
                            <w:szCs w:val="21"/>
                          </w:rPr>
                        </w:pPr>
                        <w:r>
                          <w:rPr>
                            <w:rFonts w:hint="eastAsia"/>
                            <w:szCs w:val="21"/>
                          </w:rPr>
                          <w:t>其他</w:t>
                        </w:r>
                      </w:p>
                    </w:sdtContent>
                  </w:sdt>
                </w:tc>
                <w:sdt>
                  <w:sdtPr>
                    <w:rPr>
                      <w:szCs w:val="21"/>
                    </w:rPr>
                    <w:alias w:val="其他应付款情况明细-金额"/>
                    <w:tag w:val="_GBC_28711bf64bf84a2b9e6a0e478186bc1f"/>
                    <w:id w:val="27711193"/>
                    <w:lock w:val="sdtLocked"/>
                  </w:sdtPr>
                  <w:sdtContent>
                    <w:tc>
                      <w:tcPr>
                        <w:tcW w:w="1657" w:type="pct"/>
                        <w:shd w:val="clear" w:color="auto" w:fill="auto"/>
                      </w:tcPr>
                      <w:p w:rsidR="00F14230" w:rsidRDefault="00AF21C9" w:rsidP="00F14230">
                        <w:pPr>
                          <w:jc w:val="right"/>
                          <w:rPr>
                            <w:szCs w:val="21"/>
                          </w:rPr>
                        </w:pPr>
                        <w:r>
                          <w:rPr>
                            <w:szCs w:val="21"/>
                          </w:rPr>
                          <w:t>31,578,518.13</w:t>
                        </w:r>
                      </w:p>
                    </w:tc>
                  </w:sdtContent>
                </w:sdt>
                <w:sdt>
                  <w:sdtPr>
                    <w:rPr>
                      <w:szCs w:val="21"/>
                    </w:rPr>
                    <w:alias w:val="其他应付款情况明细-金额"/>
                    <w:tag w:val="_GBC_e6ccf852c52344d496ce47e7ff32cb6d"/>
                    <w:id w:val="27711194"/>
                    <w:lock w:val="sdtLocked"/>
                  </w:sdtPr>
                  <w:sdtContent>
                    <w:tc>
                      <w:tcPr>
                        <w:tcW w:w="1728" w:type="pct"/>
                        <w:shd w:val="clear" w:color="auto" w:fill="auto"/>
                      </w:tcPr>
                      <w:p w:rsidR="00F14230" w:rsidRDefault="00AF21C9" w:rsidP="00F14230">
                        <w:pPr>
                          <w:jc w:val="right"/>
                          <w:rPr>
                            <w:szCs w:val="21"/>
                          </w:rPr>
                        </w:pPr>
                        <w:r>
                          <w:rPr>
                            <w:szCs w:val="21"/>
                          </w:rPr>
                          <w:t>47,257,567.54</w:t>
                        </w:r>
                      </w:p>
                    </w:tc>
                  </w:sdtContent>
                </w:sdt>
              </w:tr>
            </w:sdtContent>
          </w:sdt>
          <w:sdt>
            <w:sdtPr>
              <w:rPr>
                <w:rFonts w:hint="eastAsia"/>
                <w:szCs w:val="21"/>
              </w:rPr>
              <w:alias w:val="其他应付款情况明细"/>
              <w:tag w:val="_GBC_7f5dd84b3a9443a6a91ba6f6873b75be"/>
              <w:id w:val="27711199"/>
              <w:lock w:val="sdtLocked"/>
            </w:sdtPr>
            <w:sdtEndPr>
              <w:rPr>
                <w:rFonts w:hint="default"/>
              </w:rPr>
            </w:sdtEndPr>
            <w:sdtContent>
              <w:tr w:rsidR="00F14230" w:rsidTr="00F14230">
                <w:tc>
                  <w:tcPr>
                    <w:tcW w:w="1615" w:type="pct"/>
                    <w:shd w:val="clear" w:color="auto" w:fill="auto"/>
                  </w:tcPr>
                  <w:sdt>
                    <w:sdtPr>
                      <w:rPr>
                        <w:rFonts w:hint="eastAsia"/>
                        <w:szCs w:val="21"/>
                      </w:rPr>
                      <w:alias w:val="其他应付款情况明细-项目"/>
                      <w:tag w:val="_GBC_0e4a2a7dda1c432696ba28509f82c41a"/>
                      <w:id w:val="27711196"/>
                      <w:lock w:val="sdtLocked"/>
                    </w:sdtPr>
                    <w:sdtContent>
                      <w:p w:rsidR="00F14230" w:rsidRDefault="00AF21C9" w:rsidP="00F14230">
                        <w:pPr>
                          <w:rPr>
                            <w:color w:val="000000" w:themeColor="text1"/>
                            <w:szCs w:val="21"/>
                          </w:rPr>
                        </w:pPr>
                        <w:r>
                          <w:rPr>
                            <w:rFonts w:hint="eastAsia"/>
                            <w:szCs w:val="21"/>
                          </w:rPr>
                          <w:t>与关联方往来款</w:t>
                        </w:r>
                      </w:p>
                    </w:sdtContent>
                  </w:sdt>
                </w:tc>
                <w:sdt>
                  <w:sdtPr>
                    <w:rPr>
                      <w:szCs w:val="21"/>
                    </w:rPr>
                    <w:alias w:val="其他应付款情况明细-金额"/>
                    <w:tag w:val="_GBC_28711bf64bf84a2b9e6a0e478186bc1f"/>
                    <w:id w:val="27711197"/>
                    <w:lock w:val="sdtLocked"/>
                  </w:sdtPr>
                  <w:sdtContent>
                    <w:tc>
                      <w:tcPr>
                        <w:tcW w:w="1657" w:type="pct"/>
                        <w:shd w:val="clear" w:color="auto" w:fill="auto"/>
                      </w:tcPr>
                      <w:p w:rsidR="00F14230" w:rsidRDefault="00AF21C9" w:rsidP="00F14230">
                        <w:pPr>
                          <w:jc w:val="right"/>
                          <w:rPr>
                            <w:color w:val="000000" w:themeColor="text1"/>
                            <w:szCs w:val="21"/>
                          </w:rPr>
                        </w:pPr>
                        <w:r w:rsidRPr="005751C3">
                          <w:rPr>
                            <w:szCs w:val="21"/>
                          </w:rPr>
                          <w:t>756,807.00</w:t>
                        </w:r>
                      </w:p>
                    </w:tc>
                  </w:sdtContent>
                </w:sdt>
                <w:sdt>
                  <w:sdtPr>
                    <w:rPr>
                      <w:szCs w:val="21"/>
                    </w:rPr>
                    <w:alias w:val="其他应付款情况明细-金额"/>
                    <w:tag w:val="_GBC_e6ccf852c52344d496ce47e7ff32cb6d"/>
                    <w:id w:val="27711198"/>
                    <w:lock w:val="sdtLocked"/>
                  </w:sdtPr>
                  <w:sdtContent>
                    <w:tc>
                      <w:tcPr>
                        <w:tcW w:w="1728" w:type="pct"/>
                        <w:shd w:val="clear" w:color="auto" w:fill="auto"/>
                      </w:tcPr>
                      <w:p w:rsidR="00F14230" w:rsidRDefault="00AF21C9" w:rsidP="00F14230">
                        <w:pPr>
                          <w:jc w:val="right"/>
                          <w:rPr>
                            <w:color w:val="000000" w:themeColor="text1"/>
                            <w:szCs w:val="21"/>
                          </w:rPr>
                        </w:pPr>
                        <w:r>
                          <w:rPr>
                            <w:szCs w:val="21"/>
                          </w:rPr>
                          <w:t>320,726.78</w:t>
                        </w:r>
                      </w:p>
                    </w:tc>
                  </w:sdtContent>
                </w:sdt>
              </w:tr>
            </w:sdtContent>
          </w:sdt>
          <w:tr w:rsidR="00F14230" w:rsidTr="00F14230">
            <w:tc>
              <w:tcPr>
                <w:tcW w:w="1615" w:type="pct"/>
                <w:shd w:val="clear" w:color="auto" w:fill="auto"/>
              </w:tcPr>
              <w:p w:rsidR="00F14230" w:rsidRDefault="00AF21C9" w:rsidP="00F14230">
                <w:pPr>
                  <w:jc w:val="center"/>
                  <w:rPr>
                    <w:color w:val="000000" w:themeColor="text1"/>
                    <w:szCs w:val="21"/>
                  </w:rPr>
                </w:pPr>
                <w:r>
                  <w:rPr>
                    <w:rFonts w:hint="eastAsia"/>
                    <w:color w:val="000000" w:themeColor="text1"/>
                    <w:szCs w:val="21"/>
                  </w:rPr>
                  <w:t>合计</w:t>
                </w:r>
              </w:p>
            </w:tc>
            <w:sdt>
              <w:sdtPr>
                <w:rPr>
                  <w:szCs w:val="21"/>
                </w:rPr>
                <w:alias w:val="其他应付款"/>
                <w:tag w:val="_GBC_db0f949672654391b3ea41ee3c231e9e"/>
                <w:id w:val="27711200"/>
                <w:lock w:val="sdtLocked"/>
              </w:sdtPr>
              <w:sdtContent>
                <w:tc>
                  <w:tcPr>
                    <w:tcW w:w="1657" w:type="pct"/>
                    <w:shd w:val="clear" w:color="auto" w:fill="auto"/>
                  </w:tcPr>
                  <w:p w:rsidR="00F14230" w:rsidRDefault="00AF21C9" w:rsidP="00F14230">
                    <w:pPr>
                      <w:jc w:val="right"/>
                      <w:rPr>
                        <w:color w:val="000000" w:themeColor="text1"/>
                        <w:szCs w:val="21"/>
                      </w:rPr>
                    </w:pPr>
                    <w:r w:rsidRPr="005751C3">
                      <w:rPr>
                        <w:szCs w:val="21"/>
                      </w:rPr>
                      <w:t>107,200,253.49</w:t>
                    </w:r>
                  </w:p>
                </w:tc>
              </w:sdtContent>
            </w:sdt>
            <w:sdt>
              <w:sdtPr>
                <w:rPr>
                  <w:szCs w:val="21"/>
                </w:rPr>
                <w:alias w:val="其他应付款"/>
                <w:tag w:val="_GBC_20baa13b85024e2dad4eec48be0ae03e"/>
                <w:id w:val="27711201"/>
                <w:lock w:val="sdtLocked"/>
              </w:sdtPr>
              <w:sdtContent>
                <w:tc>
                  <w:tcPr>
                    <w:tcW w:w="1728" w:type="pct"/>
                    <w:shd w:val="clear" w:color="auto" w:fill="auto"/>
                  </w:tcPr>
                  <w:p w:rsidR="00F14230" w:rsidRDefault="00AF21C9" w:rsidP="00F14230">
                    <w:pPr>
                      <w:jc w:val="right"/>
                      <w:rPr>
                        <w:color w:val="000000" w:themeColor="text1"/>
                        <w:szCs w:val="21"/>
                      </w:rPr>
                    </w:pPr>
                    <w:r>
                      <w:rPr>
                        <w:szCs w:val="21"/>
                      </w:rPr>
                      <w:t>124,537,148.03</w:t>
                    </w:r>
                  </w:p>
                </w:tc>
              </w:sdtContent>
            </w:sdt>
          </w:tr>
        </w:tbl>
        <w:p w:rsidR="00F14230" w:rsidRDefault="00F14230"/>
        <w:p w:rsidR="007E2328" w:rsidRDefault="006C05A7" w:rsidP="00AF35BC">
          <w:pPr>
            <w:pStyle w:val="4"/>
            <w:numPr>
              <w:ilvl w:val="3"/>
              <w:numId w:val="60"/>
            </w:numPr>
            <w:tabs>
              <w:tab w:val="left" w:pos="644"/>
              <w:tab w:val="left" w:pos="709"/>
            </w:tabs>
          </w:pPr>
          <w:r>
            <w:rPr>
              <w:rFonts w:hint="eastAsia"/>
            </w:rPr>
            <w:t>账龄超过</w:t>
          </w:r>
          <w:r>
            <w:t>1</w:t>
          </w:r>
          <w:r>
            <w:t>年的重要其他应付款</w:t>
          </w:r>
        </w:p>
        <w:sdt>
          <w:sdtPr>
            <w:alias w:val="是否适用：账龄超过1年的重要其他应付款"/>
            <w:tag w:val="_GBC_6b842cccfed2455fb63f3cf43e46e28f"/>
            <w:id w:val="27711202"/>
            <w:lock w:val="sdtContentLocked"/>
            <w:placeholder>
              <w:docPart w:val="GBC22222222222222222222222222222"/>
            </w:placeholder>
          </w:sdtPr>
          <w:sdtContent>
            <w:p w:rsidR="007E2328" w:rsidRDefault="0041487F">
              <w:r>
                <w:fldChar w:fldCharType="begin"/>
              </w:r>
              <w:r w:rsidR="00AF21C9">
                <w:instrText xml:space="preserve"> MACROBUTTON  SnrToggleCheckbox √适用 </w:instrText>
              </w:r>
              <w:r>
                <w:fldChar w:fldCharType="end"/>
              </w:r>
              <w:r>
                <w:fldChar w:fldCharType="begin"/>
              </w:r>
              <w:r w:rsidR="00AF21C9">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9"/>
            <w:gridCol w:w="3028"/>
            <w:gridCol w:w="3114"/>
          </w:tblGrid>
          <w:tr w:rsidR="007E2328" w:rsidTr="004F78D8">
            <w:trPr>
              <w:trHeight w:val="269"/>
            </w:trPr>
            <w:tc>
              <w:tcPr>
                <w:tcW w:w="1607" w:type="pct"/>
                <w:shd w:val="clear" w:color="auto" w:fill="auto"/>
                <w:vAlign w:val="center"/>
              </w:tcPr>
              <w:p w:rsidR="007E2328" w:rsidRDefault="006C05A7">
                <w:pPr>
                  <w:jc w:val="center"/>
                  <w:rPr>
                    <w:szCs w:val="21"/>
                  </w:rPr>
                </w:pPr>
                <w:bookmarkStart w:id="85" w:name="_Toc215903165"/>
                <w:r>
                  <w:rPr>
                    <w:rFonts w:hint="eastAsia"/>
                    <w:szCs w:val="21"/>
                  </w:rPr>
                  <w:t>项目</w:t>
                </w:r>
              </w:p>
            </w:tc>
            <w:tc>
              <w:tcPr>
                <w:tcW w:w="1673" w:type="pct"/>
                <w:shd w:val="clear" w:color="auto" w:fill="auto"/>
                <w:vAlign w:val="center"/>
              </w:tcPr>
              <w:p w:rsidR="007E2328" w:rsidRDefault="006C05A7">
                <w:pPr>
                  <w:jc w:val="center"/>
                  <w:rPr>
                    <w:szCs w:val="21"/>
                  </w:rPr>
                </w:pPr>
                <w:r>
                  <w:rPr>
                    <w:rFonts w:hint="eastAsia"/>
                    <w:szCs w:val="21"/>
                  </w:rPr>
                  <w:t>期末余额</w:t>
                </w:r>
              </w:p>
            </w:tc>
            <w:tc>
              <w:tcPr>
                <w:tcW w:w="1720" w:type="pct"/>
                <w:shd w:val="clear" w:color="auto" w:fill="auto"/>
                <w:vAlign w:val="center"/>
              </w:tcPr>
              <w:p w:rsidR="007E2328" w:rsidRDefault="006C05A7">
                <w:pPr>
                  <w:jc w:val="center"/>
                  <w:rPr>
                    <w:szCs w:val="21"/>
                  </w:rPr>
                </w:pPr>
                <w:r>
                  <w:rPr>
                    <w:rFonts w:hint="eastAsia"/>
                    <w:szCs w:val="21"/>
                  </w:rPr>
                  <w:t>未偿还或结转的原因</w:t>
                </w:r>
              </w:p>
            </w:tc>
          </w:tr>
          <w:sdt>
            <w:sdtPr>
              <w:rPr>
                <w:szCs w:val="21"/>
              </w:rPr>
              <w:alias w:val="重要的账龄超过1年的其他应付款明细"/>
              <w:tag w:val="_GBC_b7cec93c711d40f48326998d7472e3e8"/>
              <w:id w:val="27711206"/>
              <w:lock w:val="sdtLocked"/>
            </w:sdtPr>
            <w:sdtContent>
              <w:tr w:rsidR="007E2328" w:rsidTr="00182BAC">
                <w:sdt>
                  <w:sdtPr>
                    <w:rPr>
                      <w:szCs w:val="21"/>
                    </w:rPr>
                    <w:alias w:val="重要的账龄超过1年的其他应付款明细-项目名称"/>
                    <w:tag w:val="_GBC_6fbc2c12c7c148669ae7416997e4616e"/>
                    <w:id w:val="27711203"/>
                    <w:lock w:val="sdtLocked"/>
                  </w:sdtPr>
                  <w:sdtContent>
                    <w:tc>
                      <w:tcPr>
                        <w:tcW w:w="1607" w:type="pct"/>
                        <w:tcBorders>
                          <w:bottom w:val="single" w:sz="4" w:space="0" w:color="auto"/>
                        </w:tcBorders>
                        <w:shd w:val="clear" w:color="auto" w:fill="auto"/>
                      </w:tcPr>
                      <w:p w:rsidR="007E2328" w:rsidRDefault="00AF21C9" w:rsidP="004A5812">
                        <w:pPr>
                          <w:rPr>
                            <w:szCs w:val="21"/>
                          </w:rPr>
                        </w:pPr>
                        <w:r>
                          <w:rPr>
                            <w:rFonts w:hint="eastAsia"/>
                            <w:szCs w:val="21"/>
                          </w:rPr>
                          <w:t>农民工工资保障金</w:t>
                        </w:r>
                      </w:p>
                    </w:tc>
                  </w:sdtContent>
                </w:sdt>
                <w:sdt>
                  <w:sdtPr>
                    <w:rPr>
                      <w:szCs w:val="21"/>
                    </w:rPr>
                    <w:alias w:val="重要的账龄超过1年的其他应付款明细-期末余额"/>
                    <w:tag w:val="_GBC_0d5d2af3864c4fc4b86be903946c9608"/>
                    <w:id w:val="27711204"/>
                    <w:lock w:val="sdtLocked"/>
                  </w:sdtPr>
                  <w:sdtContent>
                    <w:tc>
                      <w:tcPr>
                        <w:tcW w:w="1673" w:type="pct"/>
                        <w:shd w:val="clear" w:color="auto" w:fill="auto"/>
                      </w:tcPr>
                      <w:p w:rsidR="007E2328" w:rsidRDefault="00AF21C9">
                        <w:pPr>
                          <w:jc w:val="right"/>
                          <w:rPr>
                            <w:szCs w:val="21"/>
                          </w:rPr>
                        </w:pPr>
                        <w:r>
                          <w:rPr>
                            <w:szCs w:val="21"/>
                          </w:rPr>
                          <w:t>1,203,682</w:t>
                        </w:r>
                        <w:r w:rsidR="0074298D">
                          <w:rPr>
                            <w:rFonts w:hint="eastAsia"/>
                            <w:szCs w:val="21"/>
                          </w:rPr>
                          <w:t>.00</w:t>
                        </w:r>
                      </w:p>
                    </w:tc>
                  </w:sdtContent>
                </w:sdt>
                <w:sdt>
                  <w:sdtPr>
                    <w:rPr>
                      <w:szCs w:val="21"/>
                    </w:rPr>
                    <w:alias w:val="重要的账龄超过1年的其他应付款明细-未偿还或结转的原因"/>
                    <w:tag w:val="_GBC_26261ca7ed2c4e39a8144a845788d5b1"/>
                    <w:id w:val="27711205"/>
                    <w:lock w:val="sdtLocked"/>
                  </w:sdtPr>
                  <w:sdtContent>
                    <w:tc>
                      <w:tcPr>
                        <w:tcW w:w="1720" w:type="pct"/>
                        <w:shd w:val="clear" w:color="auto" w:fill="auto"/>
                      </w:tcPr>
                      <w:p w:rsidR="007E2328" w:rsidRDefault="00AF21C9" w:rsidP="00F14230">
                        <w:pPr>
                          <w:rPr>
                            <w:szCs w:val="21"/>
                          </w:rPr>
                        </w:pPr>
                        <w:r>
                          <w:rPr>
                            <w:rFonts w:hint="eastAsia"/>
                            <w:szCs w:val="21"/>
                          </w:rPr>
                          <w:t>未到结算期</w:t>
                        </w:r>
                      </w:p>
                    </w:tc>
                  </w:sdtContent>
                </w:sdt>
              </w:tr>
            </w:sdtContent>
          </w:sdt>
          <w:sdt>
            <w:sdtPr>
              <w:rPr>
                <w:szCs w:val="21"/>
              </w:rPr>
              <w:alias w:val="重要的账龄超过1年的其他应付款明细"/>
              <w:tag w:val="_GBC_b7cec93c711d40f48326998d7472e3e8"/>
              <w:id w:val="27711210"/>
              <w:lock w:val="sdtLocked"/>
            </w:sdtPr>
            <w:sdtContent>
              <w:tr w:rsidR="007E2328" w:rsidTr="00182BAC">
                <w:sdt>
                  <w:sdtPr>
                    <w:rPr>
                      <w:szCs w:val="21"/>
                    </w:rPr>
                    <w:alias w:val="重要的账龄超过1年的其他应付款明细-项目名称"/>
                    <w:tag w:val="_GBC_6fbc2c12c7c148669ae7416997e4616e"/>
                    <w:id w:val="27711207"/>
                    <w:lock w:val="sdtLocked"/>
                    <w:showingPlcHdr/>
                  </w:sdtPr>
                  <w:sdtContent>
                    <w:tc>
                      <w:tcPr>
                        <w:tcW w:w="1607" w:type="pct"/>
                        <w:tcBorders>
                          <w:bottom w:val="single" w:sz="4" w:space="0" w:color="auto"/>
                        </w:tcBorders>
                        <w:shd w:val="clear" w:color="auto" w:fill="auto"/>
                      </w:tcPr>
                      <w:p w:rsidR="007E2328" w:rsidRDefault="006C05A7">
                        <w:pPr>
                          <w:rPr>
                            <w:szCs w:val="21"/>
                          </w:rPr>
                        </w:pPr>
                        <w:r>
                          <w:rPr>
                            <w:rFonts w:hint="eastAsia"/>
                            <w:color w:val="0000FF"/>
                            <w:szCs w:val="21"/>
                          </w:rPr>
                          <w:t xml:space="preserve">　</w:t>
                        </w:r>
                      </w:p>
                    </w:tc>
                  </w:sdtContent>
                </w:sdt>
                <w:sdt>
                  <w:sdtPr>
                    <w:rPr>
                      <w:szCs w:val="21"/>
                    </w:rPr>
                    <w:alias w:val="重要的账龄超过1年的其他应付款明细-期末余额"/>
                    <w:tag w:val="_GBC_0d5d2af3864c4fc4b86be903946c9608"/>
                    <w:id w:val="27711208"/>
                    <w:lock w:val="sdtLocked"/>
                    <w:showingPlcHdr/>
                  </w:sdtPr>
                  <w:sdtContent>
                    <w:tc>
                      <w:tcPr>
                        <w:tcW w:w="1673"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重要的账龄超过1年的其他应付款明细-未偿还或结转的原因"/>
                    <w:tag w:val="_GBC_26261ca7ed2c4e39a8144a845788d5b1"/>
                    <w:id w:val="27711209"/>
                    <w:lock w:val="sdtLocked"/>
                    <w:showingPlcHdr/>
                  </w:sdtPr>
                  <w:sdtContent>
                    <w:tc>
                      <w:tcPr>
                        <w:tcW w:w="1720" w:type="pct"/>
                        <w:shd w:val="clear" w:color="auto" w:fill="auto"/>
                      </w:tcPr>
                      <w:p w:rsidR="007E2328" w:rsidRDefault="006C05A7">
                        <w:pPr>
                          <w:rPr>
                            <w:szCs w:val="21"/>
                          </w:rPr>
                        </w:pPr>
                        <w:r>
                          <w:rPr>
                            <w:rFonts w:hint="eastAsia"/>
                            <w:color w:val="0000FF"/>
                            <w:szCs w:val="21"/>
                          </w:rPr>
                          <w:t xml:space="preserve">　</w:t>
                        </w:r>
                      </w:p>
                    </w:tc>
                  </w:sdtContent>
                </w:sdt>
              </w:tr>
            </w:sdtContent>
          </w:sdt>
          <w:tr w:rsidR="007E2328" w:rsidTr="004F78D8">
            <w:tc>
              <w:tcPr>
                <w:tcW w:w="1607" w:type="pct"/>
                <w:shd w:val="clear" w:color="auto" w:fill="auto"/>
                <w:vAlign w:val="center"/>
              </w:tcPr>
              <w:p w:rsidR="007E2328" w:rsidRDefault="006C05A7">
                <w:pPr>
                  <w:jc w:val="center"/>
                  <w:rPr>
                    <w:szCs w:val="21"/>
                  </w:rPr>
                </w:pPr>
                <w:r>
                  <w:rPr>
                    <w:rFonts w:hint="eastAsia"/>
                    <w:szCs w:val="21"/>
                  </w:rPr>
                  <w:t>合计</w:t>
                </w:r>
              </w:p>
            </w:tc>
            <w:sdt>
              <w:sdtPr>
                <w:rPr>
                  <w:szCs w:val="21"/>
                </w:rPr>
                <w:alias w:val="重要的账龄超过1年的其他应付款金额合计"/>
                <w:tag w:val="_GBC_b947286a13674705993d0e32cb38fa57"/>
                <w:id w:val="27711211"/>
                <w:lock w:val="sdtLocked"/>
              </w:sdtPr>
              <w:sdtContent>
                <w:tc>
                  <w:tcPr>
                    <w:tcW w:w="1673" w:type="pct"/>
                    <w:shd w:val="clear" w:color="auto" w:fill="auto"/>
                  </w:tcPr>
                  <w:p w:rsidR="007E2328" w:rsidRDefault="0074298D">
                    <w:pPr>
                      <w:jc w:val="right"/>
                      <w:rPr>
                        <w:szCs w:val="21"/>
                      </w:rPr>
                    </w:pPr>
                    <w:r>
                      <w:rPr>
                        <w:szCs w:val="21"/>
                      </w:rPr>
                      <w:t>1,203,682.00</w:t>
                    </w:r>
                  </w:p>
                </w:tc>
              </w:sdtContent>
            </w:sdt>
            <w:tc>
              <w:tcPr>
                <w:tcW w:w="1720" w:type="pct"/>
                <w:shd w:val="clear" w:color="auto" w:fill="auto"/>
              </w:tcPr>
              <w:p w:rsidR="007E2328" w:rsidRDefault="006C05A7">
                <w:pPr>
                  <w:jc w:val="center"/>
                  <w:rPr>
                    <w:szCs w:val="21"/>
                  </w:rPr>
                </w:pPr>
                <w:r>
                  <w:rPr>
                    <w:rFonts w:hint="eastAsia"/>
                    <w:szCs w:val="21"/>
                  </w:rPr>
                  <w:t>/</w:t>
                </w:r>
              </w:p>
            </w:tc>
          </w:tr>
        </w:tbl>
        <w:p w:rsidR="007E2328" w:rsidRDefault="0041487F"/>
      </w:sdtContent>
    </w:sdt>
    <w:bookmarkEnd w:id="85" w:displacedByCustomXml="next"/>
    <w:sdt>
      <w:sdtPr>
        <w:rPr>
          <w:rFonts w:ascii="宋体" w:hAnsi="宋体" w:cs="宋体" w:hint="eastAsia"/>
          <w:b w:val="0"/>
          <w:bCs w:val="0"/>
          <w:kern w:val="0"/>
          <w:szCs w:val="21"/>
        </w:rPr>
        <w:tag w:val="_GBC_d5b7f9c02d494f85b85a36713895b9f8"/>
        <w:id w:val="27711224"/>
        <w:lock w:val="sdtLocked"/>
        <w:placeholder>
          <w:docPart w:val="GBC22222222222222222222222222222"/>
        </w:placeholder>
      </w:sdtPr>
      <w:sdtEndPr>
        <w:rPr>
          <w:rFonts w:hint="default"/>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
            <w:tag w:val="_GBC_9b606bc3f0cf4f77be9b0f299d212c73"/>
            <w:id w:val="27711213"/>
            <w:lock w:val="sdtContentLocked"/>
            <w:placeholder>
              <w:docPart w:val="GBC22222222222222222222222222222"/>
            </w:placeholder>
          </w:sdtPr>
          <w:sdtContent>
            <w:p w:rsidR="007E2328" w:rsidRDefault="0041487F">
              <w:r>
                <w:fldChar w:fldCharType="begin"/>
              </w:r>
              <w:r w:rsidR="002308E9">
                <w:instrText xml:space="preserve"> MACROBUTTON  SnrToggleCheckbox √适用 </w:instrText>
              </w:r>
              <w:r>
                <w:fldChar w:fldCharType="end"/>
              </w:r>
              <w:r>
                <w:fldChar w:fldCharType="begin"/>
              </w:r>
              <w:r w:rsidR="002308E9">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1年内到期的非流动负债情况"/>
              <w:tag w:val="_GBC_7bad01766fa0485ea9c16109704ff32e"/>
              <w:id w:val="2771121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277112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3038"/>
            <w:gridCol w:w="3104"/>
          </w:tblGrid>
          <w:tr w:rsidR="002308E9" w:rsidTr="00301568">
            <w:tc>
              <w:tcPr>
                <w:tcW w:w="1607" w:type="pct"/>
                <w:shd w:val="clear" w:color="auto" w:fill="auto"/>
              </w:tcPr>
              <w:p w:rsidR="002308E9" w:rsidRDefault="002308E9" w:rsidP="00301568">
                <w:pPr>
                  <w:jc w:val="center"/>
                  <w:rPr>
                    <w:szCs w:val="21"/>
                  </w:rPr>
                </w:pPr>
                <w:r>
                  <w:rPr>
                    <w:rFonts w:hint="eastAsia"/>
                    <w:szCs w:val="21"/>
                  </w:rPr>
                  <w:t>项目</w:t>
                </w:r>
              </w:p>
            </w:tc>
            <w:tc>
              <w:tcPr>
                <w:tcW w:w="1678" w:type="pct"/>
                <w:shd w:val="clear" w:color="auto" w:fill="auto"/>
              </w:tcPr>
              <w:p w:rsidR="002308E9" w:rsidRDefault="002308E9" w:rsidP="00301568">
                <w:pPr>
                  <w:jc w:val="center"/>
                  <w:rPr>
                    <w:szCs w:val="21"/>
                  </w:rPr>
                </w:pPr>
                <w:r>
                  <w:rPr>
                    <w:rFonts w:hint="eastAsia"/>
                    <w:szCs w:val="21"/>
                  </w:rPr>
                  <w:t>期末余额</w:t>
                </w:r>
              </w:p>
            </w:tc>
            <w:tc>
              <w:tcPr>
                <w:tcW w:w="1715" w:type="pct"/>
                <w:shd w:val="clear" w:color="auto" w:fill="auto"/>
              </w:tcPr>
              <w:p w:rsidR="002308E9" w:rsidRDefault="002308E9" w:rsidP="00301568">
                <w:pPr>
                  <w:jc w:val="center"/>
                  <w:rPr>
                    <w:szCs w:val="21"/>
                  </w:rPr>
                </w:pPr>
                <w:r>
                  <w:rPr>
                    <w:rFonts w:hint="eastAsia"/>
                    <w:szCs w:val="21"/>
                  </w:rPr>
                  <w:t>期初余额</w:t>
                </w:r>
              </w:p>
            </w:tc>
          </w:tr>
          <w:tr w:rsidR="002308E9" w:rsidTr="00301568">
            <w:tc>
              <w:tcPr>
                <w:tcW w:w="1607" w:type="pct"/>
                <w:shd w:val="clear" w:color="auto" w:fill="auto"/>
              </w:tcPr>
              <w:p w:rsidR="002308E9" w:rsidRDefault="002308E9" w:rsidP="00301568">
                <w:pPr>
                  <w:rPr>
                    <w:szCs w:val="21"/>
                  </w:rPr>
                </w:pPr>
                <w:r>
                  <w:rPr>
                    <w:rFonts w:hint="eastAsia"/>
                    <w:szCs w:val="21"/>
                  </w:rPr>
                  <w:t>1年内到期的长期借款</w:t>
                </w:r>
              </w:p>
            </w:tc>
            <w:sdt>
              <w:sdtPr>
                <w:rPr>
                  <w:szCs w:val="21"/>
                </w:rPr>
                <w:alias w:val="一年内到期的长期借款"/>
                <w:tag w:val="_GBC_fb867ca2c3654292a2a01bc2ce29546c"/>
                <w:id w:val="27711216"/>
                <w:lock w:val="sdtLocked"/>
              </w:sdtPr>
              <w:sdtContent>
                <w:tc>
                  <w:tcPr>
                    <w:tcW w:w="1678" w:type="pct"/>
                    <w:shd w:val="clear" w:color="auto" w:fill="auto"/>
                  </w:tcPr>
                  <w:p w:rsidR="002308E9" w:rsidRDefault="002308E9" w:rsidP="00301568">
                    <w:pPr>
                      <w:jc w:val="right"/>
                      <w:rPr>
                        <w:szCs w:val="21"/>
                      </w:rPr>
                    </w:pPr>
                    <w:r>
                      <w:rPr>
                        <w:szCs w:val="21"/>
                      </w:rPr>
                      <w:t>513,246,416.00</w:t>
                    </w:r>
                  </w:p>
                </w:tc>
              </w:sdtContent>
            </w:sdt>
            <w:sdt>
              <w:sdtPr>
                <w:rPr>
                  <w:szCs w:val="21"/>
                </w:rPr>
                <w:alias w:val="一年内到期的长期借款"/>
                <w:tag w:val="_GBC_3cccefeeff4a4e5ebe40b31bc22b0435"/>
                <w:id w:val="27711217"/>
                <w:lock w:val="sdtLocked"/>
              </w:sdtPr>
              <w:sdtContent>
                <w:tc>
                  <w:tcPr>
                    <w:tcW w:w="1715" w:type="pct"/>
                    <w:shd w:val="clear" w:color="auto" w:fill="auto"/>
                  </w:tcPr>
                  <w:p w:rsidR="002308E9" w:rsidRDefault="002308E9" w:rsidP="00301568">
                    <w:pPr>
                      <w:jc w:val="right"/>
                      <w:rPr>
                        <w:szCs w:val="21"/>
                      </w:rPr>
                    </w:pPr>
                    <w:r>
                      <w:rPr>
                        <w:szCs w:val="21"/>
                      </w:rPr>
                      <w:t>22</w:t>
                    </w:r>
                    <w:r>
                      <w:rPr>
                        <w:rFonts w:hint="eastAsia"/>
                        <w:szCs w:val="21"/>
                      </w:rPr>
                      <w:t>0</w:t>
                    </w:r>
                    <w:r>
                      <w:rPr>
                        <w:szCs w:val="21"/>
                      </w:rPr>
                      <w:t>,000,000</w:t>
                    </w:r>
                    <w:r>
                      <w:rPr>
                        <w:rFonts w:hint="eastAsia"/>
                        <w:szCs w:val="21"/>
                      </w:rPr>
                      <w:t>.00</w:t>
                    </w:r>
                  </w:p>
                </w:tc>
              </w:sdtContent>
            </w:sdt>
          </w:tr>
          <w:tr w:rsidR="002308E9" w:rsidTr="00301568">
            <w:tc>
              <w:tcPr>
                <w:tcW w:w="1607" w:type="pct"/>
                <w:shd w:val="clear" w:color="auto" w:fill="auto"/>
              </w:tcPr>
              <w:p w:rsidR="002308E9" w:rsidRDefault="002308E9" w:rsidP="00301568">
                <w:pPr>
                  <w:rPr>
                    <w:szCs w:val="21"/>
                  </w:rPr>
                </w:pPr>
                <w:r>
                  <w:rPr>
                    <w:rFonts w:hint="eastAsia"/>
                    <w:szCs w:val="21"/>
                  </w:rPr>
                  <w:t>1年内到期的应付债券</w:t>
                </w:r>
              </w:p>
            </w:tc>
            <w:sdt>
              <w:sdtPr>
                <w:rPr>
                  <w:szCs w:val="21"/>
                </w:rPr>
                <w:alias w:val="一年内到期的应付债券"/>
                <w:tag w:val="_GBC_141fc8f18a0540e29cc2ba7ef9bccd58"/>
                <w:id w:val="27711218"/>
                <w:lock w:val="sdtLocked"/>
              </w:sdtPr>
              <w:sdtContent>
                <w:tc>
                  <w:tcPr>
                    <w:tcW w:w="1678" w:type="pct"/>
                    <w:shd w:val="clear" w:color="auto" w:fill="auto"/>
                  </w:tcPr>
                  <w:p w:rsidR="002308E9" w:rsidRDefault="002308E9" w:rsidP="00301568">
                    <w:pPr>
                      <w:jc w:val="right"/>
                      <w:rPr>
                        <w:szCs w:val="21"/>
                      </w:rPr>
                    </w:pPr>
                  </w:p>
                </w:tc>
              </w:sdtContent>
            </w:sdt>
            <w:sdt>
              <w:sdtPr>
                <w:rPr>
                  <w:szCs w:val="21"/>
                </w:rPr>
                <w:alias w:val="一年内到期的应付债券"/>
                <w:tag w:val="_GBC_7584e273869d492980d61267839bb575"/>
                <w:id w:val="27711219"/>
                <w:lock w:val="sdtLocked"/>
              </w:sdtPr>
              <w:sdtContent>
                <w:tc>
                  <w:tcPr>
                    <w:tcW w:w="1715" w:type="pct"/>
                    <w:shd w:val="clear" w:color="auto" w:fill="auto"/>
                  </w:tcPr>
                  <w:p w:rsidR="002308E9" w:rsidRDefault="002308E9" w:rsidP="00301568">
                    <w:pPr>
                      <w:jc w:val="right"/>
                      <w:rPr>
                        <w:szCs w:val="21"/>
                      </w:rPr>
                    </w:pPr>
                  </w:p>
                </w:tc>
              </w:sdtContent>
            </w:sdt>
          </w:tr>
          <w:tr w:rsidR="002308E9" w:rsidTr="00301568">
            <w:tc>
              <w:tcPr>
                <w:tcW w:w="1607" w:type="pct"/>
                <w:shd w:val="clear" w:color="auto" w:fill="auto"/>
              </w:tcPr>
              <w:p w:rsidR="002308E9" w:rsidRDefault="002308E9" w:rsidP="00301568">
                <w:pPr>
                  <w:rPr>
                    <w:szCs w:val="21"/>
                  </w:rPr>
                </w:pPr>
                <w:r>
                  <w:rPr>
                    <w:rFonts w:hint="eastAsia"/>
                    <w:szCs w:val="21"/>
                  </w:rPr>
                  <w:t>1年内到期的长期应付款</w:t>
                </w:r>
              </w:p>
            </w:tc>
            <w:sdt>
              <w:sdtPr>
                <w:rPr>
                  <w:szCs w:val="21"/>
                </w:rPr>
                <w:alias w:val="一年内到期的长期应付款"/>
                <w:tag w:val="_GBC_874a07cce9f34ea2b89ee70c34c1e43a"/>
                <w:id w:val="27711220"/>
                <w:lock w:val="sdtLocked"/>
              </w:sdtPr>
              <w:sdtContent>
                <w:tc>
                  <w:tcPr>
                    <w:tcW w:w="1678" w:type="pct"/>
                    <w:shd w:val="clear" w:color="auto" w:fill="auto"/>
                  </w:tcPr>
                  <w:p w:rsidR="002308E9" w:rsidRDefault="002308E9" w:rsidP="00301568">
                    <w:pPr>
                      <w:jc w:val="right"/>
                      <w:rPr>
                        <w:szCs w:val="21"/>
                      </w:rPr>
                    </w:pPr>
                  </w:p>
                </w:tc>
              </w:sdtContent>
            </w:sdt>
            <w:sdt>
              <w:sdtPr>
                <w:rPr>
                  <w:szCs w:val="21"/>
                </w:rPr>
                <w:alias w:val="一年内到期的长期应付款"/>
                <w:tag w:val="_GBC_c660b9666d254a26a291244cc4f48c74"/>
                <w:id w:val="27711221"/>
                <w:lock w:val="sdtLocked"/>
              </w:sdtPr>
              <w:sdtContent>
                <w:tc>
                  <w:tcPr>
                    <w:tcW w:w="1715" w:type="pct"/>
                    <w:shd w:val="clear" w:color="auto" w:fill="auto"/>
                  </w:tcPr>
                  <w:p w:rsidR="002308E9" w:rsidRDefault="002308E9" w:rsidP="00301568">
                    <w:pPr>
                      <w:jc w:val="right"/>
                      <w:rPr>
                        <w:szCs w:val="21"/>
                      </w:rPr>
                    </w:pPr>
                  </w:p>
                </w:tc>
              </w:sdtContent>
            </w:sdt>
          </w:tr>
          <w:tr w:rsidR="002308E9" w:rsidTr="00301568">
            <w:tc>
              <w:tcPr>
                <w:tcW w:w="1607" w:type="pct"/>
                <w:shd w:val="clear" w:color="auto" w:fill="auto"/>
              </w:tcPr>
              <w:p w:rsidR="002308E9" w:rsidRDefault="002308E9" w:rsidP="00301568">
                <w:pPr>
                  <w:jc w:val="center"/>
                  <w:rPr>
                    <w:szCs w:val="21"/>
                  </w:rPr>
                </w:pPr>
                <w:r>
                  <w:rPr>
                    <w:rFonts w:hint="eastAsia"/>
                    <w:szCs w:val="21"/>
                  </w:rPr>
                  <w:t>合计</w:t>
                </w:r>
              </w:p>
            </w:tc>
            <w:sdt>
              <w:sdtPr>
                <w:rPr>
                  <w:szCs w:val="21"/>
                </w:rPr>
                <w:alias w:val="一年内到期的长期负债"/>
                <w:tag w:val="_GBC_9f3a4bb02dcb48e896958781d5e43248"/>
                <w:id w:val="27711222"/>
                <w:lock w:val="sdtLocked"/>
              </w:sdtPr>
              <w:sdtContent>
                <w:tc>
                  <w:tcPr>
                    <w:tcW w:w="1678" w:type="pct"/>
                    <w:shd w:val="clear" w:color="auto" w:fill="auto"/>
                  </w:tcPr>
                  <w:p w:rsidR="002308E9" w:rsidRDefault="002308E9" w:rsidP="00301568">
                    <w:pPr>
                      <w:jc w:val="right"/>
                      <w:rPr>
                        <w:szCs w:val="21"/>
                      </w:rPr>
                    </w:pPr>
                    <w:r>
                      <w:rPr>
                        <w:szCs w:val="21"/>
                      </w:rPr>
                      <w:t>513,246,416.00</w:t>
                    </w:r>
                  </w:p>
                </w:tc>
              </w:sdtContent>
            </w:sdt>
            <w:sdt>
              <w:sdtPr>
                <w:rPr>
                  <w:szCs w:val="21"/>
                </w:rPr>
                <w:alias w:val="一年内到期的长期负债"/>
                <w:tag w:val="_GBC_523ea4354a984fe8bf91ed9d08e7c7fe"/>
                <w:id w:val="27711223"/>
                <w:lock w:val="sdtLocked"/>
              </w:sdtPr>
              <w:sdtContent>
                <w:tc>
                  <w:tcPr>
                    <w:tcW w:w="1715" w:type="pct"/>
                    <w:shd w:val="clear" w:color="auto" w:fill="auto"/>
                  </w:tcPr>
                  <w:p w:rsidR="002308E9" w:rsidRDefault="002308E9" w:rsidP="00301568">
                    <w:pPr>
                      <w:jc w:val="right"/>
                      <w:rPr>
                        <w:szCs w:val="21"/>
                      </w:rPr>
                    </w:pPr>
                    <w:r>
                      <w:rPr>
                        <w:szCs w:val="21"/>
                      </w:rPr>
                      <w:t>22</w:t>
                    </w:r>
                    <w:r>
                      <w:rPr>
                        <w:rFonts w:hint="eastAsia"/>
                        <w:szCs w:val="21"/>
                      </w:rPr>
                      <w:t>0</w:t>
                    </w:r>
                    <w:r>
                      <w:rPr>
                        <w:szCs w:val="21"/>
                      </w:rPr>
                      <w:t>,000,000</w:t>
                    </w:r>
                    <w:r>
                      <w:rPr>
                        <w:rFonts w:hint="eastAsia"/>
                        <w:szCs w:val="21"/>
                      </w:rPr>
                      <w:t>.00</w:t>
                    </w:r>
                  </w:p>
                </w:tc>
              </w:sdtContent>
            </w:sdt>
          </w:tr>
        </w:tbl>
        <w:p w:rsidR="002308E9" w:rsidRDefault="0041487F"/>
      </w:sdtContent>
    </w:sd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长期借款</w:t>
      </w:r>
    </w:p>
    <w:sdt>
      <w:sdtPr>
        <w:alias w:val="是否适用：长期借款"/>
        <w:tag w:val="_GBC_e9e3202b55994de696468040ec8e7e73"/>
        <w:id w:val="27711225"/>
        <w:lock w:val="sdtContentLocked"/>
        <w:placeholder>
          <w:docPart w:val="GBC22222222222222222222222222222"/>
        </w:placeholder>
      </w:sdtPr>
      <w:sdtContent>
        <w:p w:rsidR="007E2328" w:rsidRDefault="0041487F">
          <w:r>
            <w:fldChar w:fldCharType="begin"/>
          </w:r>
          <w:r w:rsidR="00301568">
            <w:instrText xml:space="preserve"> MACROBUTTON  SnrToggleCheckbox √适用 </w:instrText>
          </w:r>
          <w:r>
            <w:fldChar w:fldCharType="end"/>
          </w:r>
          <w:r>
            <w:fldChar w:fldCharType="begin"/>
          </w:r>
          <w:r w:rsidR="00301568">
            <w:instrText xml:space="preserve"> MACROBUTTON  SnrToggleCheckbox □不适用 </w:instrText>
          </w:r>
          <w:r>
            <w:fldChar w:fldCharType="end"/>
          </w:r>
        </w:p>
      </w:sdtContent>
    </w:sdt>
    <w:sdt>
      <w:sdtPr>
        <w:rPr>
          <w:rFonts w:ascii="宋体" w:hAnsi="宋体" w:cs="宋体" w:hint="eastAsia"/>
          <w:b w:val="0"/>
          <w:bCs w:val="0"/>
          <w:kern w:val="0"/>
          <w:szCs w:val="22"/>
        </w:rPr>
        <w:tag w:val="_GBC_8b6acb9acc4745f09cf8ff1a98787eb9"/>
        <w:id w:val="27711239"/>
        <w:lock w:val="sdtLocked"/>
        <w:placeholder>
          <w:docPart w:val="GBC22222222222222222222222222222"/>
        </w:placeholder>
      </w:sdtPr>
      <w:sdtEndPr>
        <w:rPr>
          <w:rFonts w:cstheme="minorBidi" w:hint="default"/>
          <w:color w:val="000000" w:themeColor="text1"/>
          <w:kern w:val="2"/>
          <w:szCs w:val="21"/>
        </w:rPr>
      </w:sdtEndPr>
      <w:sdtContent>
        <w:p w:rsidR="007E2328" w:rsidRDefault="006C05A7" w:rsidP="00AF35BC">
          <w:pPr>
            <w:pStyle w:val="4"/>
            <w:numPr>
              <w:ilvl w:val="0"/>
              <w:numId w:val="17"/>
            </w:numPr>
            <w:tabs>
              <w:tab w:val="left" w:pos="630"/>
            </w:tabs>
            <w:ind w:left="420"/>
            <w:rPr>
              <w:rFonts w:ascii="宋体" w:hAnsi="宋体"/>
              <w:szCs w:val="21"/>
            </w:rPr>
          </w:pPr>
          <w:r>
            <w:rPr>
              <w:rFonts w:ascii="宋体" w:hAnsi="宋体" w:hint="eastAsia"/>
              <w:szCs w:val="21"/>
            </w:rPr>
            <w:t>长期借款分类</w:t>
          </w:r>
        </w:p>
        <w:p w:rsidR="007E2328" w:rsidRDefault="006C05A7">
          <w:pPr>
            <w:jc w:val="right"/>
            <w:rPr>
              <w:szCs w:val="21"/>
            </w:rPr>
          </w:pPr>
          <w:r>
            <w:rPr>
              <w:rFonts w:hint="eastAsia"/>
              <w:szCs w:val="21"/>
            </w:rPr>
            <w:t>单位：</w:t>
          </w:r>
          <w:sdt>
            <w:sdtPr>
              <w:rPr>
                <w:rFonts w:hint="eastAsia"/>
                <w:szCs w:val="21"/>
              </w:rPr>
              <w:alias w:val="单位：财务附注：长期借款分类"/>
              <w:tag w:val="_GBC_146f044f7fd14a45bf9247f0af389a14"/>
              <w:id w:val="2771122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27711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000"/>
            <w:gridCol w:w="2999"/>
            <w:gridCol w:w="2896"/>
          </w:tblGrid>
          <w:tr w:rsidR="007E2328" w:rsidTr="00F30D13">
            <w:trPr>
              <w:cantSplit/>
            </w:trPr>
            <w:tc>
              <w:tcPr>
                <w:tcW w:w="1686"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jc w:val="center"/>
                  <w:rPr>
                    <w:szCs w:val="21"/>
                  </w:rPr>
                </w:pPr>
                <w:r>
                  <w:rPr>
                    <w:rFonts w:hint="eastAsia"/>
                    <w:szCs w:val="21"/>
                  </w:rPr>
                  <w:t>项目</w:t>
                </w:r>
              </w:p>
            </w:tc>
            <w:tc>
              <w:tcPr>
                <w:tcW w:w="1686" w:type="pct"/>
                <w:tcBorders>
                  <w:top w:val="single" w:sz="6" w:space="0" w:color="auto"/>
                  <w:left w:val="single" w:sz="6" w:space="0" w:color="auto"/>
                  <w:bottom w:val="single" w:sz="6" w:space="0" w:color="auto"/>
                  <w:right w:val="single" w:sz="6" w:space="0" w:color="auto"/>
                </w:tcBorders>
              </w:tcPr>
              <w:p w:rsidR="007E2328" w:rsidRDefault="006C05A7">
                <w:pPr>
                  <w:jc w:val="center"/>
                  <w:rPr>
                    <w:szCs w:val="21"/>
                  </w:rPr>
                </w:pPr>
                <w:r>
                  <w:rPr>
                    <w:rFonts w:hint="eastAsia"/>
                    <w:szCs w:val="21"/>
                  </w:rPr>
                  <w:t>期末余额</w:t>
                </w:r>
              </w:p>
            </w:tc>
            <w:tc>
              <w:tcPr>
                <w:tcW w:w="1628" w:type="pct"/>
                <w:tcBorders>
                  <w:top w:val="single" w:sz="6" w:space="0" w:color="auto"/>
                  <w:left w:val="single" w:sz="6" w:space="0" w:color="auto"/>
                  <w:bottom w:val="single" w:sz="6" w:space="0" w:color="auto"/>
                  <w:right w:val="single" w:sz="6" w:space="0" w:color="auto"/>
                </w:tcBorders>
              </w:tcPr>
              <w:p w:rsidR="007E2328" w:rsidRDefault="006C05A7">
                <w:pPr>
                  <w:jc w:val="center"/>
                  <w:rPr>
                    <w:szCs w:val="21"/>
                  </w:rPr>
                </w:pPr>
                <w:r>
                  <w:rPr>
                    <w:rFonts w:hint="eastAsia"/>
                    <w:szCs w:val="21"/>
                  </w:rPr>
                  <w:t>期初余额</w:t>
                </w:r>
              </w:p>
            </w:tc>
          </w:tr>
          <w:tr w:rsidR="007E2328" w:rsidTr="004F78D8">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jc w:val="both"/>
                  <w:rPr>
                    <w:szCs w:val="21"/>
                  </w:rPr>
                </w:pPr>
                <w:r>
                  <w:rPr>
                    <w:rFonts w:hint="eastAsia"/>
                    <w:szCs w:val="21"/>
                  </w:rPr>
                  <w:t>质押借款</w:t>
                </w:r>
              </w:p>
            </w:tc>
            <w:sdt>
              <w:sdtPr>
                <w:rPr>
                  <w:szCs w:val="21"/>
                </w:rPr>
                <w:alias w:val="长期借款中的质押借款"/>
                <w:tag w:val="_GBC_a43fb0b4d73b455eb43fc38efd972c21"/>
                <w:id w:val="27711228"/>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长期借款中的质押借款"/>
                <w:tag w:val="_GBC_3763069c5a8547c9b598592a13e932dc"/>
                <w:id w:val="27711229"/>
                <w:lock w:val="sdtLocked"/>
                <w:showingPlcHdr/>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color w:val="000000" w:themeColor="text1"/>
                        <w:szCs w:val="21"/>
                      </w:rPr>
                    </w:pPr>
                    <w:r>
                      <w:rPr>
                        <w:rFonts w:hint="eastAsia"/>
                        <w:color w:val="0000FF"/>
                        <w:szCs w:val="21"/>
                      </w:rPr>
                      <w:t xml:space="preserve">　</w:t>
                    </w:r>
                  </w:p>
                </w:tc>
              </w:sdtContent>
            </w:sdt>
          </w:tr>
          <w:tr w:rsidR="007E2328" w:rsidTr="004F78D8">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jc w:val="both"/>
                  <w:rPr>
                    <w:szCs w:val="21"/>
                  </w:rPr>
                </w:pPr>
                <w:r>
                  <w:rPr>
                    <w:rFonts w:hint="eastAsia"/>
                    <w:szCs w:val="21"/>
                  </w:rPr>
                  <w:t>抵押借款</w:t>
                </w:r>
              </w:p>
            </w:tc>
            <w:sdt>
              <w:sdtPr>
                <w:rPr>
                  <w:szCs w:val="21"/>
                </w:rPr>
                <w:alias w:val="长期借款中的抵押借款"/>
                <w:tag w:val="_GBC_ee285e6751c94cbca847a1743c1b2633"/>
                <w:id w:val="27711230"/>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长期借款中的抵押借款"/>
                <w:tag w:val="_GBC_7aceaaf427ae40b19c09b5380c411db8"/>
                <w:id w:val="27711231"/>
                <w:lock w:val="sdtLocked"/>
                <w:showingPlcHdr/>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color w:val="000000" w:themeColor="text1"/>
                        <w:szCs w:val="21"/>
                      </w:rPr>
                    </w:pPr>
                    <w:r>
                      <w:rPr>
                        <w:rFonts w:hint="eastAsia"/>
                        <w:color w:val="0000FF"/>
                        <w:szCs w:val="21"/>
                      </w:rPr>
                      <w:t xml:space="preserve">　</w:t>
                    </w:r>
                  </w:p>
                </w:tc>
              </w:sdtContent>
            </w:sdt>
          </w:tr>
          <w:tr w:rsidR="007E2328" w:rsidTr="004F78D8">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jc w:val="both"/>
                  <w:rPr>
                    <w:szCs w:val="21"/>
                  </w:rPr>
                </w:pPr>
                <w:r>
                  <w:rPr>
                    <w:rFonts w:hint="eastAsia"/>
                    <w:szCs w:val="21"/>
                  </w:rPr>
                  <w:t>保证借款</w:t>
                </w:r>
              </w:p>
            </w:tc>
            <w:sdt>
              <w:sdtPr>
                <w:rPr>
                  <w:szCs w:val="21"/>
                </w:rPr>
                <w:alias w:val="长期借款中的担保借款"/>
                <w:tag w:val="_GBC_e46ecfda9d0c47cd818c2eaf258d7607"/>
                <w:id w:val="27711232"/>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B0749B" w:rsidP="00B0749B">
                    <w:pPr>
                      <w:autoSpaceDE w:val="0"/>
                      <w:autoSpaceDN w:val="0"/>
                      <w:adjustRightInd w:val="0"/>
                      <w:snapToGrid w:val="0"/>
                      <w:ind w:right="180"/>
                      <w:jc w:val="right"/>
                      <w:rPr>
                        <w:color w:val="000000" w:themeColor="text1"/>
                        <w:szCs w:val="21"/>
                      </w:rPr>
                    </w:pPr>
                    <w:r>
                      <w:rPr>
                        <w:szCs w:val="21"/>
                      </w:rPr>
                      <w:t>1,157,564,800.00</w:t>
                    </w:r>
                  </w:p>
                </w:tc>
              </w:sdtContent>
            </w:sdt>
            <w:sdt>
              <w:sdtPr>
                <w:rPr>
                  <w:szCs w:val="21"/>
                </w:rPr>
                <w:alias w:val="长期借款中的担保借款"/>
                <w:tag w:val="_GBC_f7cfaba146b34178a09ba44911c4b5b0"/>
                <w:id w:val="27711233"/>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7E2328" w:rsidRDefault="00301568">
                    <w:pPr>
                      <w:jc w:val="right"/>
                      <w:rPr>
                        <w:color w:val="000000" w:themeColor="text1"/>
                        <w:szCs w:val="21"/>
                      </w:rPr>
                    </w:pPr>
                    <w:r>
                      <w:rPr>
                        <w:szCs w:val="21"/>
                      </w:rPr>
                      <w:t>851,474,390.00</w:t>
                    </w:r>
                  </w:p>
                </w:tc>
              </w:sdtContent>
            </w:sdt>
          </w:tr>
          <w:tr w:rsidR="007E2328" w:rsidTr="004F78D8">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utoSpaceDE w:val="0"/>
                  <w:autoSpaceDN w:val="0"/>
                  <w:adjustRightInd w:val="0"/>
                  <w:snapToGrid w:val="0"/>
                  <w:jc w:val="both"/>
                  <w:rPr>
                    <w:szCs w:val="21"/>
                  </w:rPr>
                </w:pPr>
                <w:r>
                  <w:rPr>
                    <w:rFonts w:hint="eastAsia"/>
                    <w:szCs w:val="21"/>
                  </w:rPr>
                  <w:t>信用借款</w:t>
                </w:r>
              </w:p>
            </w:tc>
            <w:sdt>
              <w:sdtPr>
                <w:rPr>
                  <w:szCs w:val="21"/>
                </w:rPr>
                <w:alias w:val="长期借款中的信用借款"/>
                <w:tag w:val="_GBC_99fa2cbfb6c14b5287c5fb89d09b68a8"/>
                <w:id w:val="27711234"/>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B0749B" w:rsidP="00B0749B">
                    <w:pPr>
                      <w:autoSpaceDE w:val="0"/>
                      <w:autoSpaceDN w:val="0"/>
                      <w:adjustRightInd w:val="0"/>
                      <w:snapToGrid w:val="0"/>
                      <w:ind w:right="180"/>
                      <w:jc w:val="right"/>
                      <w:rPr>
                        <w:color w:val="000000" w:themeColor="text1"/>
                        <w:szCs w:val="21"/>
                      </w:rPr>
                    </w:pPr>
                    <w:r>
                      <w:rPr>
                        <w:szCs w:val="21"/>
                      </w:rPr>
                      <w:t>342,000,000.00</w:t>
                    </w:r>
                  </w:p>
                </w:tc>
              </w:sdtContent>
            </w:sdt>
            <w:sdt>
              <w:sdtPr>
                <w:rPr>
                  <w:szCs w:val="21"/>
                </w:rPr>
                <w:alias w:val="长期借款中的信用借款"/>
                <w:tag w:val="_GBC_7a25ed18e646409daaf6c299985a4b36"/>
                <w:id w:val="27711235"/>
                <w:lock w:val="sdtLocked"/>
              </w:sdtPr>
              <w:sdtContent>
                <w:tc>
                  <w:tcPr>
                    <w:tcW w:w="1628" w:type="pct"/>
                    <w:tcBorders>
                      <w:top w:val="single" w:sz="6" w:space="0" w:color="auto"/>
                      <w:left w:val="single" w:sz="6" w:space="0" w:color="auto"/>
                      <w:bottom w:val="single" w:sz="6" w:space="0" w:color="auto"/>
                      <w:right w:val="single" w:sz="6" w:space="0" w:color="auto"/>
                    </w:tcBorders>
                    <w:shd w:val="clear" w:color="auto" w:fill="auto"/>
                  </w:tcPr>
                  <w:p w:rsidR="007E2328" w:rsidRDefault="00301568">
                    <w:pPr>
                      <w:jc w:val="right"/>
                      <w:rPr>
                        <w:color w:val="000000" w:themeColor="text1"/>
                        <w:szCs w:val="21"/>
                      </w:rPr>
                    </w:pPr>
                    <w:r>
                      <w:rPr>
                        <w:szCs w:val="21"/>
                      </w:rPr>
                      <w:t>403,000,000.00</w:t>
                    </w:r>
                  </w:p>
                </w:tc>
              </w:sdtContent>
            </w:sdt>
          </w:tr>
          <w:tr w:rsidR="007E2328" w:rsidTr="004F78D8">
            <w:trPr>
              <w:cantSplit/>
            </w:trPr>
            <w:tc>
              <w:tcPr>
                <w:tcW w:w="1686"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jc w:val="center"/>
                  <w:rPr>
                    <w:szCs w:val="21"/>
                  </w:rPr>
                </w:pPr>
                <w:r>
                  <w:rPr>
                    <w:rFonts w:hint="eastAsia"/>
                    <w:szCs w:val="21"/>
                  </w:rPr>
                  <w:t>合计</w:t>
                </w:r>
              </w:p>
            </w:tc>
            <w:sdt>
              <w:sdtPr>
                <w:rPr>
                  <w:szCs w:val="21"/>
                </w:rPr>
                <w:alias w:val="长期借款"/>
                <w:tag w:val="_GBC_6e43c5f69f874fc58773222686a59941"/>
                <w:id w:val="27711236"/>
                <w:lock w:val="sdtLocked"/>
              </w:sdtPr>
              <w:sdtContent>
                <w:tc>
                  <w:tcPr>
                    <w:tcW w:w="1686" w:type="pct"/>
                    <w:tcBorders>
                      <w:top w:val="single" w:sz="6" w:space="0" w:color="auto"/>
                      <w:left w:val="single" w:sz="6" w:space="0" w:color="auto"/>
                      <w:bottom w:val="single" w:sz="6" w:space="0" w:color="auto"/>
                      <w:right w:val="single" w:sz="6" w:space="0" w:color="auto"/>
                    </w:tcBorders>
                  </w:tcPr>
                  <w:p w:rsidR="007E2328" w:rsidRDefault="00B0749B" w:rsidP="00B0749B">
                    <w:pPr>
                      <w:autoSpaceDE w:val="0"/>
                      <w:autoSpaceDN w:val="0"/>
                      <w:adjustRightInd w:val="0"/>
                      <w:snapToGrid w:val="0"/>
                      <w:ind w:right="180"/>
                      <w:jc w:val="right"/>
                      <w:rPr>
                        <w:color w:val="000000" w:themeColor="text1"/>
                        <w:szCs w:val="21"/>
                      </w:rPr>
                    </w:pPr>
                    <w:r>
                      <w:rPr>
                        <w:szCs w:val="21"/>
                      </w:rPr>
                      <w:t>1,499,564,800.00</w:t>
                    </w:r>
                  </w:p>
                </w:tc>
              </w:sdtContent>
            </w:sdt>
            <w:sdt>
              <w:sdtPr>
                <w:rPr>
                  <w:szCs w:val="21"/>
                </w:rPr>
                <w:alias w:val="长期借款"/>
                <w:tag w:val="_GBC_43350650305f416580a80b9aac14e006"/>
                <w:id w:val="27711237"/>
                <w:lock w:val="sdtLocked"/>
              </w:sdtPr>
              <w:sdtContent>
                <w:tc>
                  <w:tcPr>
                    <w:tcW w:w="1628" w:type="pct"/>
                    <w:tcBorders>
                      <w:top w:val="single" w:sz="6" w:space="0" w:color="auto"/>
                      <w:left w:val="single" w:sz="6" w:space="0" w:color="auto"/>
                      <w:bottom w:val="single" w:sz="6" w:space="0" w:color="auto"/>
                      <w:right w:val="single" w:sz="6" w:space="0" w:color="auto"/>
                    </w:tcBorders>
                  </w:tcPr>
                  <w:p w:rsidR="007E2328" w:rsidRDefault="00301568">
                    <w:pPr>
                      <w:jc w:val="right"/>
                      <w:rPr>
                        <w:color w:val="000000" w:themeColor="text1"/>
                        <w:szCs w:val="21"/>
                      </w:rPr>
                    </w:pPr>
                    <w:r>
                      <w:rPr>
                        <w:szCs w:val="21"/>
                      </w:rPr>
                      <w:t>1,254,474,390.00</w:t>
                    </w:r>
                  </w:p>
                </w:tc>
              </w:sdtContent>
            </w:sdt>
          </w:tr>
        </w:tbl>
        <w:p w:rsidR="007E2328" w:rsidRDefault="0041487F" w:rsidP="00B45EC9">
          <w:pPr>
            <w:snapToGrid w:val="0"/>
            <w:spacing w:before="60" w:after="60" w:line="240" w:lineRule="atLeast"/>
            <w:rPr>
              <w:rFonts w:cstheme="minorBidi"/>
              <w:color w:val="000000" w:themeColor="text1"/>
              <w:kern w:val="2"/>
              <w:szCs w:val="21"/>
            </w:rPr>
          </w:pPr>
          <w:sdt>
            <w:sdtPr>
              <w:rPr>
                <w:szCs w:val="21"/>
              </w:rPr>
              <w:alias w:val="长期借款分类的说明"/>
              <w:tag w:val="_GBC_c93626a5eade42f48eca926da85f3afb"/>
              <w:id w:val="27711238"/>
              <w:lock w:val="sdtLocked"/>
              <w:placeholder>
                <w:docPart w:val="GBC22222222222222222222222222222"/>
              </w:placeholder>
            </w:sdtPr>
            <w:sdtContent>
              <w:r w:rsidR="00B45EC9">
                <w:rPr>
                  <w:rFonts w:hint="eastAsia"/>
                  <w:szCs w:val="21"/>
                </w:rPr>
                <w:t>本公司按照取得该借款的方式或条件确定借款类别。</w:t>
              </w:r>
            </w:sdtContent>
          </w:sdt>
        </w:p>
      </w:sdtContent>
    </w:sdt>
    <w:sdt>
      <w:sdtPr>
        <w:rPr>
          <w:rFonts w:hint="eastAsia"/>
          <w:color w:val="000000" w:themeColor="text1"/>
          <w:szCs w:val="21"/>
        </w:rPr>
        <w:tag w:val="_GBC_7195bfed3c6d4a6fb2b17f01aa73f311"/>
        <w:id w:val="27711241"/>
        <w:lock w:val="sdtLocked"/>
        <w:placeholder>
          <w:docPart w:val="GBC22222222222222222222222222222"/>
        </w:placeholder>
      </w:sdtPr>
      <w:sdtEndPr>
        <w:rPr>
          <w:rFonts w:hint="default"/>
          <w:color w:val="auto"/>
        </w:rPr>
      </w:sdtEndPr>
      <w:sdtContent>
        <w:p w:rsidR="007E2328" w:rsidRDefault="00B45EC9">
          <w:pPr>
            <w:snapToGrid w:val="0"/>
            <w:rPr>
              <w:szCs w:val="21"/>
            </w:rPr>
          </w:pPr>
          <w:r>
            <w:rPr>
              <w:rFonts w:hint="eastAsia"/>
              <w:color w:val="000000" w:themeColor="text1"/>
              <w:szCs w:val="21"/>
            </w:rPr>
            <w:t>长期借款</w:t>
          </w:r>
          <w:r w:rsidR="006C05A7">
            <w:rPr>
              <w:rFonts w:hint="eastAsia"/>
              <w:color w:val="000000" w:themeColor="text1"/>
              <w:szCs w:val="21"/>
            </w:rPr>
            <w:t>利率区间：</w:t>
          </w:r>
          <w:sdt>
            <w:sdtPr>
              <w:rPr>
                <w:szCs w:val="21"/>
              </w:rPr>
              <w:alias w:val="长期借款的说明"/>
              <w:tag w:val="_GBC_05c1a5b23bdb44ee812f7f625a395fd0"/>
              <w:id w:val="27711240"/>
              <w:lock w:val="sdtLocked"/>
              <w:placeholder>
                <w:docPart w:val="GBC22222222222222222222222222222"/>
              </w:placeholder>
            </w:sdtPr>
            <w:sdtContent>
              <w:r w:rsidR="004A0952">
                <w:rPr>
                  <w:rFonts w:hint="eastAsia"/>
                  <w:szCs w:val="21"/>
                </w:rPr>
                <w:t>人民币5.4%—6.0%；美元3.88%—3.89%</w:t>
              </w:r>
            </w:sdtContent>
          </w:sdt>
        </w:p>
      </w:sdtContent>
    </w:sdt>
    <w:p w:rsidR="007E2328" w:rsidRDefault="007E2328">
      <w:pPr>
        <w:rPr>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lastRenderedPageBreak/>
        <w:t>应付债券</w:t>
      </w:r>
    </w:p>
    <w:sdt>
      <w:sdtPr>
        <w:alias w:val="是否适用：应付债券"/>
        <w:tag w:val="_GBC_cdf428c676774048a1af83a61be0eef5"/>
        <w:id w:val="27711242"/>
        <w:lock w:val="sdtContentLocked"/>
        <w:placeholder>
          <w:docPart w:val="GBC22222222222222222222222222222"/>
        </w:placeholder>
      </w:sdtPr>
      <w:sdtContent>
        <w:p w:rsidR="007E2328" w:rsidRDefault="0041487F">
          <w:r>
            <w:fldChar w:fldCharType="begin"/>
          </w:r>
          <w:r w:rsidR="002A4E1B">
            <w:instrText xml:space="preserve"> MACROBUTTON  SnrToggleCheckbox √适用 </w:instrText>
          </w:r>
          <w:r>
            <w:fldChar w:fldCharType="end"/>
          </w:r>
          <w:r>
            <w:fldChar w:fldCharType="begin"/>
          </w:r>
          <w:r w:rsidR="002A4E1B">
            <w:instrText xml:space="preserve"> MACROBUTTON  SnrToggleCheckbox □不适用 </w:instrText>
          </w:r>
          <w:r>
            <w:fldChar w:fldCharType="end"/>
          </w:r>
        </w:p>
      </w:sdtContent>
    </w:sdt>
    <w:sdt>
      <w:sdtPr>
        <w:rPr>
          <w:rFonts w:ascii="宋体" w:hAnsi="宋体" w:cs="宋体" w:hint="eastAsia"/>
          <w:b w:val="0"/>
          <w:bCs w:val="0"/>
          <w:kern w:val="0"/>
          <w:szCs w:val="24"/>
        </w:rPr>
        <w:tag w:val="_GBC_cd8e29427b9b4eecb46188c744528e27"/>
        <w:id w:val="27711255"/>
        <w:lock w:val="sdtLocked"/>
        <w:placeholder>
          <w:docPart w:val="GBC22222222222222222222222222222"/>
        </w:placeholder>
      </w:sdtPr>
      <w:sdtContent>
        <w:p w:rsidR="007E2328" w:rsidRDefault="006C05A7" w:rsidP="00AF35BC">
          <w:pPr>
            <w:pStyle w:val="4"/>
            <w:numPr>
              <w:ilvl w:val="0"/>
              <w:numId w:val="18"/>
            </w:numPr>
            <w:tabs>
              <w:tab w:val="left" w:pos="672"/>
            </w:tabs>
          </w:pPr>
          <w:r>
            <w:rPr>
              <w:rFonts w:hint="eastAsia"/>
            </w:rPr>
            <w:t>应付</w:t>
          </w:r>
          <w:r>
            <w:rPr>
              <w:rFonts w:ascii="宋体" w:hAnsi="宋体" w:hint="eastAsia"/>
              <w:szCs w:val="21"/>
            </w:rPr>
            <w:t>债券</w:t>
          </w:r>
        </w:p>
        <w:p w:rsidR="007E2328" w:rsidRDefault="006C05A7">
          <w:pPr>
            <w:jc w:val="right"/>
          </w:pPr>
          <w:r>
            <w:rPr>
              <w:rFonts w:hint="eastAsia"/>
            </w:rPr>
            <w:t>单位：</w:t>
          </w:r>
          <w:sdt>
            <w:sdtPr>
              <w:rPr>
                <w:rFonts w:hint="eastAsia"/>
              </w:rPr>
              <w:alias w:val="单位：财务附注：应付债券"/>
              <w:tag w:val="_GBC_5c0626b48a2b47e5b1fa30bc0936ae68"/>
              <w:id w:val="2771124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
              <w:tag w:val="_GBC_5dd240124fc44a14b0361901a2a8b897"/>
              <w:id w:val="277112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999"/>
            <w:gridCol w:w="3023"/>
            <w:gridCol w:w="2873"/>
          </w:tblGrid>
          <w:tr w:rsidR="007E2328" w:rsidTr="001C499B">
            <w:trPr>
              <w:cantSplit/>
              <w:trHeight w:val="252"/>
            </w:trPr>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center"/>
                </w:pPr>
                <w:r>
                  <w:rPr>
                    <w:rFonts w:hint="eastAsia"/>
                  </w:rPr>
                  <w:t>项目</w:t>
                </w:r>
              </w:p>
            </w:tc>
            <w:tc>
              <w:tcPr>
                <w:tcW w:w="169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djustRightInd w:val="0"/>
                  <w:snapToGrid w:val="0"/>
                  <w:ind w:leftChars="-2" w:left="-2" w:rightChars="9" w:right="19" w:hangingChars="1" w:hanging="2"/>
                  <w:jc w:val="center"/>
                  <w:rPr>
                    <w:b/>
                    <w:szCs w:val="21"/>
                  </w:rPr>
                </w:pPr>
                <w:r>
                  <w:rPr>
                    <w:rFonts w:hint="eastAsia"/>
                    <w:szCs w:val="21"/>
                  </w:rPr>
                  <w:t>期末余额</w:t>
                </w:r>
              </w:p>
            </w:tc>
            <w:tc>
              <w:tcPr>
                <w:tcW w:w="161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adjustRightInd w:val="0"/>
                  <w:snapToGrid w:val="0"/>
                  <w:ind w:leftChars="-2" w:left="-2" w:rightChars="9" w:right="19" w:hangingChars="1" w:hanging="2"/>
                  <w:jc w:val="center"/>
                  <w:rPr>
                    <w:szCs w:val="21"/>
                  </w:rPr>
                </w:pPr>
                <w:r>
                  <w:rPr>
                    <w:rFonts w:hint="eastAsia"/>
                    <w:szCs w:val="21"/>
                  </w:rPr>
                  <w:t>期初余额</w:t>
                </w:r>
              </w:p>
            </w:tc>
          </w:tr>
          <w:sdt>
            <w:sdtPr>
              <w:alias w:val="应付债券情况明细"/>
              <w:tag w:val="_GBC_ce87ca4ab7a54773927187961fdc2d7d"/>
              <w:id w:val="27711248"/>
              <w:lock w:val="sdtLocked"/>
            </w:sdtPr>
            <w:sdtEndPr>
              <w:rPr>
                <w:rFonts w:hint="eastAsia"/>
              </w:rPr>
            </w:sdtEndPr>
            <w:sdtContent>
              <w:tr w:rsidR="007E2328" w:rsidTr="001C499B">
                <w:trPr>
                  <w:cantSplit/>
                </w:trPr>
                <w:sdt>
                  <w:sdtPr>
                    <w:alias w:val="应付债券情况明细-项目名称"/>
                    <w:tag w:val="_GBC_3640f317dfd74d469eb460dd218d9424"/>
                    <w:id w:val="27711245"/>
                    <w:lock w:val="sdtLocked"/>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2A4E1B" w:rsidP="002A4E1B">
                        <w:r>
                          <w:rPr>
                            <w:rFonts w:hint="eastAsia"/>
                          </w:rPr>
                          <w:t>11柳钢债</w:t>
                        </w:r>
                      </w:p>
                    </w:tc>
                  </w:sdtContent>
                </w:sdt>
                <w:sdt>
                  <w:sdtPr>
                    <w:rPr>
                      <w:rFonts w:hint="eastAsia"/>
                    </w:rPr>
                    <w:alias w:val="应付债券情况明细-金额"/>
                    <w:tag w:val="_GBC_8e3ef9271017457fbbf4f2cf840b3f38"/>
                    <w:id w:val="27711246"/>
                    <w:lock w:val="sdtLocked"/>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7E2328" w:rsidRDefault="002A4E1B" w:rsidP="002A4E1B">
                        <w:pPr>
                          <w:jc w:val="right"/>
                        </w:pPr>
                        <w:r>
                          <w:t>1,981,996,549.98</w:t>
                        </w:r>
                      </w:p>
                    </w:tc>
                  </w:sdtContent>
                </w:sdt>
                <w:sdt>
                  <w:sdtPr>
                    <w:rPr>
                      <w:rFonts w:hint="eastAsia"/>
                    </w:rPr>
                    <w:alias w:val="应付债券情况明细-金额"/>
                    <w:tag w:val="_GBC_20e6891ccd2e4a12a50eef0b0a2ee781"/>
                    <w:id w:val="27711247"/>
                    <w:lock w:val="sdtLocked"/>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7E2328" w:rsidRDefault="002A4E1B" w:rsidP="002A4E1B">
                        <w:pPr>
                          <w:jc w:val="right"/>
                        </w:pPr>
                        <w:r>
                          <w:t>1,979,941,382.94</w:t>
                        </w:r>
                      </w:p>
                    </w:tc>
                  </w:sdtContent>
                </w:sdt>
              </w:tr>
            </w:sdtContent>
          </w:sdt>
          <w:sdt>
            <w:sdtPr>
              <w:alias w:val="应付债券情况明细"/>
              <w:tag w:val="_GBC_ce87ca4ab7a54773927187961fdc2d7d"/>
              <w:id w:val="27711252"/>
              <w:lock w:val="sdtLocked"/>
            </w:sdtPr>
            <w:sdtEndPr>
              <w:rPr>
                <w:rFonts w:hint="eastAsia"/>
              </w:rPr>
            </w:sdtEndPr>
            <w:sdtContent>
              <w:tr w:rsidR="007E2328" w:rsidTr="001C499B">
                <w:trPr>
                  <w:cantSplit/>
                </w:trPr>
                <w:sdt>
                  <w:sdtPr>
                    <w:alias w:val="应付债券情况明细-项目名称"/>
                    <w:tag w:val="_GBC_3640f317dfd74d469eb460dd218d9424"/>
                    <w:id w:val="27711249"/>
                    <w:lock w:val="sdtLocked"/>
                    <w:showingPlcHdr/>
                  </w:sdt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r>
                          <w:rPr>
                            <w:rFonts w:hint="eastAsia"/>
                            <w:color w:val="333399"/>
                          </w:rPr>
                          <w:t xml:space="preserve">　</w:t>
                        </w:r>
                      </w:p>
                    </w:tc>
                  </w:sdtContent>
                </w:sdt>
                <w:sdt>
                  <w:sdtPr>
                    <w:rPr>
                      <w:rFonts w:hint="eastAsia"/>
                    </w:rPr>
                    <w:alias w:val="应付债券情况明细-金额"/>
                    <w:tag w:val="_GBC_8e3ef9271017457fbbf4f2cf840b3f38"/>
                    <w:id w:val="27711250"/>
                    <w:lock w:val="sdtLocked"/>
                    <w:showingPlcHdr/>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pPr>
                        <w:r>
                          <w:rPr>
                            <w:rFonts w:hint="eastAsia"/>
                            <w:color w:val="333399"/>
                          </w:rPr>
                          <w:t xml:space="preserve">　</w:t>
                        </w:r>
                      </w:p>
                    </w:tc>
                  </w:sdtContent>
                </w:sdt>
                <w:sdt>
                  <w:sdtPr>
                    <w:rPr>
                      <w:rFonts w:hint="eastAsia"/>
                    </w:rPr>
                    <w:alias w:val="应付债券情况明细-金额"/>
                    <w:tag w:val="_GBC_20e6891ccd2e4a12a50eef0b0a2ee781"/>
                    <w:id w:val="27711251"/>
                    <w:lock w:val="sdtLocked"/>
                    <w:showingPlcHdr/>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pPr>
                        <w:r>
                          <w:rPr>
                            <w:rFonts w:hint="eastAsia"/>
                            <w:color w:val="333399"/>
                          </w:rPr>
                          <w:t xml:space="preserve">　</w:t>
                        </w:r>
                      </w:p>
                    </w:tc>
                  </w:sdtContent>
                </w:sdt>
              </w:tr>
            </w:sdtContent>
          </w:sdt>
          <w:tr w:rsidR="007E2328" w:rsidTr="001C499B">
            <w:trPr>
              <w:cantSplit/>
            </w:trPr>
            <w:tc>
              <w:tcPr>
                <w:tcW w:w="168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center"/>
                </w:pPr>
                <w:r>
                  <w:rPr>
                    <w:rFonts w:hint="eastAsia"/>
                  </w:rPr>
                  <w:t>合计</w:t>
                </w:r>
              </w:p>
            </w:tc>
            <w:sdt>
              <w:sdtPr>
                <w:rPr>
                  <w:rFonts w:hint="eastAsia"/>
                </w:rPr>
                <w:alias w:val="应付债券"/>
                <w:tag w:val="_GBC_9904962a86214036a33e2db0a976248c"/>
                <w:id w:val="27711253"/>
                <w:lock w:val="sdtLocked"/>
              </w:sdtPr>
              <w:sdtContent>
                <w:tc>
                  <w:tcPr>
                    <w:tcW w:w="1699" w:type="pct"/>
                    <w:tcBorders>
                      <w:top w:val="single" w:sz="6" w:space="0" w:color="auto"/>
                      <w:left w:val="single" w:sz="6" w:space="0" w:color="auto"/>
                      <w:bottom w:val="single" w:sz="6" w:space="0" w:color="auto"/>
                      <w:right w:val="single" w:sz="6" w:space="0" w:color="auto"/>
                    </w:tcBorders>
                    <w:shd w:val="clear" w:color="auto" w:fill="auto"/>
                  </w:tcPr>
                  <w:p w:rsidR="007E2328" w:rsidRDefault="002A4E1B" w:rsidP="002A4E1B">
                    <w:pPr>
                      <w:jc w:val="right"/>
                    </w:pPr>
                    <w:r>
                      <w:t>1,981,996,549.98</w:t>
                    </w:r>
                  </w:p>
                </w:tc>
              </w:sdtContent>
            </w:sdt>
            <w:sdt>
              <w:sdtPr>
                <w:rPr>
                  <w:rFonts w:hint="eastAsia"/>
                </w:rPr>
                <w:alias w:val="应付债券"/>
                <w:tag w:val="_GBC_ae984f8f86a449a1897a70a541efddcd"/>
                <w:id w:val="27711254"/>
                <w:lock w:val="sdtLocked"/>
              </w:sdtPr>
              <w:sdtContent>
                <w:tc>
                  <w:tcPr>
                    <w:tcW w:w="1615" w:type="pct"/>
                    <w:tcBorders>
                      <w:top w:val="single" w:sz="6" w:space="0" w:color="auto"/>
                      <w:left w:val="single" w:sz="6" w:space="0" w:color="auto"/>
                      <w:bottom w:val="single" w:sz="6" w:space="0" w:color="auto"/>
                      <w:right w:val="single" w:sz="6" w:space="0" w:color="auto"/>
                    </w:tcBorders>
                    <w:shd w:val="clear" w:color="auto" w:fill="auto"/>
                  </w:tcPr>
                  <w:p w:rsidR="007E2328" w:rsidRDefault="002A4E1B" w:rsidP="002A4E1B">
                    <w:pPr>
                      <w:jc w:val="right"/>
                    </w:pPr>
                    <w:r>
                      <w:t>1,979,941,382.94</w:t>
                    </w:r>
                  </w:p>
                </w:tc>
              </w:sdtContent>
            </w:sdt>
          </w:tr>
        </w:tbl>
        <w:p w:rsidR="007E2328" w:rsidRDefault="0041487F"/>
      </w:sdtContent>
    </w:sdt>
    <w:sdt>
      <w:sdtPr>
        <w:rPr>
          <w:rFonts w:asciiTheme="minorHAnsi" w:eastAsiaTheme="minorEastAsia" w:hAnsiTheme="minorHAnsi" w:cstheme="minorBidi"/>
          <w:b w:val="0"/>
          <w:bCs w:val="0"/>
          <w:kern w:val="0"/>
          <w:szCs w:val="22"/>
        </w:rPr>
        <w:tag w:val="_GBC_93c3424329ce41edbb49a50ffbdbc9d7"/>
        <w:id w:val="27711278"/>
        <w:lock w:val="sdtLocked"/>
        <w:placeholder>
          <w:docPart w:val="GBC22222222222222222222222222222"/>
        </w:placeholder>
      </w:sdtPr>
      <w:sdtEndPr>
        <w:rPr>
          <w:rFonts w:ascii="宋体" w:eastAsia="宋体" w:hAnsi="宋体" w:hint="eastAsia"/>
          <w:b/>
          <w:bCs/>
          <w:color w:val="000000" w:themeColor="text1"/>
          <w:szCs w:val="21"/>
        </w:rPr>
      </w:sdtEndPr>
      <w:sdtContent>
        <w:p w:rsidR="007E2328" w:rsidRDefault="006C05A7" w:rsidP="00AF35BC">
          <w:pPr>
            <w:pStyle w:val="4"/>
            <w:numPr>
              <w:ilvl w:val="0"/>
              <w:numId w:val="18"/>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
            <w:tag w:val="_GBC_4b9b2c6cc76845b79e52a5d821e1cf5a"/>
            <w:id w:val="27711256"/>
            <w:lock w:val="sdtContentLocked"/>
            <w:placeholder>
              <w:docPart w:val="GBC22222222222222222222222222222"/>
            </w:placeholder>
          </w:sdtPr>
          <w:sdtContent>
            <w:p w:rsidR="007E2328" w:rsidRDefault="0041487F">
              <w:r>
                <w:fldChar w:fldCharType="begin"/>
              </w:r>
              <w:r w:rsidR="00392DBD">
                <w:instrText xml:space="preserve"> MACROBUTTON  SnrToggleCheckbox √适用 </w:instrText>
              </w:r>
              <w:r>
                <w:fldChar w:fldCharType="end"/>
              </w:r>
              <w:r>
                <w:fldChar w:fldCharType="begin"/>
              </w:r>
              <w:r w:rsidR="00392DBD">
                <w:instrText xml:space="preserve"> MACROBUTTON  SnrToggleCheckbox □不适用 </w:instrText>
              </w:r>
              <w:r>
                <w:fldChar w:fldCharType="end"/>
              </w:r>
            </w:p>
          </w:sdtContent>
        </w:sdt>
        <w:p w:rsidR="007E2328" w:rsidRDefault="006C05A7">
          <w:pPr>
            <w:jc w:val="right"/>
          </w:pPr>
          <w:r>
            <w:rPr>
              <w:rFonts w:hint="eastAsia"/>
            </w:rPr>
            <w:t>单位：</w:t>
          </w:r>
          <w:sdt>
            <w:sdtPr>
              <w:rPr>
                <w:rFonts w:hint="eastAsia"/>
              </w:rPr>
              <w:alias w:val="单位：财务附注：应付债券的增减变动"/>
              <w:tag w:val="_GBC_0caebd9b9d9b4a59aaa853a387a1a299"/>
              <w:id w:val="2771125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应付债券的增减变动"/>
              <w:tag w:val="_GBC_0e52a0719da945bab24d9f1419aafdbf"/>
              <w:id w:val="27711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270" w:type="pct"/>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493"/>
            <w:gridCol w:w="1061"/>
            <w:gridCol w:w="671"/>
            <w:gridCol w:w="467"/>
            <w:gridCol w:w="1061"/>
            <w:gridCol w:w="1296"/>
            <w:gridCol w:w="240"/>
            <w:gridCol w:w="906"/>
            <w:gridCol w:w="984"/>
            <w:gridCol w:w="906"/>
            <w:gridCol w:w="1290"/>
          </w:tblGrid>
          <w:tr w:rsidR="00392DBD" w:rsidRPr="00B45EC9" w:rsidTr="00B45EC9">
            <w:trPr>
              <w:cantSplit/>
              <w:trHeight w:val="590"/>
            </w:trPr>
            <w:tc>
              <w:tcPr>
                <w:tcW w:w="263"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债券</w:t>
                </w:r>
              </w:p>
              <w:p w:rsidR="00392DBD" w:rsidRPr="00B45EC9" w:rsidRDefault="00392DBD" w:rsidP="00BE43E0">
                <w:pPr>
                  <w:jc w:val="center"/>
                  <w:rPr>
                    <w:rFonts w:ascii="Garamond" w:hAnsi="Garamond"/>
                    <w:sz w:val="18"/>
                    <w:szCs w:val="18"/>
                  </w:rPr>
                </w:pPr>
                <w:r w:rsidRPr="00B45EC9">
                  <w:rPr>
                    <w:rFonts w:ascii="Garamond" w:hAnsi="Garamond"/>
                    <w:sz w:val="18"/>
                    <w:szCs w:val="18"/>
                  </w:rPr>
                  <w:t>名称</w:t>
                </w:r>
              </w:p>
            </w:tc>
            <w:tc>
              <w:tcPr>
                <w:tcW w:w="566"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面值</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发行</w:t>
                </w:r>
              </w:p>
              <w:p w:rsidR="00392DBD" w:rsidRPr="00B45EC9" w:rsidRDefault="00392DBD" w:rsidP="00BE43E0">
                <w:pPr>
                  <w:jc w:val="center"/>
                  <w:rPr>
                    <w:rFonts w:ascii="Garamond" w:hAnsi="Garamond"/>
                    <w:sz w:val="18"/>
                    <w:szCs w:val="18"/>
                  </w:rPr>
                </w:pPr>
                <w:r w:rsidRPr="00B45EC9">
                  <w:rPr>
                    <w:rFonts w:ascii="Garamond" w:hAnsi="Garamond"/>
                    <w:sz w:val="18"/>
                    <w:szCs w:val="18"/>
                  </w:rPr>
                  <w:t>日期</w:t>
                </w:r>
              </w:p>
            </w:tc>
            <w:tc>
              <w:tcPr>
                <w:tcW w:w="249"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债券</w:t>
                </w:r>
              </w:p>
              <w:p w:rsidR="00392DBD" w:rsidRPr="00B45EC9" w:rsidRDefault="00392DBD" w:rsidP="00BE43E0">
                <w:pPr>
                  <w:jc w:val="center"/>
                  <w:rPr>
                    <w:rFonts w:ascii="Garamond" w:hAnsi="Garamond"/>
                    <w:sz w:val="18"/>
                    <w:szCs w:val="18"/>
                  </w:rPr>
                </w:pPr>
                <w:r w:rsidRPr="00B45EC9">
                  <w:rPr>
                    <w:rFonts w:ascii="Garamond" w:hAnsi="Garamond"/>
                    <w:sz w:val="18"/>
                    <w:szCs w:val="18"/>
                  </w:rPr>
                  <w:t>期限</w:t>
                </w:r>
              </w:p>
            </w:tc>
            <w:tc>
              <w:tcPr>
                <w:tcW w:w="566"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发行</w:t>
                </w:r>
              </w:p>
              <w:p w:rsidR="00392DBD" w:rsidRPr="00B45EC9" w:rsidRDefault="00392DBD" w:rsidP="00BE43E0">
                <w:pPr>
                  <w:jc w:val="center"/>
                  <w:rPr>
                    <w:rFonts w:ascii="Garamond" w:hAnsi="Garamond"/>
                    <w:sz w:val="18"/>
                    <w:szCs w:val="18"/>
                  </w:rPr>
                </w:pPr>
                <w:r w:rsidRPr="00B45EC9">
                  <w:rPr>
                    <w:rFonts w:ascii="Garamond" w:hAnsi="Garamond"/>
                    <w:sz w:val="18"/>
                    <w:szCs w:val="18"/>
                  </w:rPr>
                  <w:t>金额</w:t>
                </w:r>
              </w:p>
            </w:tc>
            <w:tc>
              <w:tcPr>
                <w:tcW w:w="691"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期初</w:t>
                </w:r>
              </w:p>
              <w:p w:rsidR="00392DBD" w:rsidRPr="00B45EC9" w:rsidRDefault="00392DBD" w:rsidP="00BE43E0">
                <w:pPr>
                  <w:jc w:val="center"/>
                  <w:rPr>
                    <w:rFonts w:ascii="Garamond" w:hAnsi="Garamond"/>
                    <w:sz w:val="18"/>
                    <w:szCs w:val="18"/>
                  </w:rPr>
                </w:pPr>
                <w:r w:rsidRPr="00B45EC9">
                  <w:rPr>
                    <w:rFonts w:ascii="Garamond" w:hAnsi="Garamond"/>
                    <w:sz w:val="18"/>
                    <w:szCs w:val="18"/>
                  </w:rPr>
                  <w:t>余额</w:t>
                </w:r>
              </w:p>
            </w:tc>
            <w:tc>
              <w:tcPr>
                <w:tcW w:w="128"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本期</w:t>
                </w:r>
              </w:p>
              <w:p w:rsidR="00392DBD" w:rsidRPr="00B45EC9" w:rsidRDefault="00392DBD" w:rsidP="00BE43E0">
                <w:pPr>
                  <w:jc w:val="center"/>
                  <w:rPr>
                    <w:rFonts w:ascii="Garamond" w:hAnsi="Garamond"/>
                    <w:sz w:val="18"/>
                    <w:szCs w:val="18"/>
                  </w:rPr>
                </w:pPr>
                <w:r w:rsidRPr="00B45EC9">
                  <w:rPr>
                    <w:rFonts w:ascii="Garamond" w:hAnsi="Garamond"/>
                    <w:sz w:val="18"/>
                    <w:szCs w:val="18"/>
                  </w:rPr>
                  <w:t>发行</w:t>
                </w:r>
              </w:p>
            </w:tc>
            <w:tc>
              <w:tcPr>
                <w:tcW w:w="483"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按面值计提利息</w:t>
                </w:r>
              </w:p>
            </w:tc>
            <w:tc>
              <w:tcPr>
                <w:tcW w:w="525"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溢折价摊销</w:t>
                </w:r>
              </w:p>
            </w:tc>
            <w:tc>
              <w:tcPr>
                <w:tcW w:w="483"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本期</w:t>
                </w:r>
              </w:p>
              <w:p w:rsidR="00392DBD" w:rsidRPr="00B45EC9" w:rsidRDefault="00392DBD" w:rsidP="00BE43E0">
                <w:pPr>
                  <w:jc w:val="center"/>
                  <w:rPr>
                    <w:rFonts w:ascii="Garamond" w:hAnsi="Garamond"/>
                    <w:sz w:val="18"/>
                    <w:szCs w:val="18"/>
                  </w:rPr>
                </w:pPr>
                <w:r w:rsidRPr="00B45EC9">
                  <w:rPr>
                    <w:rFonts w:ascii="Garamond" w:hAnsi="Garamond"/>
                    <w:sz w:val="18"/>
                    <w:szCs w:val="18"/>
                  </w:rPr>
                  <w:t>偿还</w:t>
                </w:r>
              </w:p>
            </w:tc>
            <w:tc>
              <w:tcPr>
                <w:tcW w:w="688" w:type="pct"/>
                <w:tcBorders>
                  <w:top w:val="single" w:sz="6" w:space="0" w:color="auto"/>
                  <w:left w:val="single" w:sz="6" w:space="0" w:color="auto"/>
                  <w:bottom w:val="single" w:sz="6" w:space="0" w:color="auto"/>
                  <w:right w:val="single" w:sz="6" w:space="0" w:color="auto"/>
                </w:tcBorders>
                <w:shd w:val="clear" w:color="auto" w:fill="auto"/>
                <w:vAlign w:val="center"/>
              </w:tcPr>
              <w:p w:rsidR="00392DBD" w:rsidRPr="00B45EC9" w:rsidRDefault="00392DBD" w:rsidP="00BE43E0">
                <w:pPr>
                  <w:jc w:val="center"/>
                  <w:rPr>
                    <w:rFonts w:ascii="Garamond" w:hAnsi="Garamond"/>
                    <w:sz w:val="18"/>
                    <w:szCs w:val="18"/>
                  </w:rPr>
                </w:pPr>
                <w:r w:rsidRPr="00B45EC9">
                  <w:rPr>
                    <w:rFonts w:ascii="Garamond" w:hAnsi="Garamond"/>
                    <w:sz w:val="18"/>
                    <w:szCs w:val="18"/>
                  </w:rPr>
                  <w:t>期末</w:t>
                </w:r>
              </w:p>
              <w:p w:rsidR="00392DBD" w:rsidRPr="00B45EC9" w:rsidRDefault="00392DBD" w:rsidP="00BE43E0">
                <w:pPr>
                  <w:jc w:val="center"/>
                  <w:rPr>
                    <w:rFonts w:ascii="Garamond" w:hAnsi="Garamond"/>
                    <w:sz w:val="18"/>
                    <w:szCs w:val="18"/>
                  </w:rPr>
                </w:pPr>
                <w:r w:rsidRPr="00B45EC9">
                  <w:rPr>
                    <w:rFonts w:ascii="Garamond" w:hAnsi="Garamond"/>
                    <w:sz w:val="18"/>
                    <w:szCs w:val="18"/>
                  </w:rPr>
                  <w:t>余额</w:t>
                </w:r>
              </w:p>
            </w:tc>
          </w:tr>
          <w:sdt>
            <w:sdtPr>
              <w:rPr>
                <w:rFonts w:ascii="Garamond" w:hAnsi="Garamond"/>
                <w:sz w:val="18"/>
                <w:szCs w:val="18"/>
              </w:rPr>
              <w:alias w:val="应付债券明细"/>
              <w:tag w:val="_GBC_e9f1ad9ee738418d9ed393ae3a98ece9"/>
              <w:id w:val="27711270"/>
              <w:lock w:val="sdtLocked"/>
            </w:sdtPr>
            <w:sdtContent>
              <w:tr w:rsidR="00392DBD" w:rsidRPr="00B45EC9" w:rsidTr="00B45EC9">
                <w:trPr>
                  <w:cantSplit/>
                  <w:trHeight w:val="266"/>
                </w:trPr>
                <w:sdt>
                  <w:sdtPr>
                    <w:rPr>
                      <w:rFonts w:ascii="Garamond" w:hAnsi="Garamond"/>
                      <w:sz w:val="18"/>
                      <w:szCs w:val="18"/>
                    </w:rPr>
                    <w:alias w:val="应付债券名称"/>
                    <w:tag w:val="_GBC_1612fb670935479f949aae347a3c3e61"/>
                    <w:id w:val="27711259"/>
                    <w:lock w:val="sdtLocked"/>
                  </w:sdtPr>
                  <w:sdtContent>
                    <w:tc>
                      <w:tcPr>
                        <w:tcW w:w="263"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rPr>
                            <w:rFonts w:ascii="Garamond" w:hAnsi="Garamond"/>
                            <w:sz w:val="18"/>
                            <w:szCs w:val="18"/>
                          </w:rPr>
                        </w:pPr>
                        <w:r w:rsidRPr="00B45EC9">
                          <w:rPr>
                            <w:rFonts w:ascii="Garamond" w:hAnsi="Garamond"/>
                            <w:sz w:val="18"/>
                            <w:szCs w:val="18"/>
                          </w:rPr>
                          <w:t>11</w:t>
                        </w:r>
                        <w:r w:rsidRPr="00B45EC9">
                          <w:rPr>
                            <w:rFonts w:ascii="Garamond" w:hAnsi="Garamond"/>
                            <w:sz w:val="18"/>
                            <w:szCs w:val="18"/>
                          </w:rPr>
                          <w:t>柳钢债</w:t>
                        </w:r>
                      </w:p>
                    </w:tc>
                  </w:sdtContent>
                </w:sdt>
                <w:sdt>
                  <w:sdtPr>
                    <w:rPr>
                      <w:rFonts w:ascii="Garamond" w:hAnsi="Garamond"/>
                      <w:sz w:val="18"/>
                      <w:szCs w:val="18"/>
                    </w:rPr>
                    <w:alias w:val="应付债券面值"/>
                    <w:tag w:val="_GBC_c97431dc8c354cfea1465e946a947d57"/>
                    <w:id w:val="27711260"/>
                    <w:lock w:val="sdtLocked"/>
                  </w:sdtPr>
                  <w:sdtContent>
                    <w:tc>
                      <w:tcPr>
                        <w:tcW w:w="566"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r w:rsidRPr="00B45EC9">
                          <w:rPr>
                            <w:rFonts w:ascii="Garamond" w:hAnsi="Garamond"/>
                            <w:sz w:val="18"/>
                            <w:szCs w:val="18"/>
                          </w:rPr>
                          <w:t>2,000,000,000</w:t>
                        </w:r>
                      </w:p>
                    </w:tc>
                  </w:sdtContent>
                </w:sdt>
                <w:sdt>
                  <w:sdtPr>
                    <w:rPr>
                      <w:rFonts w:ascii="Garamond" w:hAnsi="Garamond"/>
                      <w:sz w:val="18"/>
                      <w:szCs w:val="18"/>
                    </w:rPr>
                    <w:alias w:val="应付债券发行日期"/>
                    <w:tag w:val="_GBC_8760cbe7a44e426abbade0c72bb9c0d5"/>
                    <w:id w:val="27711261"/>
                    <w:lock w:val="sdtLocked"/>
                  </w:sdtPr>
                  <w:sdtContent>
                    <w:tc>
                      <w:tcPr>
                        <w:tcW w:w="358"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r w:rsidRPr="00B45EC9">
                          <w:rPr>
                            <w:rFonts w:ascii="Garamond" w:hAnsi="Garamond"/>
                            <w:sz w:val="18"/>
                            <w:szCs w:val="18"/>
                          </w:rPr>
                          <w:t>2011.6.1</w:t>
                        </w:r>
                      </w:p>
                    </w:tc>
                  </w:sdtContent>
                </w:sdt>
                <w:sdt>
                  <w:sdtPr>
                    <w:rPr>
                      <w:rFonts w:ascii="Garamond" w:hAnsi="Garamond"/>
                      <w:sz w:val="18"/>
                      <w:szCs w:val="18"/>
                    </w:rPr>
                    <w:alias w:val="应付债券发行期限"/>
                    <w:tag w:val="_GBC_8e57ffba7b3042d7b7dd0c1e08845e67"/>
                    <w:id w:val="27711262"/>
                    <w:lock w:val="sdtLocked"/>
                  </w:sdtPr>
                  <w:sdtContent>
                    <w:tc>
                      <w:tcPr>
                        <w:tcW w:w="249"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rPr>
                            <w:rFonts w:ascii="Garamond" w:hAnsi="Garamond"/>
                            <w:sz w:val="18"/>
                            <w:szCs w:val="18"/>
                          </w:rPr>
                        </w:pPr>
                        <w:r w:rsidRPr="00B45EC9">
                          <w:rPr>
                            <w:rFonts w:ascii="Garamond" w:hAnsi="Garamond"/>
                            <w:sz w:val="18"/>
                            <w:szCs w:val="18"/>
                          </w:rPr>
                          <w:t>8</w:t>
                        </w:r>
                        <w:r w:rsidRPr="00B45EC9">
                          <w:rPr>
                            <w:rFonts w:ascii="Garamond" w:hAnsi="Garamond"/>
                            <w:sz w:val="18"/>
                            <w:szCs w:val="18"/>
                          </w:rPr>
                          <w:t>年</w:t>
                        </w:r>
                      </w:p>
                    </w:tc>
                  </w:sdtContent>
                </w:sdt>
                <w:sdt>
                  <w:sdtPr>
                    <w:rPr>
                      <w:rFonts w:ascii="Garamond" w:hAnsi="Garamond"/>
                      <w:sz w:val="18"/>
                      <w:szCs w:val="18"/>
                    </w:rPr>
                    <w:alias w:val="应付债券发行金额"/>
                    <w:tag w:val="_GBC_43c4dc70cb6c445f845d26b270faaf20"/>
                    <w:id w:val="27711263"/>
                    <w:lock w:val="sdtLocked"/>
                  </w:sdtPr>
                  <w:sdtContent>
                    <w:tc>
                      <w:tcPr>
                        <w:tcW w:w="566"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r w:rsidRPr="00B45EC9">
                          <w:rPr>
                            <w:rFonts w:ascii="Garamond" w:hAnsi="Garamond"/>
                            <w:sz w:val="18"/>
                            <w:szCs w:val="18"/>
                          </w:rPr>
                          <w:t>1,967,000,000</w:t>
                        </w:r>
                      </w:p>
                    </w:tc>
                  </w:sdtContent>
                </w:sdt>
                <w:sdt>
                  <w:sdtPr>
                    <w:rPr>
                      <w:rFonts w:ascii="Garamond" w:hAnsi="Garamond"/>
                      <w:sz w:val="18"/>
                      <w:szCs w:val="18"/>
                    </w:rPr>
                    <w:alias w:val="应付债券明细－余额"/>
                    <w:tag w:val="_GBC_04642e6eed7e4075a5ec46edf4072133"/>
                    <w:id w:val="27711264"/>
                    <w:lock w:val="sdtLocked"/>
                  </w:sdtPr>
                  <w:sdtContent>
                    <w:tc>
                      <w:tcPr>
                        <w:tcW w:w="691"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1,979,941,382.94</w:t>
                        </w:r>
                      </w:p>
                    </w:tc>
                  </w:sdtContent>
                </w:sdt>
                <w:sdt>
                  <w:sdtPr>
                    <w:rPr>
                      <w:rFonts w:ascii="Garamond" w:hAnsi="Garamond"/>
                      <w:sz w:val="18"/>
                      <w:szCs w:val="18"/>
                    </w:rPr>
                    <w:alias w:val="应付债券本期发行"/>
                    <w:tag w:val="_GBC_05c5bd2a6eed4b28b90cfed22f12a84f"/>
                    <w:id w:val="27711265"/>
                    <w:lock w:val="sdtLocked"/>
                    <w:showingPlcHdr/>
                  </w:sdtPr>
                  <w:sdtContent>
                    <w:tc>
                      <w:tcPr>
                        <w:tcW w:w="128"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p>
                    </w:tc>
                  </w:sdtContent>
                </w:sdt>
                <w:sdt>
                  <w:sdtPr>
                    <w:rPr>
                      <w:rFonts w:ascii="Garamond" w:hAnsi="Garamond"/>
                      <w:sz w:val="18"/>
                      <w:szCs w:val="18"/>
                    </w:rPr>
                    <w:alias w:val="应付债券按面值计提利息"/>
                    <w:tag w:val="_GBC_2f7f57332f934f25a52cccdad929055e"/>
                    <w:id w:val="27711266"/>
                    <w:lock w:val="sdtLocked"/>
                  </w:sdtPr>
                  <w:sdtContent>
                    <w:tc>
                      <w:tcPr>
                        <w:tcW w:w="483"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57,000,000</w:t>
                        </w:r>
                      </w:p>
                    </w:tc>
                  </w:sdtContent>
                </w:sdt>
                <w:sdt>
                  <w:sdtPr>
                    <w:rPr>
                      <w:rFonts w:ascii="Garamond" w:hAnsi="Garamond"/>
                      <w:sz w:val="18"/>
                      <w:szCs w:val="18"/>
                    </w:rPr>
                    <w:alias w:val="应付债券溢折价摊销"/>
                    <w:tag w:val="_GBC_f8f3a5bac8fa42efaaacc8f93b16f0ed"/>
                    <w:id w:val="27711267"/>
                    <w:lock w:val="sdtLocked"/>
                  </w:sdtPr>
                  <w:sdtContent>
                    <w:tc>
                      <w:tcPr>
                        <w:tcW w:w="525"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2,055,167.04</w:t>
                        </w:r>
                      </w:p>
                    </w:tc>
                  </w:sdtContent>
                </w:sdt>
                <w:sdt>
                  <w:sdtPr>
                    <w:rPr>
                      <w:rFonts w:ascii="Garamond" w:hAnsi="Garamond"/>
                      <w:sz w:val="18"/>
                      <w:szCs w:val="18"/>
                    </w:rPr>
                    <w:alias w:val="应付债券本期偿还"/>
                    <w:tag w:val="_GBC_b188311a6b7a49eda304f6e3ca188e40"/>
                    <w:id w:val="27711268"/>
                    <w:lock w:val="sdtLocked"/>
                  </w:sdtPr>
                  <w:sdtContent>
                    <w:tc>
                      <w:tcPr>
                        <w:tcW w:w="483"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r w:rsidRPr="00B45EC9">
                          <w:rPr>
                            <w:rFonts w:ascii="Garamond" w:hAnsi="Garamond"/>
                            <w:sz w:val="18"/>
                            <w:szCs w:val="18"/>
                          </w:rPr>
                          <w:t>114,000,000</w:t>
                        </w:r>
                      </w:p>
                    </w:tc>
                  </w:sdtContent>
                </w:sdt>
                <w:sdt>
                  <w:sdtPr>
                    <w:rPr>
                      <w:rFonts w:ascii="Garamond" w:hAnsi="Garamond"/>
                      <w:sz w:val="18"/>
                      <w:szCs w:val="18"/>
                    </w:rPr>
                    <w:alias w:val="应付债券明细－余额"/>
                    <w:tag w:val="_GBC_6e149426e77a4db389421b9fd258eddf"/>
                    <w:id w:val="27711269"/>
                    <w:lock w:val="sdtLocked"/>
                  </w:sdtPr>
                  <w:sdtContent>
                    <w:tc>
                      <w:tcPr>
                        <w:tcW w:w="688"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1,981,996,549.98</w:t>
                        </w:r>
                      </w:p>
                    </w:tc>
                  </w:sdtContent>
                </w:sdt>
              </w:tr>
            </w:sdtContent>
          </w:sdt>
          <w:tr w:rsidR="00392DBD" w:rsidRPr="00B45EC9" w:rsidTr="00B45EC9">
            <w:trPr>
              <w:cantSplit/>
              <w:trHeight w:val="266"/>
            </w:trPr>
            <w:tc>
              <w:tcPr>
                <w:tcW w:w="263"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center"/>
                  <w:rPr>
                    <w:rFonts w:ascii="Garamond" w:hAnsi="Garamond"/>
                    <w:sz w:val="18"/>
                    <w:szCs w:val="18"/>
                  </w:rPr>
                </w:pPr>
                <w:r w:rsidRPr="00B45EC9">
                  <w:rPr>
                    <w:rFonts w:ascii="Garamond" w:hAnsi="Garamond"/>
                    <w:sz w:val="18"/>
                    <w:szCs w:val="18"/>
                  </w:rPr>
                  <w:t>合计</w:t>
                </w:r>
              </w:p>
            </w:tc>
            <w:tc>
              <w:tcPr>
                <w:tcW w:w="566"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center"/>
                  <w:rPr>
                    <w:rFonts w:ascii="Garamond" w:hAnsi="Garamond"/>
                    <w:sz w:val="18"/>
                    <w:szCs w:val="18"/>
                  </w:rPr>
                </w:pPr>
                <w:r w:rsidRPr="00B45EC9">
                  <w:rPr>
                    <w:rFonts w:ascii="Garamond" w:hAnsi="Garamond"/>
                    <w:sz w:val="18"/>
                    <w:szCs w:val="18"/>
                  </w:rPr>
                  <w:t>/</w:t>
                </w:r>
              </w:p>
            </w:tc>
            <w:tc>
              <w:tcPr>
                <w:tcW w:w="358"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center"/>
                  <w:rPr>
                    <w:rFonts w:ascii="Garamond" w:hAnsi="Garamond"/>
                    <w:sz w:val="18"/>
                    <w:szCs w:val="18"/>
                  </w:rPr>
                </w:pPr>
                <w:r w:rsidRPr="00B45EC9">
                  <w:rPr>
                    <w:rFonts w:ascii="Garamond" w:hAnsi="Garamond"/>
                    <w:sz w:val="18"/>
                    <w:szCs w:val="18"/>
                  </w:rPr>
                  <w:t>/</w:t>
                </w:r>
              </w:p>
            </w:tc>
            <w:tc>
              <w:tcPr>
                <w:tcW w:w="249"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center"/>
                  <w:rPr>
                    <w:rFonts w:ascii="Garamond" w:hAnsi="Garamond"/>
                    <w:sz w:val="18"/>
                    <w:szCs w:val="18"/>
                  </w:rPr>
                </w:pPr>
                <w:r w:rsidRPr="00B45EC9">
                  <w:rPr>
                    <w:rFonts w:ascii="Garamond" w:hAnsi="Garamond"/>
                    <w:sz w:val="18"/>
                    <w:szCs w:val="18"/>
                  </w:rPr>
                  <w:t>/</w:t>
                </w:r>
              </w:p>
            </w:tc>
            <w:sdt>
              <w:sdtPr>
                <w:rPr>
                  <w:rFonts w:ascii="Garamond" w:hAnsi="Garamond"/>
                  <w:sz w:val="18"/>
                  <w:szCs w:val="18"/>
                </w:rPr>
                <w:alias w:val="应付债券的增减变动-发行金额合计"/>
                <w:tag w:val="_GBC_2082e35a1f8740a3ab6f88326cf91e6f"/>
                <w:id w:val="27711271"/>
                <w:lock w:val="sdtLocked"/>
              </w:sdtPr>
              <w:sdtContent>
                <w:tc>
                  <w:tcPr>
                    <w:tcW w:w="566"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r w:rsidRPr="00B45EC9">
                      <w:rPr>
                        <w:rFonts w:ascii="Garamond" w:hAnsi="Garamond"/>
                        <w:sz w:val="18"/>
                        <w:szCs w:val="18"/>
                      </w:rPr>
                      <w:t>1,967,000,000</w:t>
                    </w:r>
                  </w:p>
                </w:tc>
              </w:sdtContent>
            </w:sdt>
            <w:sdt>
              <w:sdtPr>
                <w:rPr>
                  <w:rFonts w:ascii="Garamond" w:hAnsi="Garamond"/>
                  <w:sz w:val="18"/>
                  <w:szCs w:val="18"/>
                </w:rPr>
                <w:alias w:val="应付债券的增减变动-余额合计"/>
                <w:tag w:val="_GBC_f2c61598a3534a9a904ed94e7382d8d5"/>
                <w:id w:val="27711272"/>
                <w:lock w:val="sdtLocked"/>
              </w:sdtPr>
              <w:sdtContent>
                <w:tc>
                  <w:tcPr>
                    <w:tcW w:w="691"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1,979,941,382.94</w:t>
                    </w:r>
                  </w:p>
                </w:tc>
              </w:sdtContent>
            </w:sdt>
            <w:sdt>
              <w:sdtPr>
                <w:rPr>
                  <w:rFonts w:ascii="Garamond" w:hAnsi="Garamond"/>
                  <w:sz w:val="18"/>
                  <w:szCs w:val="18"/>
                </w:rPr>
                <w:alias w:val="应付债券的增减变动-本期发行合计"/>
                <w:tag w:val="_GBC_923ab0ac8e7a47019469fc19fc5a719c"/>
                <w:id w:val="27711273"/>
                <w:lock w:val="sdtLocked"/>
              </w:sdtPr>
              <w:sdtContent>
                <w:tc>
                  <w:tcPr>
                    <w:tcW w:w="128"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p>
                </w:tc>
              </w:sdtContent>
            </w:sdt>
            <w:sdt>
              <w:sdtPr>
                <w:rPr>
                  <w:rFonts w:ascii="Garamond" w:hAnsi="Garamond"/>
                  <w:sz w:val="18"/>
                  <w:szCs w:val="18"/>
                </w:rPr>
                <w:alias w:val="应付债券的增减变动-按面值计提利息合计"/>
                <w:tag w:val="_GBC_44712f5e8c1044319a565b7a80365495"/>
                <w:id w:val="27711274"/>
                <w:lock w:val="sdtLocked"/>
              </w:sdtPr>
              <w:sdtContent>
                <w:tc>
                  <w:tcPr>
                    <w:tcW w:w="483"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57,000,000</w:t>
                    </w:r>
                  </w:p>
                </w:tc>
              </w:sdtContent>
            </w:sdt>
            <w:sdt>
              <w:sdtPr>
                <w:rPr>
                  <w:rFonts w:ascii="Garamond" w:hAnsi="Garamond"/>
                  <w:sz w:val="18"/>
                  <w:szCs w:val="18"/>
                </w:rPr>
                <w:alias w:val="应付债券的增减变动-溢折价摊销合计"/>
                <w:tag w:val="_GBC_634437b661d1406dadc3f7be8597ffd3"/>
                <w:id w:val="27711275"/>
                <w:lock w:val="sdtLocked"/>
              </w:sdtPr>
              <w:sdtContent>
                <w:tc>
                  <w:tcPr>
                    <w:tcW w:w="525"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2,055,167.04</w:t>
                    </w:r>
                  </w:p>
                </w:tc>
              </w:sdtContent>
            </w:sdt>
            <w:sdt>
              <w:sdtPr>
                <w:rPr>
                  <w:rFonts w:ascii="Garamond" w:hAnsi="Garamond"/>
                  <w:sz w:val="18"/>
                  <w:szCs w:val="18"/>
                </w:rPr>
                <w:alias w:val="应付债券的增减变动-本期偿还合计"/>
                <w:tag w:val="_GBC_4ae5aa4fb6cb4768b08d7d525b9ce6d5"/>
                <w:id w:val="27711276"/>
                <w:lock w:val="sdtLocked"/>
              </w:sdtPr>
              <w:sdtContent>
                <w:tc>
                  <w:tcPr>
                    <w:tcW w:w="483"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BE43E0">
                    <w:pPr>
                      <w:jc w:val="right"/>
                      <w:rPr>
                        <w:rFonts w:ascii="Garamond" w:hAnsi="Garamond"/>
                        <w:sz w:val="18"/>
                        <w:szCs w:val="18"/>
                      </w:rPr>
                    </w:pPr>
                    <w:r w:rsidRPr="00B45EC9">
                      <w:rPr>
                        <w:rFonts w:ascii="Garamond" w:hAnsi="Garamond"/>
                        <w:sz w:val="18"/>
                        <w:szCs w:val="18"/>
                      </w:rPr>
                      <w:t>114,000,000</w:t>
                    </w:r>
                  </w:p>
                </w:tc>
              </w:sdtContent>
            </w:sdt>
            <w:sdt>
              <w:sdtPr>
                <w:rPr>
                  <w:rFonts w:ascii="Garamond" w:hAnsi="Garamond"/>
                  <w:sz w:val="18"/>
                  <w:szCs w:val="18"/>
                </w:rPr>
                <w:alias w:val="应付债券的增减变动-余额合计"/>
                <w:tag w:val="_GBC_4b3d065355d040d49b89ac574394d3c9"/>
                <w:id w:val="27711277"/>
                <w:lock w:val="sdtLocked"/>
              </w:sdtPr>
              <w:sdtContent>
                <w:tc>
                  <w:tcPr>
                    <w:tcW w:w="688" w:type="pct"/>
                    <w:tcBorders>
                      <w:top w:val="single" w:sz="6" w:space="0" w:color="auto"/>
                      <w:left w:val="single" w:sz="6" w:space="0" w:color="auto"/>
                      <w:bottom w:val="single" w:sz="6" w:space="0" w:color="auto"/>
                      <w:right w:val="single" w:sz="6" w:space="0" w:color="auto"/>
                    </w:tcBorders>
                    <w:shd w:val="clear" w:color="auto" w:fill="auto"/>
                  </w:tcPr>
                  <w:p w:rsidR="00392DBD" w:rsidRPr="00B45EC9" w:rsidRDefault="00392DBD" w:rsidP="00392DBD">
                    <w:pPr>
                      <w:jc w:val="right"/>
                      <w:rPr>
                        <w:rFonts w:ascii="Garamond" w:hAnsi="Garamond"/>
                        <w:sz w:val="18"/>
                        <w:szCs w:val="18"/>
                      </w:rPr>
                    </w:pPr>
                    <w:r w:rsidRPr="00B45EC9">
                      <w:rPr>
                        <w:rFonts w:ascii="Garamond" w:hAnsi="Garamond"/>
                        <w:sz w:val="18"/>
                        <w:szCs w:val="18"/>
                      </w:rPr>
                      <w:t>1,981,996,549.98</w:t>
                    </w:r>
                  </w:p>
                </w:tc>
              </w:sdtContent>
            </w:sdt>
          </w:tr>
        </w:tbl>
        <w:p w:rsidR="007E2328" w:rsidRDefault="0041487F"/>
      </w:sdtContent>
    </w:sdt>
    <w:bookmarkStart w:id="86" w:name="OLE_LINK16" w:displacedByCustomXml="prev"/>
    <w:bookmarkStart w:id="87" w:name="OLE_LINK18" w:displacedByCustomXml="prev"/>
    <w:sdt>
      <w:sdtPr>
        <w:rPr>
          <w:rFonts w:ascii="宋体" w:hAnsi="宋体" w:cs="宋体" w:hint="eastAsia"/>
          <w:b w:val="0"/>
          <w:bCs w:val="0"/>
          <w:kern w:val="0"/>
          <w:szCs w:val="21"/>
        </w:rPr>
        <w:tag w:val="_GBC_235b19ac1003437586dbfe1a48116b09"/>
        <w:id w:val="27711280"/>
        <w:lock w:val="sdtLocked"/>
        <w:placeholder>
          <w:docPart w:val="GBC22222222222222222222222222222"/>
        </w:placeholder>
      </w:sdtPr>
      <w:sdtContent>
        <w:p w:rsidR="007E2328" w:rsidRDefault="006C05A7" w:rsidP="00AF35BC">
          <w:pPr>
            <w:pStyle w:val="4"/>
            <w:numPr>
              <w:ilvl w:val="0"/>
              <w:numId w:val="18"/>
            </w:numPr>
            <w:tabs>
              <w:tab w:val="left" w:pos="672"/>
            </w:tabs>
            <w:rPr>
              <w:szCs w:val="21"/>
            </w:rPr>
          </w:pPr>
          <w:r>
            <w:rPr>
              <w:rFonts w:hint="eastAsia"/>
              <w:szCs w:val="21"/>
            </w:rPr>
            <w:t>可</w:t>
          </w:r>
          <w:r>
            <w:rPr>
              <w:rFonts w:ascii="宋体" w:hAnsi="宋体" w:hint="eastAsia"/>
              <w:szCs w:val="21"/>
            </w:rPr>
            <w:t>转换公司债</w:t>
          </w:r>
          <w:r>
            <w:rPr>
              <w:rFonts w:hint="eastAsia"/>
              <w:szCs w:val="21"/>
            </w:rPr>
            <w:t>券的转股条件、转股时间说明：</w:t>
          </w:r>
        </w:p>
        <w:sdt>
          <w:sdtPr>
            <w:rPr>
              <w:szCs w:val="21"/>
            </w:rPr>
            <w:alias w:val="应付债券的说明"/>
            <w:tag w:val="_GBC_41daef97e86046e5a591ed1f8fdd2a28"/>
            <w:id w:val="27711279"/>
            <w:lock w:val="sdtLocked"/>
            <w:placeholder>
              <w:docPart w:val="GBC22222222222222222222222222222"/>
            </w:placeholder>
          </w:sdtPr>
          <w:sdtContent>
            <w:p w:rsidR="007E2328" w:rsidRDefault="00524DA3">
              <w:pPr>
                <w:spacing w:before="60" w:after="60"/>
                <w:rPr>
                  <w:szCs w:val="21"/>
                </w:rPr>
              </w:pPr>
              <w:r>
                <w:rPr>
                  <w:rFonts w:hint="eastAsia"/>
                  <w:szCs w:val="21"/>
                </w:rPr>
                <w:t>不适用</w:t>
              </w:r>
            </w:p>
          </w:sdtContent>
        </w:sdt>
      </w:sdtContent>
    </w:sdt>
    <w:p w:rsidR="007E2328" w:rsidRDefault="007E2328">
      <w:pPr>
        <w:rPr>
          <w:szCs w:val="21"/>
        </w:rPr>
      </w:pPr>
    </w:p>
    <w:sdt>
      <w:sdtPr>
        <w:rPr>
          <w:rFonts w:ascii="宋体" w:hAnsi="宋体" w:cs="宋体" w:hint="eastAsia"/>
          <w:b w:val="0"/>
          <w:bCs w:val="0"/>
          <w:kern w:val="0"/>
          <w:szCs w:val="21"/>
        </w:rPr>
        <w:tag w:val="_GBC_d031ed2380884bb4aa3cb2efb2740308"/>
        <w:id w:val="27711282"/>
        <w:lock w:val="sdtLocked"/>
        <w:placeholder>
          <w:docPart w:val="GBC22222222222222222222222222222"/>
        </w:placeholder>
      </w:sdtPr>
      <w:sdtEndPr>
        <w:rPr>
          <w:rFonts w:hint="default"/>
          <w:szCs w:val="24"/>
        </w:rPr>
      </w:sdtEndPr>
      <w:sdtContent>
        <w:bookmarkEnd w:id="86" w:displacedByCustomXml="prev"/>
        <w:bookmarkEnd w:id="87" w:displacedByCustomXml="prev"/>
        <w:p w:rsidR="007E2328" w:rsidRDefault="006C05A7" w:rsidP="00AF35BC">
          <w:pPr>
            <w:pStyle w:val="4"/>
            <w:numPr>
              <w:ilvl w:val="0"/>
              <w:numId w:val="18"/>
            </w:numPr>
            <w:tabs>
              <w:tab w:val="left" w:pos="672"/>
            </w:tabs>
            <w:rPr>
              <w:szCs w:val="21"/>
            </w:rPr>
          </w:pPr>
          <w:r>
            <w:rPr>
              <w:rFonts w:hint="eastAsia"/>
              <w:szCs w:val="21"/>
            </w:rPr>
            <w:t>划分为金融负债的其他金融工具说明：</w:t>
          </w:r>
        </w:p>
        <w:sdt>
          <w:sdtPr>
            <w:alias w:val="是否适用：划分为金融负债的其他金融工具说明"/>
            <w:tag w:val="_GBC_a49abdb3d2804c93a4a76f86b790c7c9"/>
            <w:id w:val="27711281"/>
            <w:lock w:val="sdtLocked"/>
            <w:placeholder>
              <w:docPart w:val="GBC22222222222222222222222222222"/>
            </w:placeholder>
          </w:sdtPr>
          <w:sdtContent>
            <w:p w:rsidR="00524DA3" w:rsidRDefault="0041487F" w:rsidP="00524DA3">
              <w:pPr>
                <w:rPr>
                  <w:szCs w:val="21"/>
                </w:rPr>
              </w:pPr>
              <w:r>
                <w:fldChar w:fldCharType="begin"/>
              </w:r>
              <w:r w:rsidR="00524DA3">
                <w:instrText xml:space="preserve"> MACROBUTTON  SnrToggleCheckbox □适用 </w:instrText>
              </w:r>
              <w:r>
                <w:fldChar w:fldCharType="end"/>
              </w:r>
              <w:r>
                <w:fldChar w:fldCharType="begin"/>
              </w:r>
              <w:r w:rsidR="00524DA3">
                <w:instrText xml:space="preserve"> MACROBUTTON  SnrToggleCheckbox √不适用 </w:instrText>
              </w:r>
              <w:r>
                <w:fldChar w:fldCharType="end"/>
              </w:r>
            </w:p>
          </w:sdtContent>
        </w:sdt>
        <w:p w:rsidR="007E2328" w:rsidRPr="00524DA3" w:rsidRDefault="0041487F" w:rsidP="00524DA3"/>
      </w:sdtContent>
    </w:sd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长期应付款</w:t>
      </w:r>
    </w:p>
    <w:sdt>
      <w:sdtPr>
        <w:alias w:val="是否适用：长期应付款"/>
        <w:tag w:val="_GBC_b78d6217bf664e91b409ed822ae5e427"/>
        <w:id w:val="27711283"/>
        <w:lock w:val="sdtLocked"/>
        <w:placeholder>
          <w:docPart w:val="GBC22222222222222222222222222222"/>
        </w:placeholder>
      </w:sdtPr>
      <w:sdtContent>
        <w:p w:rsidR="007E2328" w:rsidRDefault="0041487F">
          <w:r>
            <w:fldChar w:fldCharType="begin"/>
          </w:r>
          <w:r w:rsidR="00524DA3">
            <w:instrText xml:space="preserve"> MACROBUTTON  SnrToggleCheckbox √适用 </w:instrText>
          </w:r>
          <w:r>
            <w:fldChar w:fldCharType="end"/>
          </w:r>
          <w:r>
            <w:fldChar w:fldCharType="begin"/>
          </w:r>
          <w:r w:rsidR="00524DA3">
            <w:instrText xml:space="preserve"> MACROBUTTON  SnrToggleCheckbox □不适用 </w:instrText>
          </w:r>
          <w:r>
            <w:fldChar w:fldCharType="end"/>
          </w:r>
        </w:p>
      </w:sdtContent>
    </w:sdt>
    <w:sdt>
      <w:sdtPr>
        <w:rPr>
          <w:rFonts w:asciiTheme="minorHAnsi" w:eastAsiaTheme="minorEastAsia" w:hAnsiTheme="minorHAnsi" w:cstheme="minorBidi"/>
          <w:b w:val="0"/>
          <w:bCs w:val="0"/>
          <w:kern w:val="0"/>
          <w:szCs w:val="22"/>
        </w:rPr>
        <w:tag w:val="_GBC_3fb087b159134b92b1aaefe46f58b11e"/>
        <w:id w:val="27711290"/>
        <w:lock w:val="sdtLocked"/>
      </w:sdtPr>
      <w:sdtEndPr>
        <w:rPr>
          <w:rFonts w:ascii="宋体" w:eastAsia="宋体" w:hAnsi="宋体"/>
          <w:szCs w:val="21"/>
        </w:rPr>
      </w:sdtEndPr>
      <w:sdtContent>
        <w:p w:rsidR="00524DA3" w:rsidRDefault="00524DA3" w:rsidP="00E14D64">
          <w:pPr>
            <w:pStyle w:val="4"/>
            <w:tabs>
              <w:tab w:val="left" w:pos="700"/>
            </w:tabs>
            <w:ind w:left="420"/>
            <w:rPr>
              <w:rFonts w:ascii="宋体" w:hAnsi="宋体"/>
              <w:szCs w:val="21"/>
            </w:rPr>
          </w:pPr>
          <w:r>
            <w:rPr>
              <w:rFonts w:ascii="宋体" w:hAnsi="宋体" w:hint="eastAsia"/>
              <w:szCs w:val="21"/>
            </w:rPr>
            <w:t>按款项性质列示长期应付款：</w:t>
          </w:r>
          <w:bookmarkStart w:id="88" w:name="_GoBack"/>
          <w:bookmarkEnd w:id="88"/>
        </w:p>
        <w:p w:rsidR="00524DA3" w:rsidRDefault="00524DA3">
          <w:pPr>
            <w:jc w:val="right"/>
            <w:rPr>
              <w:szCs w:val="21"/>
            </w:rPr>
          </w:pPr>
          <w:r>
            <w:rPr>
              <w:rFonts w:hint="eastAsia"/>
              <w:szCs w:val="21"/>
            </w:rPr>
            <w:t>单位：</w:t>
          </w:r>
          <w:sdt>
            <w:sdtPr>
              <w:rPr>
                <w:rFonts w:hint="eastAsia"/>
                <w:szCs w:val="21"/>
              </w:rPr>
              <w:alias w:val="单位：财务附注：长期应付款"/>
              <w:tag w:val="_GBC_f41441dfd8ea48dd8f5b79f523f483ec"/>
              <w:id w:val="27711284"/>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长期应付款"/>
              <w:tag w:val="_GBC_0a8787ec79f34a63bafd43fb0efa50fe"/>
              <w:id w:val="27711285"/>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151"/>
            <w:gridCol w:w="2873"/>
            <w:gridCol w:w="2871"/>
          </w:tblGrid>
          <w:tr w:rsidR="00524DA3" w:rsidTr="004F78D8">
            <w:trPr>
              <w:cantSplit/>
              <w:trHeight w:val="307"/>
            </w:trPr>
            <w:tc>
              <w:tcPr>
                <w:tcW w:w="1771" w:type="pct"/>
                <w:tcBorders>
                  <w:top w:val="single" w:sz="6" w:space="0" w:color="auto"/>
                  <w:left w:val="single" w:sz="6" w:space="0" w:color="auto"/>
                  <w:bottom w:val="single" w:sz="6" w:space="0" w:color="auto"/>
                  <w:right w:val="single" w:sz="6" w:space="0" w:color="auto"/>
                </w:tcBorders>
                <w:shd w:val="clear" w:color="auto" w:fill="auto"/>
                <w:vAlign w:val="center"/>
              </w:tcPr>
              <w:p w:rsidR="00524DA3" w:rsidRDefault="00524DA3">
                <w:pPr>
                  <w:jc w:val="center"/>
                  <w:rPr>
                    <w:szCs w:val="21"/>
                  </w:rPr>
                </w:pPr>
                <w:r>
                  <w:rPr>
                    <w:rFonts w:hint="eastAsia"/>
                    <w:szCs w:val="21"/>
                  </w:rPr>
                  <w:t>项目</w:t>
                </w:r>
              </w:p>
            </w:tc>
            <w:tc>
              <w:tcPr>
                <w:tcW w:w="1615" w:type="pct"/>
                <w:tcBorders>
                  <w:top w:val="single" w:sz="6" w:space="0" w:color="auto"/>
                  <w:left w:val="single" w:sz="6" w:space="0" w:color="auto"/>
                  <w:bottom w:val="single" w:sz="6" w:space="0" w:color="auto"/>
                  <w:right w:val="single" w:sz="6" w:space="0" w:color="auto"/>
                </w:tcBorders>
                <w:shd w:val="clear" w:color="auto" w:fill="auto"/>
                <w:vAlign w:val="center"/>
              </w:tcPr>
              <w:p w:rsidR="00524DA3" w:rsidRDefault="00524DA3" w:rsidP="0074117A">
                <w:pPr>
                  <w:jc w:val="center"/>
                  <w:rPr>
                    <w:szCs w:val="21"/>
                  </w:rPr>
                </w:pPr>
                <w:r>
                  <w:rPr>
                    <w:rFonts w:hint="eastAsia"/>
                    <w:szCs w:val="21"/>
                  </w:rPr>
                  <w:t>期</w:t>
                </w:r>
                <w:r w:rsidR="0074117A">
                  <w:rPr>
                    <w:rFonts w:hint="eastAsia"/>
                    <w:szCs w:val="21"/>
                  </w:rPr>
                  <w:t>初</w:t>
                </w:r>
                <w:r>
                  <w:rPr>
                    <w:rFonts w:hint="eastAsia"/>
                    <w:szCs w:val="21"/>
                  </w:rPr>
                  <w:t>余额</w:t>
                </w:r>
              </w:p>
            </w:tc>
            <w:tc>
              <w:tcPr>
                <w:tcW w:w="1614" w:type="pct"/>
                <w:tcBorders>
                  <w:top w:val="single" w:sz="6" w:space="0" w:color="auto"/>
                  <w:left w:val="single" w:sz="6" w:space="0" w:color="auto"/>
                  <w:bottom w:val="single" w:sz="6" w:space="0" w:color="auto"/>
                  <w:right w:val="single" w:sz="6" w:space="0" w:color="auto"/>
                </w:tcBorders>
                <w:shd w:val="clear" w:color="auto" w:fill="auto"/>
                <w:vAlign w:val="center"/>
              </w:tcPr>
              <w:p w:rsidR="00524DA3" w:rsidRDefault="00524DA3" w:rsidP="0074117A">
                <w:pPr>
                  <w:jc w:val="center"/>
                  <w:rPr>
                    <w:szCs w:val="21"/>
                  </w:rPr>
                </w:pPr>
                <w:r>
                  <w:rPr>
                    <w:rFonts w:hint="eastAsia"/>
                    <w:szCs w:val="21"/>
                  </w:rPr>
                  <w:t>期</w:t>
                </w:r>
                <w:r w:rsidR="0074117A">
                  <w:rPr>
                    <w:rFonts w:hint="eastAsia"/>
                    <w:szCs w:val="21"/>
                  </w:rPr>
                  <w:t>末</w:t>
                </w:r>
                <w:r>
                  <w:rPr>
                    <w:rFonts w:hint="eastAsia"/>
                    <w:szCs w:val="21"/>
                  </w:rPr>
                  <w:t>余额</w:t>
                </w:r>
              </w:p>
            </w:tc>
          </w:tr>
          <w:sdt>
            <w:sdtPr>
              <w:rPr>
                <w:szCs w:val="21"/>
              </w:rPr>
              <w:alias w:val="按款项性质列示长期应付款明细"/>
              <w:tag w:val="_GBC_4e299a9a64894064af5db94b03aacdd6"/>
              <w:id w:val="27711289"/>
              <w:lock w:val="sdtLocked"/>
            </w:sdtPr>
            <w:sdtEndPr>
              <w:rPr>
                <w:rFonts w:hint="eastAsia"/>
              </w:rPr>
            </w:sdtEndPr>
            <w:sdtContent>
              <w:tr w:rsidR="00524DA3" w:rsidTr="00F30D13">
                <w:trPr>
                  <w:cantSplit/>
                  <w:trHeight w:val="186"/>
                </w:trPr>
                <w:sdt>
                  <w:sdtPr>
                    <w:rPr>
                      <w:szCs w:val="21"/>
                    </w:rPr>
                    <w:alias w:val="按款项性质列示长期应付款明细-项目名称"/>
                    <w:tag w:val="_GBC_9edd2b331a394c32bfa88edec49517c6"/>
                    <w:id w:val="27711286"/>
                    <w:lock w:val="sdtLocked"/>
                  </w:sdtPr>
                  <w:sdtContent>
                    <w:tc>
                      <w:tcPr>
                        <w:tcW w:w="1771" w:type="pct"/>
                        <w:tcBorders>
                          <w:top w:val="single" w:sz="6" w:space="0" w:color="auto"/>
                          <w:left w:val="single" w:sz="6" w:space="0" w:color="auto"/>
                          <w:bottom w:val="single" w:sz="6" w:space="0" w:color="auto"/>
                          <w:right w:val="single" w:sz="6" w:space="0" w:color="auto"/>
                        </w:tcBorders>
                      </w:tcPr>
                      <w:p w:rsidR="00524DA3" w:rsidRDefault="00E14D64">
                        <w:pPr>
                          <w:rPr>
                            <w:szCs w:val="21"/>
                          </w:rPr>
                        </w:pPr>
                        <w:r>
                          <w:rPr>
                            <w:rFonts w:hint="eastAsia"/>
                            <w:szCs w:val="21"/>
                          </w:rPr>
                          <w:t>应付融资租赁款</w:t>
                        </w:r>
                      </w:p>
                    </w:tc>
                  </w:sdtContent>
                </w:sdt>
                <w:sdt>
                  <w:sdtPr>
                    <w:rPr>
                      <w:szCs w:val="21"/>
                    </w:rPr>
                    <w:alias w:val="按款项性质列示长期应付款明细-金额"/>
                    <w:tag w:val="_GBC_705390a0e02746118ed4d1bac4863221"/>
                    <w:id w:val="27711287"/>
                    <w:lock w:val="sdtLocked"/>
                  </w:sdtPr>
                  <w:sdtContent>
                    <w:tc>
                      <w:tcPr>
                        <w:tcW w:w="1615" w:type="pct"/>
                        <w:tcBorders>
                          <w:top w:val="single" w:sz="6" w:space="0" w:color="auto"/>
                          <w:left w:val="single" w:sz="6" w:space="0" w:color="auto"/>
                          <w:bottom w:val="single" w:sz="6" w:space="0" w:color="auto"/>
                          <w:right w:val="single" w:sz="6" w:space="0" w:color="auto"/>
                        </w:tcBorders>
                      </w:tcPr>
                      <w:p w:rsidR="00524DA3" w:rsidRDefault="0074117A">
                        <w:pPr>
                          <w:jc w:val="right"/>
                          <w:rPr>
                            <w:szCs w:val="21"/>
                          </w:rPr>
                        </w:pPr>
                        <w:r>
                          <w:rPr>
                            <w:szCs w:val="21"/>
                          </w:rPr>
                          <w:t>281,139,807.50</w:t>
                        </w:r>
                      </w:p>
                    </w:tc>
                  </w:sdtContent>
                </w:sdt>
                <w:sdt>
                  <w:sdtPr>
                    <w:rPr>
                      <w:szCs w:val="21"/>
                    </w:rPr>
                    <w:alias w:val="按款项性质列示长期应付款明细-金额"/>
                    <w:tag w:val="_GBC_3c236790080c48379cee5257b7613dd1"/>
                    <w:id w:val="27711288"/>
                    <w:lock w:val="sdtLocked"/>
                  </w:sdtPr>
                  <w:sdtContent>
                    <w:tc>
                      <w:tcPr>
                        <w:tcW w:w="1614" w:type="pct"/>
                        <w:tcBorders>
                          <w:top w:val="single" w:sz="6" w:space="0" w:color="auto"/>
                          <w:left w:val="single" w:sz="6" w:space="0" w:color="auto"/>
                          <w:bottom w:val="single" w:sz="6" w:space="0" w:color="auto"/>
                          <w:right w:val="single" w:sz="6" w:space="0" w:color="auto"/>
                        </w:tcBorders>
                      </w:tcPr>
                      <w:p w:rsidR="00524DA3" w:rsidRDefault="0074117A">
                        <w:pPr>
                          <w:jc w:val="right"/>
                          <w:rPr>
                            <w:szCs w:val="21"/>
                          </w:rPr>
                        </w:pPr>
                        <w:r>
                          <w:rPr>
                            <w:szCs w:val="21"/>
                          </w:rPr>
                          <w:t>279,061,110.83</w:t>
                        </w:r>
                      </w:p>
                    </w:tc>
                  </w:sdtContent>
                </w:sdt>
              </w:tr>
            </w:sdtContent>
          </w:sdt>
        </w:tbl>
        <w:p w:rsidR="00524DA3" w:rsidRDefault="0041487F">
          <w:pPr>
            <w:rPr>
              <w:szCs w:val="21"/>
            </w:rPr>
          </w:pPr>
        </w:p>
      </w:sdtContent>
    </w:sd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递延收益</w:t>
      </w:r>
    </w:p>
    <w:sdt>
      <w:sdtPr>
        <w:alias w:val="是否适用：递延收益"/>
        <w:tag w:val="_GBC_4f2b82beec4c4390ba4cfce1f0f465c7"/>
        <w:id w:val="27711291"/>
        <w:lock w:val="sdtContentLocked"/>
        <w:placeholder>
          <w:docPart w:val="GBC22222222222222222222222222222"/>
        </w:placeholder>
      </w:sdtPr>
      <w:sdtContent>
        <w:p w:rsidR="007E2328" w:rsidRDefault="0041487F">
          <w:r>
            <w:fldChar w:fldCharType="begin"/>
          </w:r>
          <w:r w:rsidR="005709C3">
            <w:instrText xml:space="preserve"> MACROBUTTON  SnrToggleCheckbox √适用 </w:instrText>
          </w:r>
          <w:r>
            <w:fldChar w:fldCharType="end"/>
          </w:r>
          <w:r>
            <w:fldChar w:fldCharType="begin"/>
          </w:r>
          <w:r w:rsidR="005709C3">
            <w:instrText xml:space="preserve"> MACROBUTTON  SnrToggleCheckbox □不适用 </w:instrText>
          </w:r>
          <w:r>
            <w:fldChar w:fldCharType="end"/>
          </w:r>
        </w:p>
      </w:sdtContent>
    </w:sdt>
    <w:sdt>
      <w:sdtPr>
        <w:rPr>
          <w:rFonts w:ascii="宋体" w:hAnsi="宋体" w:cs="宋体" w:hint="eastAsia"/>
          <w:kern w:val="0"/>
          <w:szCs w:val="21"/>
        </w:rPr>
        <w:tag w:val="_GBC_8d74a4d69f6940c3968ca9c4cf2a1b4c"/>
        <w:id w:val="27711317"/>
        <w:lock w:val="sdtLocked"/>
        <w:placeholder>
          <w:docPart w:val="GBC22222222222222222222222222222"/>
        </w:placeholder>
      </w:sdtPr>
      <w:sdtEndPr>
        <w:rPr>
          <w:szCs w:val="24"/>
        </w:rPr>
      </w:sdtEndPr>
      <w:sdtContent>
        <w:p w:rsidR="005709C3" w:rsidRDefault="006C05A7">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277112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277112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502"/>
            <w:gridCol w:w="1443"/>
            <w:gridCol w:w="1457"/>
            <w:gridCol w:w="1441"/>
            <w:gridCol w:w="1485"/>
            <w:gridCol w:w="1567"/>
          </w:tblGrid>
          <w:tr w:rsidR="005709C3" w:rsidRPr="00D527E8" w:rsidTr="0074298D">
            <w:trPr>
              <w:cantSplit/>
              <w:trHeight w:val="335"/>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项目</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期初余额</w:t>
                </w: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本期增加</w:t>
                </w:r>
              </w:p>
            </w:tc>
            <w:tc>
              <w:tcPr>
                <w:tcW w:w="810"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本期减少</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期末余额</w:t>
                </w:r>
              </w:p>
            </w:tc>
            <w:tc>
              <w:tcPr>
                <w:tcW w:w="882"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形成原因</w:t>
                </w:r>
              </w:p>
            </w:tc>
          </w:tr>
          <w:tr w:rsidR="005709C3" w:rsidRPr="00D527E8" w:rsidTr="0074298D">
            <w:trPr>
              <w:cantSplit/>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rPr>
                    <w:sz w:val="18"/>
                    <w:szCs w:val="18"/>
                  </w:rPr>
                </w:pPr>
                <w:r w:rsidRPr="00D527E8">
                  <w:rPr>
                    <w:rFonts w:hint="eastAsia"/>
                    <w:sz w:val="18"/>
                    <w:szCs w:val="18"/>
                  </w:rPr>
                  <w:t>政府补助</w:t>
                </w:r>
              </w:p>
            </w:tc>
            <w:sdt>
              <w:sdtPr>
                <w:rPr>
                  <w:sz w:val="18"/>
                  <w:szCs w:val="18"/>
                </w:rPr>
                <w:alias w:val="补贴收入金额"/>
                <w:tag w:val="_GBC_9a5e925b8c664ef08acaaa20572ab1fd"/>
                <w:id w:val="27711294"/>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65,944,431.51</w:t>
                    </w:r>
                  </w:p>
                </w:tc>
              </w:sdtContent>
            </w:sdt>
            <w:sdt>
              <w:sdtPr>
                <w:rPr>
                  <w:sz w:val="18"/>
                  <w:szCs w:val="18"/>
                </w:rPr>
                <w:alias w:val="政府补助本期增加"/>
                <w:tag w:val="_GBC_730a8c53f26b4594acdb2f164c255243"/>
                <w:id w:val="27711295"/>
                <w:lock w:val="sdtLocked"/>
                <w:showingPlcHdr/>
              </w:sdtPr>
              <w:sdtContent>
                <w:tc>
                  <w:tcPr>
                    <w:tcW w:w="819"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p>
                </w:tc>
              </w:sdtContent>
            </w:sdt>
            <w:sdt>
              <w:sdtPr>
                <w:rPr>
                  <w:sz w:val="18"/>
                  <w:szCs w:val="18"/>
                </w:rPr>
                <w:alias w:val="政府补助本期减少"/>
                <w:tag w:val="_GBC_e5ba873ccf7b44688d3c06f283366192"/>
                <w:id w:val="27711296"/>
                <w:lock w:val="sdtLocked"/>
              </w:sdtPr>
              <w:sdtContent>
                <w:tc>
                  <w:tcPr>
                    <w:tcW w:w="810"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2,729,202.12</w:t>
                    </w:r>
                  </w:p>
                </w:tc>
              </w:sdtContent>
            </w:sdt>
            <w:sdt>
              <w:sdtPr>
                <w:rPr>
                  <w:sz w:val="18"/>
                  <w:szCs w:val="18"/>
                </w:rPr>
                <w:alias w:val="补贴收入金额"/>
                <w:tag w:val="_GBC_9a9edac5602e46df92f2690f891992cb"/>
                <w:id w:val="27711297"/>
                <w:lock w:val="sdtLocked"/>
              </w:sdtPr>
              <w:sdtContent>
                <w:tc>
                  <w:tcPr>
                    <w:tcW w:w="835"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63,215,229.39</w:t>
                    </w:r>
                  </w:p>
                </w:tc>
              </w:sdtContent>
            </w:sdt>
            <w:sdt>
              <w:sdtPr>
                <w:rPr>
                  <w:sz w:val="18"/>
                  <w:szCs w:val="18"/>
                </w:rPr>
                <w:alias w:val="政府补助形成递延收益的原因"/>
                <w:tag w:val="_GBC_5b0a81571f124a40835b50a81d54519d"/>
                <w:id w:val="27711298"/>
                <w:lock w:val="sdtLocked"/>
              </w:sdtPr>
              <w:sdtContent>
                <w:tc>
                  <w:tcPr>
                    <w:tcW w:w="882"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rPr>
                        <w:sz w:val="18"/>
                        <w:szCs w:val="18"/>
                      </w:rPr>
                    </w:pPr>
                    <w:r w:rsidRPr="00D527E8">
                      <w:rPr>
                        <w:rFonts w:hint="eastAsia"/>
                        <w:sz w:val="18"/>
                        <w:szCs w:val="18"/>
                      </w:rPr>
                      <w:t>未摊销完的与资产相关的政府补助</w:t>
                    </w:r>
                  </w:p>
                </w:tc>
              </w:sdtContent>
            </w:sdt>
          </w:tr>
          <w:sdt>
            <w:sdtPr>
              <w:rPr>
                <w:rFonts w:asciiTheme="minorHAnsi" w:eastAsiaTheme="minorEastAsia" w:hAnsiTheme="minorHAnsi" w:cstheme="minorBidi"/>
                <w:kern w:val="2"/>
                <w:sz w:val="18"/>
                <w:szCs w:val="18"/>
              </w:rPr>
              <w:alias w:val="递延收益明细"/>
              <w:tag w:val="_GBC_b0fa056469b546388c2961108a7e62c7"/>
              <w:id w:val="27711305"/>
              <w:lock w:val="sdtLocked"/>
            </w:sdtPr>
            <w:sdtEndPr>
              <w:rPr>
                <w:rFonts w:hint="eastAsia"/>
              </w:rPr>
            </w:sdtEndPr>
            <w:sdtContent>
              <w:tr w:rsidR="005709C3" w:rsidRPr="00D527E8" w:rsidTr="0074298D">
                <w:trPr>
                  <w:cantSplit/>
                </w:trPr>
                <w:sdt>
                  <w:sdtPr>
                    <w:rPr>
                      <w:rFonts w:asciiTheme="minorHAnsi" w:eastAsiaTheme="minorEastAsia" w:hAnsiTheme="minorHAnsi" w:cstheme="minorBidi"/>
                      <w:kern w:val="2"/>
                      <w:sz w:val="18"/>
                      <w:szCs w:val="18"/>
                    </w:rPr>
                    <w:alias w:val="递延收益明细-项目名称"/>
                    <w:tag w:val="_GBC_763492dae3c64b0f805ea383696f07be"/>
                    <w:id w:val="27711299"/>
                    <w:lock w:val="sdtLocked"/>
                  </w:sdtPr>
                  <w:sdtEndPr>
                    <w:rPr>
                      <w:rFonts w:ascii="宋体" w:eastAsia="宋体" w:hAnsi="宋体" w:cs="宋体"/>
                      <w:kern w:val="0"/>
                    </w:rPr>
                  </w:sdtEndPr>
                  <w:sdtContent>
                    <w:tc>
                      <w:tcPr>
                        <w:tcW w:w="844"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rPr>
                            <w:sz w:val="18"/>
                            <w:szCs w:val="18"/>
                          </w:rPr>
                        </w:pPr>
                        <w:r w:rsidRPr="00D527E8">
                          <w:rPr>
                            <w:sz w:val="18"/>
                            <w:szCs w:val="18"/>
                          </w:rPr>
                          <w:t>未实现售后租回损益</w:t>
                        </w:r>
                      </w:p>
                    </w:tc>
                  </w:sdtContent>
                </w:sdt>
                <w:sdt>
                  <w:sdtPr>
                    <w:rPr>
                      <w:sz w:val="18"/>
                      <w:szCs w:val="18"/>
                    </w:rPr>
                    <w:alias w:val="递延收益明细-金额"/>
                    <w:tag w:val="_GBC_a357e1d156304c03baeb6f54e6537da8"/>
                    <w:id w:val="27711300"/>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-29,805,441.60</w:t>
                        </w:r>
                      </w:p>
                    </w:tc>
                  </w:sdtContent>
                </w:sdt>
                <w:sdt>
                  <w:sdtPr>
                    <w:rPr>
                      <w:sz w:val="18"/>
                      <w:szCs w:val="18"/>
                    </w:rPr>
                    <w:alias w:val="递延收益明细-本期增加"/>
                    <w:tag w:val="_GBC_89bbbbcdcc51496a9e20ecbb58669909"/>
                    <w:id w:val="27711301"/>
                    <w:lock w:val="sdtLocked"/>
                  </w:sdtPr>
                  <w:sdtContent>
                    <w:tc>
                      <w:tcPr>
                        <w:tcW w:w="819"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12,773,760.66</w:t>
                        </w:r>
                      </w:p>
                    </w:tc>
                  </w:sdtContent>
                </w:sdt>
                <w:sdt>
                  <w:sdtPr>
                    <w:rPr>
                      <w:sz w:val="18"/>
                      <w:szCs w:val="18"/>
                    </w:rPr>
                    <w:alias w:val="递延收益明细-本期减少"/>
                    <w:tag w:val="_GBC_b3742b7cdaf4438bbdea23c48d383ed9"/>
                    <w:id w:val="27711302"/>
                    <w:lock w:val="sdtLocked"/>
                  </w:sdtPr>
                  <w:sdtContent>
                    <w:tc>
                      <w:tcPr>
                        <w:tcW w:w="810"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p>
                    </w:tc>
                  </w:sdtContent>
                </w:sdt>
                <w:sdt>
                  <w:sdtPr>
                    <w:rPr>
                      <w:sz w:val="18"/>
                      <w:szCs w:val="18"/>
                    </w:rPr>
                    <w:alias w:val="递延收益明细-金额"/>
                    <w:tag w:val="_GBC_4051fb95115d440582fc865c01ba27c5"/>
                    <w:id w:val="27711303"/>
                    <w:lock w:val="sdtLocked"/>
                  </w:sdtPr>
                  <w:sdtContent>
                    <w:tc>
                      <w:tcPr>
                        <w:tcW w:w="835"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-17,031,680.94</w:t>
                        </w:r>
                      </w:p>
                    </w:tc>
                  </w:sdtContent>
                </w:sdt>
                <w:sdt>
                  <w:sdtPr>
                    <w:rPr>
                      <w:sz w:val="18"/>
                      <w:szCs w:val="18"/>
                    </w:rPr>
                    <w:alias w:val="递延收益明细-形成原因"/>
                    <w:tag w:val="_GBC_4a655c08c1994cb49a32e636715e9d47"/>
                    <w:id w:val="27711304"/>
                    <w:lock w:val="sdtLocked"/>
                  </w:sdtPr>
                  <w:sdtContent>
                    <w:tc>
                      <w:tcPr>
                        <w:tcW w:w="882"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rPr>
                            <w:sz w:val="18"/>
                            <w:szCs w:val="18"/>
                          </w:rPr>
                        </w:pPr>
                        <w:r w:rsidRPr="00D527E8">
                          <w:rPr>
                            <w:sz w:val="18"/>
                            <w:szCs w:val="18"/>
                          </w:rPr>
                          <w:t>融资租赁形成的售后租回损益</w:t>
                        </w:r>
                      </w:p>
                    </w:tc>
                  </w:sdtContent>
                </w:sdt>
              </w:tr>
            </w:sdtContent>
          </w:sdt>
          <w:sdt>
            <w:sdtPr>
              <w:rPr>
                <w:rFonts w:asciiTheme="minorHAnsi" w:eastAsiaTheme="minorEastAsia" w:hAnsiTheme="minorHAnsi" w:cstheme="minorBidi"/>
                <w:kern w:val="2"/>
                <w:sz w:val="18"/>
                <w:szCs w:val="18"/>
              </w:rPr>
              <w:alias w:val="递延收益明细"/>
              <w:tag w:val="_GBC_b0fa056469b546388c2961108a7e62c7"/>
              <w:id w:val="27711312"/>
              <w:lock w:val="sdtLocked"/>
            </w:sdtPr>
            <w:sdtEndPr>
              <w:rPr>
                <w:rFonts w:hint="eastAsia"/>
              </w:rPr>
            </w:sdtEndPr>
            <w:sdtContent>
              <w:tr w:rsidR="005709C3" w:rsidRPr="00D527E8" w:rsidTr="0074298D">
                <w:trPr>
                  <w:cantSplit/>
                </w:trPr>
                <w:sdt>
                  <w:sdtPr>
                    <w:rPr>
                      <w:rFonts w:asciiTheme="minorHAnsi" w:eastAsiaTheme="minorEastAsia" w:hAnsiTheme="minorHAnsi" w:cstheme="minorBidi"/>
                      <w:kern w:val="2"/>
                      <w:sz w:val="18"/>
                      <w:szCs w:val="18"/>
                    </w:rPr>
                    <w:alias w:val="递延收益明细-项目名称"/>
                    <w:tag w:val="_GBC_763492dae3c64b0f805ea383696f07be"/>
                    <w:id w:val="27711306"/>
                    <w:lock w:val="sdtLocked"/>
                  </w:sdtPr>
                  <w:sdtEndPr>
                    <w:rPr>
                      <w:rFonts w:ascii="宋体" w:eastAsia="宋体" w:hAnsi="宋体" w:cs="宋体"/>
                      <w:kern w:val="0"/>
                    </w:rPr>
                  </w:sdtEndPr>
                  <w:sdtContent>
                    <w:tc>
                      <w:tcPr>
                        <w:tcW w:w="844"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rPr>
                            <w:sz w:val="18"/>
                            <w:szCs w:val="18"/>
                          </w:rPr>
                        </w:pPr>
                        <w:r w:rsidRPr="00D527E8">
                          <w:rPr>
                            <w:rFonts w:hint="eastAsia"/>
                            <w:sz w:val="18"/>
                            <w:szCs w:val="18"/>
                          </w:rPr>
                          <w:t xml:space="preserve">　</w:t>
                        </w:r>
                      </w:p>
                    </w:tc>
                  </w:sdtContent>
                </w:sdt>
                <w:sdt>
                  <w:sdtPr>
                    <w:rPr>
                      <w:sz w:val="18"/>
                      <w:szCs w:val="18"/>
                    </w:rPr>
                    <w:alias w:val="递延收益明细-金额"/>
                    <w:tag w:val="_GBC_a357e1d156304c03baeb6f54e6537da8"/>
                    <w:id w:val="27711307"/>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p>
                    </w:tc>
                  </w:sdtContent>
                </w:sdt>
                <w:sdt>
                  <w:sdtPr>
                    <w:rPr>
                      <w:sz w:val="18"/>
                      <w:szCs w:val="18"/>
                    </w:rPr>
                    <w:alias w:val="递延收益明细-本期增加"/>
                    <w:tag w:val="_GBC_89bbbbcdcc51496a9e20ecbb58669909"/>
                    <w:id w:val="27711308"/>
                    <w:lock w:val="sdtLocked"/>
                  </w:sdtPr>
                  <w:sdtContent>
                    <w:tc>
                      <w:tcPr>
                        <w:tcW w:w="819"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p>
                    </w:tc>
                  </w:sdtContent>
                </w:sdt>
                <w:sdt>
                  <w:sdtPr>
                    <w:rPr>
                      <w:sz w:val="18"/>
                      <w:szCs w:val="18"/>
                    </w:rPr>
                    <w:alias w:val="递延收益明细-本期减少"/>
                    <w:tag w:val="_GBC_b3742b7cdaf4438bbdea23c48d383ed9"/>
                    <w:id w:val="27711309"/>
                    <w:lock w:val="sdtLocked"/>
                  </w:sdtPr>
                  <w:sdtContent>
                    <w:tc>
                      <w:tcPr>
                        <w:tcW w:w="810"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p>
                    </w:tc>
                  </w:sdtContent>
                </w:sdt>
                <w:sdt>
                  <w:sdtPr>
                    <w:rPr>
                      <w:sz w:val="18"/>
                      <w:szCs w:val="18"/>
                    </w:rPr>
                    <w:alias w:val="递延收益明细-金额"/>
                    <w:tag w:val="_GBC_4051fb95115d440582fc865c01ba27c5"/>
                    <w:id w:val="27711310"/>
                    <w:lock w:val="sdtLocked"/>
                  </w:sdtPr>
                  <w:sdtContent>
                    <w:tc>
                      <w:tcPr>
                        <w:tcW w:w="835"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p>
                    </w:tc>
                  </w:sdtContent>
                </w:sdt>
                <w:sdt>
                  <w:sdtPr>
                    <w:rPr>
                      <w:sz w:val="18"/>
                      <w:szCs w:val="18"/>
                    </w:rPr>
                    <w:alias w:val="递延收益明细-形成原因"/>
                    <w:tag w:val="_GBC_4a655c08c1994cb49a32e636715e9d47"/>
                    <w:id w:val="27711311"/>
                    <w:lock w:val="sdtLocked"/>
                  </w:sdtPr>
                  <w:sdtContent>
                    <w:tc>
                      <w:tcPr>
                        <w:tcW w:w="882"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rPr>
                            <w:sz w:val="18"/>
                            <w:szCs w:val="18"/>
                          </w:rPr>
                        </w:pPr>
                        <w:r w:rsidRPr="00D527E8">
                          <w:rPr>
                            <w:rFonts w:hint="eastAsia"/>
                            <w:sz w:val="18"/>
                            <w:szCs w:val="18"/>
                          </w:rPr>
                          <w:t xml:space="preserve">　</w:t>
                        </w:r>
                      </w:p>
                    </w:tc>
                  </w:sdtContent>
                </w:sdt>
              </w:tr>
            </w:sdtContent>
          </w:sdt>
          <w:tr w:rsidR="005709C3" w:rsidRPr="00D527E8" w:rsidTr="0074298D">
            <w:trPr>
              <w:cantSplit/>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5709C3" w:rsidRPr="00D527E8" w:rsidRDefault="005709C3" w:rsidP="0074298D">
                <w:pPr>
                  <w:jc w:val="center"/>
                  <w:rPr>
                    <w:sz w:val="18"/>
                    <w:szCs w:val="18"/>
                  </w:rPr>
                </w:pPr>
                <w:r w:rsidRPr="00D527E8">
                  <w:rPr>
                    <w:rFonts w:hint="eastAsia"/>
                    <w:sz w:val="18"/>
                    <w:szCs w:val="18"/>
                  </w:rPr>
                  <w:t>合计</w:t>
                </w:r>
              </w:p>
            </w:tc>
            <w:sdt>
              <w:sdtPr>
                <w:rPr>
                  <w:sz w:val="18"/>
                  <w:szCs w:val="18"/>
                </w:rPr>
                <w:alias w:val="递延收益"/>
                <w:tag w:val="_GBC_5ef81e0fa40b412eb33596c3e2d53fa5"/>
                <w:id w:val="27711313"/>
                <w:lock w:val="sdtLocked"/>
              </w:sdt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36,138,989.91</w:t>
                    </w:r>
                  </w:p>
                </w:tc>
              </w:sdtContent>
            </w:sdt>
            <w:sdt>
              <w:sdtPr>
                <w:rPr>
                  <w:sz w:val="18"/>
                  <w:szCs w:val="18"/>
                </w:rPr>
                <w:alias w:val="递延收益本期增加"/>
                <w:tag w:val="_GBC_b1796283e6e34c28b324eed55d0162db"/>
                <w:id w:val="27711314"/>
                <w:lock w:val="sdtLocked"/>
              </w:sdtPr>
              <w:sdtContent>
                <w:tc>
                  <w:tcPr>
                    <w:tcW w:w="819"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12,773,760.66</w:t>
                    </w:r>
                  </w:p>
                </w:tc>
              </w:sdtContent>
            </w:sdt>
            <w:sdt>
              <w:sdtPr>
                <w:rPr>
                  <w:sz w:val="18"/>
                  <w:szCs w:val="18"/>
                </w:rPr>
                <w:alias w:val="递延收益本期减少"/>
                <w:tag w:val="_GBC_7c83e7ac416f4427893ae0f716c64e05"/>
                <w:id w:val="27711315"/>
                <w:lock w:val="sdtLocked"/>
              </w:sdtPr>
              <w:sdtContent>
                <w:tc>
                  <w:tcPr>
                    <w:tcW w:w="810"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2,729,202.12</w:t>
                    </w:r>
                  </w:p>
                </w:tc>
              </w:sdtContent>
            </w:sdt>
            <w:sdt>
              <w:sdtPr>
                <w:rPr>
                  <w:sz w:val="18"/>
                  <w:szCs w:val="18"/>
                </w:rPr>
                <w:alias w:val="递延收益"/>
                <w:tag w:val="_GBC_681db72cbf574a7f9099bff382709b4d"/>
                <w:id w:val="27711316"/>
                <w:lock w:val="sdtLocked"/>
              </w:sdtPr>
              <w:sdtContent>
                <w:tc>
                  <w:tcPr>
                    <w:tcW w:w="835"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right"/>
                      <w:rPr>
                        <w:sz w:val="18"/>
                        <w:szCs w:val="18"/>
                      </w:rPr>
                    </w:pPr>
                    <w:r w:rsidRPr="00D527E8">
                      <w:rPr>
                        <w:sz w:val="18"/>
                        <w:szCs w:val="18"/>
                      </w:rPr>
                      <w:t>46,183,548.45</w:t>
                    </w:r>
                  </w:p>
                </w:tc>
              </w:sdtContent>
            </w:sdt>
            <w:tc>
              <w:tcPr>
                <w:tcW w:w="882" w:type="pct"/>
                <w:tcBorders>
                  <w:top w:val="single" w:sz="6" w:space="0" w:color="auto"/>
                  <w:left w:val="single" w:sz="6" w:space="0" w:color="auto"/>
                  <w:bottom w:val="single" w:sz="6" w:space="0" w:color="auto"/>
                  <w:right w:val="single" w:sz="6" w:space="0" w:color="auto"/>
                </w:tcBorders>
                <w:shd w:val="clear" w:color="auto" w:fill="auto"/>
              </w:tcPr>
              <w:p w:rsidR="005709C3" w:rsidRPr="00D527E8" w:rsidRDefault="005709C3" w:rsidP="0074298D">
                <w:pPr>
                  <w:jc w:val="center"/>
                  <w:rPr>
                    <w:sz w:val="18"/>
                    <w:szCs w:val="18"/>
                  </w:rPr>
                </w:pPr>
                <w:r w:rsidRPr="00D527E8">
                  <w:rPr>
                    <w:rFonts w:hint="eastAsia"/>
                    <w:sz w:val="18"/>
                    <w:szCs w:val="18"/>
                  </w:rPr>
                  <w:t>/</w:t>
                </w:r>
              </w:p>
            </w:tc>
          </w:tr>
        </w:tbl>
        <w:p w:rsidR="007E2328" w:rsidRPr="005709C3" w:rsidRDefault="0041487F" w:rsidP="005709C3"/>
      </w:sdtContent>
    </w:sdt>
    <w:p w:rsidR="007E2328" w:rsidRDefault="007E2328">
      <w:pPr>
        <w:rPr>
          <w:szCs w:val="21"/>
        </w:rPr>
      </w:pPr>
    </w:p>
    <w:sdt>
      <w:sdtPr>
        <w:rPr>
          <w:rFonts w:hint="eastAsia"/>
          <w:szCs w:val="21"/>
        </w:rPr>
        <w:tag w:val="_GBC_e1594f7b2d3e4b13b3e32c6cde5b210a"/>
        <w:id w:val="27711461"/>
        <w:lock w:val="sdtLocked"/>
        <w:placeholder>
          <w:docPart w:val="GBC22222222222222222222222222222"/>
        </w:placeholder>
      </w:sdtPr>
      <w:sdtEndPr>
        <w:rPr>
          <w:szCs w:val="24"/>
        </w:rPr>
      </w:sdtEndPr>
      <w:sdtContent>
        <w:p w:rsidR="007E2328" w:rsidRDefault="006C05A7">
          <w:pPr>
            <w:spacing w:before="60" w:after="60"/>
            <w:rPr>
              <w:szCs w:val="21"/>
            </w:rPr>
          </w:pPr>
          <w:r>
            <w:rPr>
              <w:rFonts w:hint="eastAsia"/>
              <w:szCs w:val="21"/>
            </w:rPr>
            <w:t>涉及政府补助的项目：</w:t>
          </w:r>
        </w:p>
        <w:p w:rsidR="005709C3" w:rsidRDefault="006C05A7">
          <w:pPr>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2771131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277113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087"/>
            <w:gridCol w:w="1231"/>
            <w:gridCol w:w="938"/>
            <w:gridCol w:w="1394"/>
            <w:gridCol w:w="924"/>
            <w:gridCol w:w="1231"/>
            <w:gridCol w:w="1166"/>
          </w:tblGrid>
          <w:tr w:rsidR="00DD61A6" w:rsidRPr="00DD61A6" w:rsidTr="00DD61A6">
            <w:trPr>
              <w:jc w:val="center"/>
            </w:trPr>
            <w:tc>
              <w:tcPr>
                <w:tcW w:w="116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lastRenderedPageBreak/>
                  <w:t>负债项目</w:t>
                </w:r>
              </w:p>
            </w:tc>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t>期初余额</w:t>
                </w:r>
              </w:p>
            </w:tc>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t>本期新增补助金额</w:t>
                </w:r>
              </w:p>
            </w:tc>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t>本期计入营业外收入金额</w:t>
                </w:r>
              </w:p>
            </w:tc>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t>其他变动</w:t>
                </w:r>
              </w:p>
            </w:tc>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t>期末余额</w:t>
                </w:r>
              </w:p>
            </w:tc>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sz w:val="18"/>
                    <w:szCs w:val="18"/>
                  </w:rPr>
                  <w:t>与资产相关/与收益相关</w:t>
                </w:r>
              </w:p>
            </w:tc>
          </w:tr>
          <w:sdt>
            <w:sdtPr>
              <w:rPr>
                <w:rFonts w:asciiTheme="minorHAnsi" w:eastAsiaTheme="minorEastAsia" w:hAnsiTheme="minorHAnsi" w:cstheme="minorBidi"/>
                <w:kern w:val="2"/>
                <w:sz w:val="18"/>
                <w:szCs w:val="18"/>
              </w:rPr>
              <w:alias w:val="涉及政府补助的负债项目明细"/>
              <w:tag w:val="_GBC_57fa178d03fa46a3befea9bbb3ebc131"/>
              <w:id w:val="27711327"/>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20"/>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三焦加煤、推焦除尘地面站改造工程</w:t>
                        </w:r>
                      </w:p>
                    </w:tc>
                  </w:sdtContent>
                </w:sdt>
                <w:sdt>
                  <w:sdtPr>
                    <w:rPr>
                      <w:sz w:val="18"/>
                      <w:szCs w:val="18"/>
                    </w:rPr>
                    <w:alias w:val="涉及政府补助的负债项目金额"/>
                    <w:tag w:val="_GBC_ef257545368740859560069795cfb7dc"/>
                    <w:id w:val="2771132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4,751,703.87</w:t>
                        </w:r>
                      </w:p>
                    </w:tc>
                  </w:sdtContent>
                </w:sdt>
                <w:sdt>
                  <w:sdtPr>
                    <w:rPr>
                      <w:sz w:val="18"/>
                      <w:szCs w:val="18"/>
                    </w:rPr>
                    <w:alias w:val="涉及政府补助的负债项目-本期新增补助金额"/>
                    <w:tag w:val="_GBC_f407996d442746c488477c744a3acb48"/>
                    <w:id w:val="27711322"/>
                    <w:lock w:val="sdtLocked"/>
                    <w:showingPlcHdr/>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23"/>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98,993.82</w:t>
                        </w:r>
                      </w:p>
                    </w:tc>
                  </w:sdtContent>
                </w:sdt>
                <w:sdt>
                  <w:sdtPr>
                    <w:rPr>
                      <w:sz w:val="18"/>
                      <w:szCs w:val="18"/>
                    </w:rPr>
                    <w:alias w:val="涉及政府补助的负债项目-其他变动"/>
                    <w:tag w:val="_GBC_04cf6bdbca1343b5b36c8a4f7c0e1f11"/>
                    <w:id w:val="27711324"/>
                    <w:lock w:val="sdtLocked"/>
                    <w:showingPlcHdr/>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2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4,652,710.05</w:t>
                        </w:r>
                      </w:p>
                    </w:tc>
                  </w:sdtContent>
                </w:sdt>
                <w:sdt>
                  <w:sdtPr>
                    <w:rPr>
                      <w:sz w:val="18"/>
                      <w:szCs w:val="18"/>
                    </w:rPr>
                    <w:alias w:val="涉及政府补助的负债项目-与资产相关/与收益相关"/>
                    <w:tag w:val="_GBC_d6d1e32b88e34a59a6aae48aaa41f022"/>
                    <w:id w:val="27711326"/>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35"/>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28"/>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焦化干熄焦节能改造工程</w:t>
                        </w:r>
                      </w:p>
                    </w:tc>
                  </w:sdtContent>
                </w:sdt>
                <w:sdt>
                  <w:sdtPr>
                    <w:rPr>
                      <w:sz w:val="18"/>
                      <w:szCs w:val="18"/>
                    </w:rPr>
                    <w:alias w:val="涉及政府补助的负债项目金额"/>
                    <w:tag w:val="_GBC_ef257545368740859560069795cfb7dc"/>
                    <w:id w:val="2771132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5,049,975.77</w:t>
                        </w:r>
                      </w:p>
                    </w:tc>
                  </w:sdtContent>
                </w:sdt>
                <w:sdt>
                  <w:sdtPr>
                    <w:rPr>
                      <w:sz w:val="18"/>
                      <w:szCs w:val="18"/>
                    </w:rPr>
                    <w:alias w:val="涉及政府补助的负债项目-本期新增补助金额"/>
                    <w:tag w:val="_GBC_f407996d442746c488477c744a3acb48"/>
                    <w:id w:val="27711330"/>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31"/>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318,945.84</w:t>
                        </w:r>
                      </w:p>
                    </w:tc>
                  </w:sdtContent>
                </w:sdt>
                <w:sdt>
                  <w:sdtPr>
                    <w:rPr>
                      <w:sz w:val="18"/>
                      <w:szCs w:val="18"/>
                    </w:rPr>
                    <w:alias w:val="涉及政府补助的负债项目-其他变动"/>
                    <w:tag w:val="_GBC_04cf6bdbca1343b5b36c8a4f7c0e1f11"/>
                    <w:id w:val="27711332"/>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3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4,731,029.93</w:t>
                        </w:r>
                      </w:p>
                    </w:tc>
                  </w:sdtContent>
                </w:sdt>
                <w:sdt>
                  <w:sdtPr>
                    <w:rPr>
                      <w:sz w:val="18"/>
                      <w:szCs w:val="18"/>
                    </w:rPr>
                    <w:alias w:val="涉及政府补助的负债项目-与资产相关/与收益相关"/>
                    <w:tag w:val="_GBC_d6d1e32b88e34a59a6aae48aaa41f022"/>
                    <w:id w:val="27711334"/>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43"/>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36"/>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3#、4#干熄焦节能改造工程</w:t>
                        </w:r>
                      </w:p>
                    </w:tc>
                  </w:sdtContent>
                </w:sdt>
                <w:sdt>
                  <w:sdtPr>
                    <w:rPr>
                      <w:sz w:val="18"/>
                      <w:szCs w:val="18"/>
                    </w:rPr>
                    <w:alias w:val="涉及政府补助的负债项目金额"/>
                    <w:tag w:val="_GBC_ef257545368740859560069795cfb7dc"/>
                    <w:id w:val="27711337"/>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5,848,634.39</w:t>
                        </w:r>
                      </w:p>
                    </w:tc>
                  </w:sdtContent>
                </w:sdt>
                <w:sdt>
                  <w:sdtPr>
                    <w:rPr>
                      <w:sz w:val="18"/>
                      <w:szCs w:val="18"/>
                    </w:rPr>
                    <w:alias w:val="涉及政府补助的负债项目-本期新增补助金额"/>
                    <w:tag w:val="_GBC_f407996d442746c488477c744a3acb48"/>
                    <w:id w:val="27711338"/>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39"/>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269,937</w:t>
                        </w:r>
                        <w:r w:rsidR="00DD61A6">
                          <w:rPr>
                            <w:rFonts w:hint="eastAsia"/>
                            <w:sz w:val="18"/>
                            <w:szCs w:val="18"/>
                          </w:rPr>
                          <w:t>.00</w:t>
                        </w:r>
                      </w:p>
                    </w:tc>
                  </w:sdtContent>
                </w:sdt>
                <w:sdt>
                  <w:sdtPr>
                    <w:rPr>
                      <w:sz w:val="18"/>
                      <w:szCs w:val="18"/>
                    </w:rPr>
                    <w:alias w:val="涉及政府补助的负债项目-其他变动"/>
                    <w:tag w:val="_GBC_04cf6bdbca1343b5b36c8a4f7c0e1f11"/>
                    <w:id w:val="27711340"/>
                    <w:lock w:val="sdtLocked"/>
                    <w:showingPlcHdr/>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4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5,578,697.39</w:t>
                        </w:r>
                      </w:p>
                    </w:tc>
                  </w:sdtContent>
                </w:sdt>
                <w:sdt>
                  <w:sdtPr>
                    <w:rPr>
                      <w:sz w:val="18"/>
                      <w:szCs w:val="18"/>
                    </w:rPr>
                    <w:alias w:val="涉及政府补助的负债项目-与资产相关/与收益相关"/>
                    <w:tag w:val="_GBC_d6d1e32b88e34a59a6aae48aaa41f022"/>
                    <w:id w:val="27711342"/>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51"/>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44"/>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160吨/小时干熄焦节能改造工程</w:t>
                        </w:r>
                      </w:p>
                    </w:tc>
                  </w:sdtContent>
                </w:sdt>
                <w:sdt>
                  <w:sdtPr>
                    <w:rPr>
                      <w:sz w:val="18"/>
                      <w:szCs w:val="18"/>
                    </w:rPr>
                    <w:alias w:val="涉及政府补助的负债项目金额"/>
                    <w:tag w:val="_GBC_ef257545368740859560069795cfb7dc"/>
                    <w:id w:val="2771134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4,363,973.23</w:t>
                        </w:r>
                      </w:p>
                    </w:tc>
                  </w:sdtContent>
                </w:sdt>
                <w:sdt>
                  <w:sdtPr>
                    <w:rPr>
                      <w:sz w:val="18"/>
                      <w:szCs w:val="18"/>
                    </w:rPr>
                    <w:alias w:val="涉及政府补助的负债项目-本期新增补助金额"/>
                    <w:tag w:val="_GBC_f407996d442746c488477c744a3acb48"/>
                    <w:id w:val="27711346"/>
                    <w:lock w:val="sdtLocked"/>
                    <w:showingPlcHdr/>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47"/>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220,032.24</w:t>
                        </w:r>
                      </w:p>
                    </w:tc>
                  </w:sdtContent>
                </w:sdt>
                <w:sdt>
                  <w:sdtPr>
                    <w:rPr>
                      <w:sz w:val="18"/>
                      <w:szCs w:val="18"/>
                    </w:rPr>
                    <w:alias w:val="涉及政府补助的负债项目-其他变动"/>
                    <w:tag w:val="_GBC_04cf6bdbca1343b5b36c8a4f7c0e1f11"/>
                    <w:id w:val="27711348"/>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4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4,143,940.99</w:t>
                        </w:r>
                      </w:p>
                    </w:tc>
                  </w:sdtContent>
                </w:sdt>
                <w:sdt>
                  <w:sdtPr>
                    <w:rPr>
                      <w:sz w:val="18"/>
                      <w:szCs w:val="18"/>
                    </w:rPr>
                    <w:alias w:val="涉及政府补助的负债项目-与资产相关/与收益相关"/>
                    <w:tag w:val="_GBC_d6d1e32b88e34a59a6aae48aaa41f022"/>
                    <w:id w:val="27711350"/>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59"/>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52"/>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焦炉煤气氨气回收综合利用工程</w:t>
                        </w:r>
                      </w:p>
                    </w:tc>
                  </w:sdtContent>
                </w:sdt>
                <w:sdt>
                  <w:sdtPr>
                    <w:rPr>
                      <w:sz w:val="18"/>
                      <w:szCs w:val="18"/>
                    </w:rPr>
                    <w:alias w:val="涉及政府补助的负债项目金额"/>
                    <w:tag w:val="_GBC_ef257545368740859560069795cfb7dc"/>
                    <w:id w:val="2771135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1,986,789.72</w:t>
                        </w:r>
                      </w:p>
                    </w:tc>
                  </w:sdtContent>
                </w:sdt>
                <w:sdt>
                  <w:sdtPr>
                    <w:rPr>
                      <w:sz w:val="18"/>
                      <w:szCs w:val="18"/>
                    </w:rPr>
                    <w:alias w:val="涉及政府补助的负债项目-本期新增补助金额"/>
                    <w:tag w:val="_GBC_f407996d442746c488477c744a3acb48"/>
                    <w:id w:val="27711354"/>
                    <w:lock w:val="sdtLocked"/>
                    <w:showingPlcHdr/>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55"/>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90,997.98</w:t>
                        </w:r>
                      </w:p>
                    </w:tc>
                  </w:sdtContent>
                </w:sdt>
                <w:sdt>
                  <w:sdtPr>
                    <w:rPr>
                      <w:sz w:val="18"/>
                      <w:szCs w:val="18"/>
                    </w:rPr>
                    <w:alias w:val="涉及政府补助的负债项目-其他变动"/>
                    <w:tag w:val="_GBC_04cf6bdbca1343b5b36c8a4f7c0e1f11"/>
                    <w:id w:val="27711356"/>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57"/>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1,895,791.74</w:t>
                        </w:r>
                      </w:p>
                    </w:tc>
                  </w:sdtContent>
                </w:sdt>
                <w:sdt>
                  <w:sdtPr>
                    <w:rPr>
                      <w:sz w:val="18"/>
                      <w:szCs w:val="18"/>
                    </w:rPr>
                    <w:alias w:val="涉及政府补助的负债项目-与资产相关/与收益相关"/>
                    <w:tag w:val="_GBC_d6d1e32b88e34a59a6aae48aaa41f022"/>
                    <w:id w:val="27711358"/>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67"/>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60"/>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110M2、265M2烧结机头烟气脱硫工程</w:t>
                        </w:r>
                      </w:p>
                    </w:tc>
                  </w:sdtContent>
                </w:sdt>
                <w:sdt>
                  <w:sdtPr>
                    <w:rPr>
                      <w:sz w:val="18"/>
                      <w:szCs w:val="18"/>
                    </w:rPr>
                    <w:alias w:val="涉及政府补助的负债项目金额"/>
                    <w:tag w:val="_GBC_ef257545368740859560069795cfb7dc"/>
                    <w:id w:val="2771136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3,373,888.45</w:t>
                        </w:r>
                      </w:p>
                    </w:tc>
                  </w:sdtContent>
                </w:sdt>
                <w:sdt>
                  <w:sdtPr>
                    <w:rPr>
                      <w:sz w:val="18"/>
                      <w:szCs w:val="18"/>
                    </w:rPr>
                    <w:alias w:val="涉及政府补助的负债项目-本期新增补助金额"/>
                    <w:tag w:val="_GBC_f407996d442746c488477c744a3acb48"/>
                    <w:id w:val="27711362"/>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63"/>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168,694.44</w:t>
                        </w:r>
                      </w:p>
                    </w:tc>
                  </w:sdtContent>
                </w:sdt>
                <w:sdt>
                  <w:sdtPr>
                    <w:rPr>
                      <w:sz w:val="18"/>
                      <w:szCs w:val="18"/>
                    </w:rPr>
                    <w:alias w:val="涉及政府补助的负债项目-其他变动"/>
                    <w:tag w:val="_GBC_04cf6bdbca1343b5b36c8a4f7c0e1f11"/>
                    <w:id w:val="27711364"/>
                    <w:lock w:val="sdtLocked"/>
                    <w:showingPlcHdr/>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6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3,205,194.01</w:t>
                        </w:r>
                      </w:p>
                    </w:tc>
                  </w:sdtContent>
                </w:sdt>
                <w:sdt>
                  <w:sdtPr>
                    <w:rPr>
                      <w:sz w:val="18"/>
                      <w:szCs w:val="18"/>
                    </w:rPr>
                    <w:alias w:val="涉及政府补助的负债项目-与资产相关/与收益相关"/>
                    <w:tag w:val="_GBC_d6d1e32b88e34a59a6aae48aaa41f022"/>
                    <w:id w:val="27711366"/>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75"/>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68"/>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1#烧结机（360M2烧结机）技术改造工程</w:t>
                        </w:r>
                      </w:p>
                    </w:tc>
                  </w:sdtContent>
                </w:sdt>
                <w:sdt>
                  <w:sdtPr>
                    <w:rPr>
                      <w:sz w:val="18"/>
                      <w:szCs w:val="18"/>
                    </w:rPr>
                    <w:alias w:val="涉及政府补助的负债项目金额"/>
                    <w:tag w:val="_GBC_ef257545368740859560069795cfb7dc"/>
                    <w:id w:val="2771136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4,333,537.41</w:t>
                        </w:r>
                      </w:p>
                    </w:tc>
                  </w:sdtContent>
                </w:sdt>
                <w:sdt>
                  <w:sdtPr>
                    <w:rPr>
                      <w:sz w:val="18"/>
                      <w:szCs w:val="18"/>
                    </w:rPr>
                    <w:alias w:val="涉及政府补助的负债项目-本期新增补助金额"/>
                    <w:tag w:val="_GBC_f407996d442746c488477c744a3acb48"/>
                    <w:id w:val="27711370"/>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71"/>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268,053.84</w:t>
                        </w:r>
                      </w:p>
                    </w:tc>
                  </w:sdtContent>
                </w:sdt>
                <w:sdt>
                  <w:sdtPr>
                    <w:rPr>
                      <w:sz w:val="18"/>
                      <w:szCs w:val="18"/>
                    </w:rPr>
                    <w:alias w:val="涉及政府补助的负债项目-其他变动"/>
                    <w:tag w:val="_GBC_04cf6bdbca1343b5b36c8a4f7c0e1f11"/>
                    <w:id w:val="27711372"/>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7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4,065,483.57</w:t>
                        </w:r>
                      </w:p>
                    </w:tc>
                  </w:sdtContent>
                </w:sdt>
                <w:sdt>
                  <w:sdtPr>
                    <w:rPr>
                      <w:sz w:val="18"/>
                      <w:szCs w:val="18"/>
                    </w:rPr>
                    <w:alias w:val="涉及政府补助的负债项目-与资产相关/与收益相关"/>
                    <w:tag w:val="_GBC_d6d1e32b88e34a59a6aae48aaa41f022"/>
                    <w:id w:val="27711374"/>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83"/>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76"/>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第二高速线材技术改造工程</w:t>
                        </w:r>
                      </w:p>
                    </w:tc>
                  </w:sdtContent>
                </w:sdt>
                <w:sdt>
                  <w:sdtPr>
                    <w:rPr>
                      <w:sz w:val="18"/>
                      <w:szCs w:val="18"/>
                    </w:rPr>
                    <w:alias w:val="涉及政府补助的负债项目金额"/>
                    <w:tag w:val="_GBC_ef257545368740859560069795cfb7dc"/>
                    <w:id w:val="27711377"/>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3,439,304.71</w:t>
                        </w:r>
                      </w:p>
                    </w:tc>
                  </w:sdtContent>
                </w:sdt>
                <w:sdt>
                  <w:sdtPr>
                    <w:rPr>
                      <w:sz w:val="18"/>
                      <w:szCs w:val="18"/>
                    </w:rPr>
                    <w:alias w:val="涉及政府补助的负债项目-本期新增补助金额"/>
                    <w:tag w:val="_GBC_f407996d442746c488477c744a3acb48"/>
                    <w:id w:val="27711378"/>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79"/>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165,086.64</w:t>
                        </w:r>
                      </w:p>
                    </w:tc>
                  </w:sdtContent>
                </w:sdt>
                <w:sdt>
                  <w:sdtPr>
                    <w:rPr>
                      <w:sz w:val="18"/>
                      <w:szCs w:val="18"/>
                    </w:rPr>
                    <w:alias w:val="涉及政府补助的负债项目-其他变动"/>
                    <w:tag w:val="_GBC_04cf6bdbca1343b5b36c8a4f7c0e1f11"/>
                    <w:id w:val="27711380"/>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8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3,274,218.07</w:t>
                        </w:r>
                      </w:p>
                    </w:tc>
                  </w:sdtContent>
                </w:sdt>
                <w:sdt>
                  <w:sdtPr>
                    <w:rPr>
                      <w:sz w:val="18"/>
                      <w:szCs w:val="18"/>
                    </w:rPr>
                    <w:alias w:val="涉及政府补助的负债项目-与资产相关/与收益相关"/>
                    <w:tag w:val="_GBC_d6d1e32b88e34a59a6aae48aaa41f022"/>
                    <w:id w:val="27711382"/>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91"/>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84"/>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合金棒材生产线技术改造工程政府补助</w:t>
                        </w:r>
                      </w:p>
                    </w:tc>
                  </w:sdtContent>
                </w:sdt>
                <w:sdt>
                  <w:sdtPr>
                    <w:rPr>
                      <w:sz w:val="18"/>
                      <w:szCs w:val="18"/>
                    </w:rPr>
                    <w:alias w:val="涉及政府补助的负债项目金额"/>
                    <w:tag w:val="_GBC_ef257545368740859560069795cfb7dc"/>
                    <w:id w:val="2771138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2,057,522.17</w:t>
                        </w:r>
                      </w:p>
                    </w:tc>
                  </w:sdtContent>
                </w:sdt>
                <w:sdt>
                  <w:sdtPr>
                    <w:rPr>
                      <w:sz w:val="18"/>
                      <w:szCs w:val="18"/>
                    </w:rPr>
                    <w:alias w:val="涉及政府补助的负债项目-本期新增补助金额"/>
                    <w:tag w:val="_GBC_f407996d442746c488477c744a3acb48"/>
                    <w:id w:val="27711386"/>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87"/>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99,557.52</w:t>
                        </w:r>
                      </w:p>
                    </w:tc>
                  </w:sdtContent>
                </w:sdt>
                <w:sdt>
                  <w:sdtPr>
                    <w:rPr>
                      <w:sz w:val="18"/>
                      <w:szCs w:val="18"/>
                    </w:rPr>
                    <w:alias w:val="涉及政府补助的负债项目-其他变动"/>
                    <w:tag w:val="_GBC_04cf6bdbca1343b5b36c8a4f7c0e1f11"/>
                    <w:id w:val="27711388"/>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8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1,957,964.65</w:t>
                        </w:r>
                      </w:p>
                    </w:tc>
                  </w:sdtContent>
                </w:sdt>
                <w:sdt>
                  <w:sdtPr>
                    <w:rPr>
                      <w:sz w:val="18"/>
                      <w:szCs w:val="18"/>
                    </w:rPr>
                    <w:alias w:val="涉及政府补助的负债项目-与资产相关/与收益相关"/>
                    <w:tag w:val="_GBC_d6d1e32b88e34a59a6aae48aaa41f022"/>
                    <w:id w:val="27711390"/>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399"/>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392"/>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150T转炉节能技术改造工程政府补助</w:t>
                        </w:r>
                      </w:p>
                    </w:tc>
                  </w:sdtContent>
                </w:sdt>
                <w:sdt>
                  <w:sdtPr>
                    <w:rPr>
                      <w:sz w:val="18"/>
                      <w:szCs w:val="18"/>
                    </w:rPr>
                    <w:alias w:val="涉及政府补助的负债项目金额"/>
                    <w:tag w:val="_GBC_ef257545368740859560069795cfb7dc"/>
                    <w:id w:val="2771139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2,220,601.75</w:t>
                        </w:r>
                      </w:p>
                    </w:tc>
                  </w:sdtContent>
                </w:sdt>
                <w:sdt>
                  <w:sdtPr>
                    <w:rPr>
                      <w:sz w:val="18"/>
                      <w:szCs w:val="18"/>
                    </w:rPr>
                    <w:alias w:val="涉及政府补助的负债项目-本期新增补助金额"/>
                    <w:tag w:val="_GBC_f407996d442746c488477c744a3acb48"/>
                    <w:id w:val="27711394"/>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395"/>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133,236.12</w:t>
                        </w:r>
                      </w:p>
                    </w:tc>
                  </w:sdtContent>
                </w:sdt>
                <w:sdt>
                  <w:sdtPr>
                    <w:rPr>
                      <w:sz w:val="18"/>
                      <w:szCs w:val="18"/>
                    </w:rPr>
                    <w:alias w:val="涉及政府补助的负债项目-其他变动"/>
                    <w:tag w:val="_GBC_04cf6bdbca1343b5b36c8a4f7c0e1f11"/>
                    <w:id w:val="27711396"/>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397"/>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2,087,365.63</w:t>
                        </w:r>
                      </w:p>
                    </w:tc>
                  </w:sdtContent>
                </w:sdt>
                <w:sdt>
                  <w:sdtPr>
                    <w:rPr>
                      <w:sz w:val="18"/>
                      <w:szCs w:val="18"/>
                    </w:rPr>
                    <w:alias w:val="涉及政府补助的负债项目-与资产相关/与收益相关"/>
                    <w:tag w:val="_GBC_d6d1e32b88e34a59a6aae48aaa41f022"/>
                    <w:id w:val="27711398"/>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07"/>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00"/>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2*360M2烧结机头烟气脱硫工程</w:t>
                        </w:r>
                      </w:p>
                    </w:tc>
                  </w:sdtContent>
                </w:sdt>
                <w:sdt>
                  <w:sdtPr>
                    <w:rPr>
                      <w:sz w:val="18"/>
                      <w:szCs w:val="18"/>
                    </w:rPr>
                    <w:alias w:val="涉及政府补助的负债项目金额"/>
                    <w:tag w:val="_GBC_ef257545368740859560069795cfb7dc"/>
                    <w:id w:val="2771140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18,965,166.62</w:t>
                        </w:r>
                      </w:p>
                    </w:tc>
                  </w:sdtContent>
                </w:sdt>
                <w:sdt>
                  <w:sdtPr>
                    <w:rPr>
                      <w:sz w:val="18"/>
                      <w:szCs w:val="18"/>
                    </w:rPr>
                    <w:alias w:val="涉及政府补助的负债项目-本期新增补助金额"/>
                    <w:tag w:val="_GBC_f407996d442746c488477c744a3acb48"/>
                    <w:id w:val="27711402"/>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03"/>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715,666.68</w:t>
                        </w:r>
                      </w:p>
                    </w:tc>
                  </w:sdtContent>
                </w:sdt>
                <w:sdt>
                  <w:sdtPr>
                    <w:rPr>
                      <w:sz w:val="18"/>
                      <w:szCs w:val="18"/>
                    </w:rPr>
                    <w:alias w:val="涉及政府补助的负债项目-其他变动"/>
                    <w:tag w:val="_GBC_04cf6bdbca1343b5b36c8a4f7c0e1f11"/>
                    <w:id w:val="27711404"/>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0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18,249,499.94</w:t>
                        </w:r>
                      </w:p>
                    </w:tc>
                  </w:sdtContent>
                </w:sdt>
                <w:sdt>
                  <w:sdtPr>
                    <w:rPr>
                      <w:sz w:val="18"/>
                      <w:szCs w:val="18"/>
                    </w:rPr>
                    <w:alias w:val="涉及政府补助的负债项目-与资产相关/与收益相关"/>
                    <w:tag w:val="_GBC_d6d1e32b88e34a59a6aae48aaa41f022"/>
                    <w:id w:val="27711406"/>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15"/>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08"/>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焦化全干熄焦配套完善工程</w:t>
                        </w:r>
                      </w:p>
                    </w:tc>
                  </w:sdtContent>
                </w:sdt>
                <w:sdt>
                  <w:sdtPr>
                    <w:rPr>
                      <w:sz w:val="18"/>
                      <w:szCs w:val="18"/>
                    </w:rPr>
                    <w:alias w:val="涉及政府补助的负债项目金额"/>
                    <w:tag w:val="_GBC_ef257545368740859560069795cfb7dc"/>
                    <w:id w:val="2771140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1,733,333.36</w:t>
                        </w:r>
                      </w:p>
                    </w:tc>
                  </w:sdtContent>
                </w:sdt>
                <w:sdt>
                  <w:sdtPr>
                    <w:rPr>
                      <w:sz w:val="18"/>
                      <w:szCs w:val="18"/>
                    </w:rPr>
                    <w:alias w:val="涉及政府补助的负债项目-本期新增补助金额"/>
                    <w:tag w:val="_GBC_f407996d442746c488477c744a3acb48"/>
                    <w:id w:val="27711410"/>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11"/>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66,666.66</w:t>
                        </w:r>
                      </w:p>
                    </w:tc>
                  </w:sdtContent>
                </w:sdt>
                <w:sdt>
                  <w:sdtPr>
                    <w:rPr>
                      <w:sz w:val="18"/>
                      <w:szCs w:val="18"/>
                    </w:rPr>
                    <w:alias w:val="涉及政府补助的负债项目-其他变动"/>
                    <w:tag w:val="_GBC_04cf6bdbca1343b5b36c8a4f7c0e1f11"/>
                    <w:id w:val="27711412"/>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1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1,666,666.70</w:t>
                        </w:r>
                      </w:p>
                    </w:tc>
                  </w:sdtContent>
                </w:sdt>
                <w:sdt>
                  <w:sdtPr>
                    <w:rPr>
                      <w:sz w:val="18"/>
                      <w:szCs w:val="18"/>
                    </w:rPr>
                    <w:alias w:val="涉及政府补助的负债项目-与资产相关/与收益相关"/>
                    <w:tag w:val="_GBC_d6d1e32b88e34a59a6aae48aaa41f022"/>
                    <w:id w:val="27711414"/>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23"/>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16"/>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棒线四棒生产线技术改造</w:t>
                        </w:r>
                      </w:p>
                    </w:tc>
                  </w:sdtContent>
                </w:sdt>
                <w:sdt>
                  <w:sdtPr>
                    <w:rPr>
                      <w:sz w:val="18"/>
                      <w:szCs w:val="18"/>
                    </w:rPr>
                    <w:alias w:val="涉及政府补助的负债项目金额"/>
                    <w:tag w:val="_GBC_ef257545368740859560069795cfb7dc"/>
                    <w:id w:val="27711417"/>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2,125,000.06</w:t>
                        </w:r>
                      </w:p>
                    </w:tc>
                  </w:sdtContent>
                </w:sdt>
                <w:sdt>
                  <w:sdtPr>
                    <w:rPr>
                      <w:sz w:val="18"/>
                      <w:szCs w:val="18"/>
                    </w:rPr>
                    <w:alias w:val="涉及政府补助的负债项目-本期新增补助金额"/>
                    <w:tag w:val="_GBC_f407996d442746c488477c744a3acb48"/>
                    <w:id w:val="27711418"/>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19"/>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83,333.34</w:t>
                        </w:r>
                      </w:p>
                    </w:tc>
                  </w:sdtContent>
                </w:sdt>
                <w:sdt>
                  <w:sdtPr>
                    <w:rPr>
                      <w:sz w:val="18"/>
                      <w:szCs w:val="18"/>
                    </w:rPr>
                    <w:alias w:val="涉及政府补助的负债项目-其他变动"/>
                    <w:tag w:val="_GBC_04cf6bdbca1343b5b36c8a4f7c0e1f11"/>
                    <w:id w:val="27711420"/>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2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2,041,666.72</w:t>
                        </w:r>
                      </w:p>
                    </w:tc>
                  </w:sdtContent>
                </w:sdt>
                <w:sdt>
                  <w:sdtPr>
                    <w:rPr>
                      <w:sz w:val="18"/>
                      <w:szCs w:val="18"/>
                    </w:rPr>
                    <w:alias w:val="涉及政府补助的负债项目-与资产相关/与收益相关"/>
                    <w:tag w:val="_GBC_d6d1e32b88e34a59a6aae48aaa41f022"/>
                    <w:id w:val="27711422"/>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31"/>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24"/>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焦化230万吨/年煤调湿工程</w:t>
                        </w:r>
                      </w:p>
                    </w:tc>
                  </w:sdtContent>
                </w:sdt>
                <w:sdt>
                  <w:sdtPr>
                    <w:rPr>
                      <w:sz w:val="18"/>
                      <w:szCs w:val="18"/>
                    </w:rPr>
                    <w:alias w:val="涉及政府补助的负债项目金额"/>
                    <w:tag w:val="_GBC_ef257545368740859560069795cfb7dc"/>
                    <w:id w:val="2771142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895,000</w:t>
                        </w:r>
                        <w:r w:rsidR="00DD61A6">
                          <w:rPr>
                            <w:rFonts w:hint="eastAsia"/>
                            <w:sz w:val="18"/>
                            <w:szCs w:val="18"/>
                          </w:rPr>
                          <w:t>.00</w:t>
                        </w:r>
                      </w:p>
                    </w:tc>
                  </w:sdtContent>
                </w:sdt>
                <w:sdt>
                  <w:sdtPr>
                    <w:rPr>
                      <w:sz w:val="18"/>
                      <w:szCs w:val="18"/>
                    </w:rPr>
                    <w:alias w:val="涉及政府补助的负债项目-本期新增补助金额"/>
                    <w:tag w:val="_GBC_f407996d442746c488477c744a3acb48"/>
                    <w:id w:val="27711426"/>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27"/>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30,000</w:t>
                        </w:r>
                        <w:r w:rsidR="00DD61A6">
                          <w:rPr>
                            <w:rFonts w:hint="eastAsia"/>
                            <w:sz w:val="18"/>
                            <w:szCs w:val="18"/>
                          </w:rPr>
                          <w:t>.00</w:t>
                        </w:r>
                      </w:p>
                    </w:tc>
                  </w:sdtContent>
                </w:sdt>
                <w:sdt>
                  <w:sdtPr>
                    <w:rPr>
                      <w:sz w:val="18"/>
                      <w:szCs w:val="18"/>
                    </w:rPr>
                    <w:alias w:val="涉及政府补助的负债项目-其他变动"/>
                    <w:tag w:val="_GBC_04cf6bdbca1343b5b36c8a4f7c0e1f11"/>
                    <w:id w:val="27711428"/>
                    <w:lock w:val="sdtLocked"/>
                    <w:showingPlcHdr/>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2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865,000</w:t>
                        </w:r>
                        <w:r w:rsidR="00DD61A6">
                          <w:rPr>
                            <w:rFonts w:hint="eastAsia"/>
                            <w:sz w:val="18"/>
                            <w:szCs w:val="18"/>
                          </w:rPr>
                          <w:t>.00</w:t>
                        </w:r>
                      </w:p>
                    </w:tc>
                  </w:sdtContent>
                </w:sdt>
                <w:sdt>
                  <w:sdtPr>
                    <w:rPr>
                      <w:sz w:val="18"/>
                      <w:szCs w:val="18"/>
                    </w:rPr>
                    <w:alias w:val="涉及政府补助的负债项目-与资产相关/与收益相关"/>
                    <w:tag w:val="_GBC_d6d1e32b88e34a59a6aae48aaa41f022"/>
                    <w:id w:val="27711430"/>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39"/>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32"/>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球团烟气脱硫技术改造工程</w:t>
                        </w:r>
                      </w:p>
                    </w:tc>
                  </w:sdtContent>
                </w:sdt>
                <w:sdt>
                  <w:sdtPr>
                    <w:rPr>
                      <w:sz w:val="18"/>
                      <w:szCs w:val="18"/>
                    </w:rPr>
                    <w:alias w:val="涉及政府补助的负债项目金额"/>
                    <w:tag w:val="_GBC_ef257545368740859560069795cfb7dc"/>
                    <w:id w:val="2771143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4,000,000</w:t>
                        </w:r>
                        <w:r w:rsidR="00DD61A6">
                          <w:rPr>
                            <w:rFonts w:hint="eastAsia"/>
                            <w:sz w:val="18"/>
                            <w:szCs w:val="18"/>
                          </w:rPr>
                          <w:t>.00</w:t>
                        </w:r>
                      </w:p>
                    </w:tc>
                  </w:sdtContent>
                </w:sdt>
                <w:sdt>
                  <w:sdtPr>
                    <w:rPr>
                      <w:sz w:val="18"/>
                      <w:szCs w:val="18"/>
                    </w:rPr>
                    <w:alias w:val="涉及政府补助的负债项目-本期新增补助金额"/>
                    <w:tag w:val="_GBC_f407996d442746c488477c744a3acb48"/>
                    <w:id w:val="27711434"/>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35"/>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其他变动"/>
                    <w:tag w:val="_GBC_04cf6bdbca1343b5b36c8a4f7c0e1f11"/>
                    <w:id w:val="27711436"/>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37"/>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4,000,000</w:t>
                        </w:r>
                        <w:r w:rsidR="00DD61A6">
                          <w:rPr>
                            <w:rFonts w:hint="eastAsia"/>
                            <w:sz w:val="18"/>
                            <w:szCs w:val="18"/>
                          </w:rPr>
                          <w:t>.00</w:t>
                        </w:r>
                      </w:p>
                    </w:tc>
                  </w:sdtContent>
                </w:sdt>
                <w:sdt>
                  <w:sdtPr>
                    <w:rPr>
                      <w:sz w:val="18"/>
                      <w:szCs w:val="18"/>
                    </w:rPr>
                    <w:alias w:val="涉及政府补助的负债项目-与资产相关/与收益相关"/>
                    <w:tag w:val="_GBC_d6d1e32b88e34a59a6aae48aaa41f022"/>
                    <w:id w:val="27711438"/>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47"/>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40"/>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焦化废水深度处理工程</w:t>
                        </w:r>
                      </w:p>
                    </w:tc>
                  </w:sdtContent>
                </w:sdt>
                <w:sdt>
                  <w:sdtPr>
                    <w:rPr>
                      <w:sz w:val="18"/>
                      <w:szCs w:val="18"/>
                    </w:rPr>
                    <w:alias w:val="涉及政府补助的负债项目金额"/>
                    <w:tag w:val="_GBC_ef257545368740859560069795cfb7dc"/>
                    <w:id w:val="27711441"/>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800,000</w:t>
                        </w:r>
                        <w:r w:rsidR="00DD61A6">
                          <w:rPr>
                            <w:rFonts w:hint="eastAsia"/>
                            <w:sz w:val="18"/>
                            <w:szCs w:val="18"/>
                          </w:rPr>
                          <w:t>.00</w:t>
                        </w:r>
                      </w:p>
                    </w:tc>
                  </w:sdtContent>
                </w:sdt>
                <w:sdt>
                  <w:sdtPr>
                    <w:rPr>
                      <w:sz w:val="18"/>
                      <w:szCs w:val="18"/>
                    </w:rPr>
                    <w:alias w:val="涉及政府补助的负债项目-本期新增补助金额"/>
                    <w:tag w:val="_GBC_f407996d442746c488477c744a3acb48"/>
                    <w:id w:val="27711442"/>
                    <w:lock w:val="sdtLocked"/>
                    <w:showingPlcHdr/>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43"/>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其他变动"/>
                    <w:tag w:val="_GBC_04cf6bdbca1343b5b36c8a4f7c0e1f11"/>
                    <w:id w:val="27711444"/>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45"/>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800,000</w:t>
                        </w:r>
                        <w:r w:rsidR="00DD61A6">
                          <w:rPr>
                            <w:rFonts w:hint="eastAsia"/>
                            <w:sz w:val="18"/>
                            <w:szCs w:val="18"/>
                          </w:rPr>
                          <w:t>.00</w:t>
                        </w:r>
                      </w:p>
                    </w:tc>
                  </w:sdtContent>
                </w:sdt>
                <w:sdt>
                  <w:sdtPr>
                    <w:rPr>
                      <w:sz w:val="18"/>
                      <w:szCs w:val="18"/>
                    </w:rPr>
                    <w:alias w:val="涉及政府补助的负债项目-与资产相关/与收益相关"/>
                    <w:tag w:val="_GBC_d6d1e32b88e34a59a6aae48aaa41f022"/>
                    <w:id w:val="27711446"/>
                    <w:lock w:val="sdtLocked"/>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rPr>
                            <w:sz w:val="18"/>
                            <w:szCs w:val="18"/>
                          </w:rPr>
                        </w:pPr>
                        <w:r w:rsidRPr="00DD61A6">
                          <w:rPr>
                            <w:sz w:val="18"/>
                            <w:szCs w:val="18"/>
                          </w:rPr>
                          <w:t>与资产相关</w:t>
                        </w:r>
                      </w:p>
                    </w:tc>
                  </w:sdtContent>
                </w:sdt>
              </w:tr>
            </w:sdtContent>
          </w:sdt>
          <w:sdt>
            <w:sdtPr>
              <w:rPr>
                <w:rFonts w:asciiTheme="minorHAnsi" w:eastAsiaTheme="minorEastAsia" w:hAnsiTheme="minorHAnsi" w:cstheme="minorBidi"/>
                <w:kern w:val="2"/>
                <w:sz w:val="18"/>
                <w:szCs w:val="18"/>
              </w:rPr>
              <w:alias w:val="涉及政府补助的负债项目明细"/>
              <w:tag w:val="_GBC_57fa178d03fa46a3befea9bbb3ebc131"/>
              <w:id w:val="27711455"/>
              <w:lock w:val="sdtLocked"/>
            </w:sdtPr>
            <w:sdtContent>
              <w:tr w:rsidR="00DD61A6" w:rsidRPr="00DD61A6" w:rsidTr="00DD61A6">
                <w:trPr>
                  <w:jc w:val="center"/>
                </w:trPr>
                <w:sdt>
                  <w:sdtPr>
                    <w:rPr>
                      <w:rFonts w:asciiTheme="minorHAnsi" w:eastAsiaTheme="minorEastAsia" w:hAnsiTheme="minorHAnsi" w:cstheme="minorBidi"/>
                      <w:kern w:val="2"/>
                      <w:sz w:val="18"/>
                      <w:szCs w:val="18"/>
                    </w:rPr>
                    <w:alias w:val="涉及政府补助的负债项目名称"/>
                    <w:tag w:val="_GBC_62f99116d4d14c2298ca2201ae2a7a17"/>
                    <w:id w:val="27711448"/>
                    <w:lock w:val="sdtLocked"/>
                  </w:sdtPr>
                  <w:sdtEndPr>
                    <w:rPr>
                      <w:rFonts w:ascii="宋体" w:eastAsia="宋体" w:hAnsi="宋体" w:cs="宋体"/>
                      <w:kern w:val="0"/>
                    </w:rPr>
                  </w:sdtEndPr>
                  <w:sdtContent>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rFonts w:hint="eastAsia"/>
                            <w:sz w:val="18"/>
                            <w:szCs w:val="18"/>
                          </w:rPr>
                          <w:t xml:space="preserve">　</w:t>
                        </w:r>
                      </w:p>
                    </w:tc>
                  </w:sdtContent>
                </w:sdt>
                <w:sdt>
                  <w:sdtPr>
                    <w:rPr>
                      <w:sz w:val="18"/>
                      <w:szCs w:val="18"/>
                    </w:rPr>
                    <w:alias w:val="涉及政府补助的负债项目金额"/>
                    <w:tag w:val="_GBC_ef257545368740859560069795cfb7dc"/>
                    <w:id w:val="27711449"/>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增补助金额"/>
                    <w:tag w:val="_GBC_f407996d442746c488477c744a3acb48"/>
                    <w:id w:val="27711450"/>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新计入营业外收入金额"/>
                    <w:tag w:val="_GBC_07f7b686aa1541a5bdb3f6bc4b36b662"/>
                    <w:id w:val="27711451"/>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其他变动"/>
                    <w:tag w:val="_GBC_04cf6bdbca1343b5b36c8a4f7c0e1f11"/>
                    <w:id w:val="27711452"/>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金额"/>
                    <w:tag w:val="_GBC_33a049bb868f49f991ca71e72942e2ab"/>
                    <w:id w:val="27711453"/>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与资产相关/与收益相关"/>
                    <w:tag w:val="_GBC_d6d1e32b88e34a59a6aae48aaa41f022"/>
                    <w:id w:val="27711454"/>
                    <w:lock w:val="sdtLocked"/>
                    <w:showingPlcHdr/>
                  </w:sdtPr>
                  <w:sdtConten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DD61A6">
                        <w:pPr>
                          <w:rPr>
                            <w:sz w:val="18"/>
                            <w:szCs w:val="18"/>
                          </w:rPr>
                        </w:pPr>
                      </w:p>
                    </w:tc>
                  </w:sdtContent>
                </w:sdt>
              </w:tr>
            </w:sdtContent>
          </w:sdt>
          <w:tr w:rsidR="00DD61A6" w:rsidRPr="00DD61A6" w:rsidTr="00DD61A6">
            <w:trPr>
              <w:trHeight w:val="280"/>
              <w:jc w:val="center"/>
            </w:trPr>
            <w:tc>
              <w:tcPr>
                <w:tcW w:w="1163" w:type="pct"/>
                <w:tcBorders>
                  <w:top w:val="single" w:sz="4" w:space="0" w:color="auto"/>
                  <w:left w:val="single" w:sz="4" w:space="0" w:color="auto"/>
                  <w:bottom w:val="single" w:sz="4" w:space="0" w:color="auto"/>
                  <w:right w:val="single" w:sz="4" w:space="0" w:color="auto"/>
                </w:tcBorders>
                <w:vAlign w:val="center"/>
              </w:tcPr>
              <w:p w:rsidR="005709C3" w:rsidRPr="00DD61A6" w:rsidRDefault="005709C3" w:rsidP="0074298D">
                <w:pPr>
                  <w:rPr>
                    <w:sz w:val="18"/>
                    <w:szCs w:val="18"/>
                  </w:rPr>
                </w:pPr>
                <w:r w:rsidRPr="00DD61A6">
                  <w:rPr>
                    <w:sz w:val="18"/>
                    <w:szCs w:val="18"/>
                  </w:rPr>
                  <w:t>合计</w:t>
                </w:r>
              </w:p>
            </w:tc>
            <w:sdt>
              <w:sdtPr>
                <w:rPr>
                  <w:sz w:val="18"/>
                  <w:szCs w:val="18"/>
                </w:rPr>
                <w:alias w:val="涉及政府补助的负债项目余额合计"/>
                <w:tag w:val="_GBC_581339896e7c4cafa9bdcd342777418d"/>
                <w:id w:val="27711456"/>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65,944,431.51</w:t>
                    </w:r>
                  </w:p>
                </w:tc>
              </w:sdtContent>
            </w:sdt>
            <w:sdt>
              <w:sdtPr>
                <w:rPr>
                  <w:sz w:val="18"/>
                  <w:szCs w:val="18"/>
                </w:rPr>
                <w:alias w:val="涉及政府补助的负债项目本期新增补助金额合计"/>
                <w:tag w:val="_GBC_30a5fecd21694f28bc760f7cc8a273f1"/>
                <w:id w:val="27711457"/>
                <w:lock w:val="sdtLocked"/>
              </w:sdtPr>
              <w:sdtContent>
                <w:tc>
                  <w:tcPr>
                    <w:tcW w:w="523"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本期计入营业外收入金额合计"/>
                <w:tag w:val="_GBC_09fac758c8e0416487c13740192f497d"/>
                <w:id w:val="27711458"/>
                <w:lock w:val="sdtLocked"/>
              </w:sdtPr>
              <w:sdtContent>
                <w:tc>
                  <w:tcPr>
                    <w:tcW w:w="777"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2,729,202.12</w:t>
                    </w:r>
                  </w:p>
                </w:tc>
              </w:sdtContent>
            </w:sdt>
            <w:sdt>
              <w:sdtPr>
                <w:rPr>
                  <w:sz w:val="18"/>
                  <w:szCs w:val="18"/>
                </w:rPr>
                <w:alias w:val="涉及政府补助的负债项目其他变动合计"/>
                <w:tag w:val="_GBC_14a14f960bd8410c8024b1ae9f1bc4bc"/>
                <w:id w:val="27711459"/>
                <w:lock w:val="sdtLocked"/>
              </w:sdtPr>
              <w:sdtContent>
                <w:tc>
                  <w:tcPr>
                    <w:tcW w:w="515"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p>
                </w:tc>
              </w:sdtContent>
            </w:sdt>
            <w:sdt>
              <w:sdtPr>
                <w:rPr>
                  <w:sz w:val="18"/>
                  <w:szCs w:val="18"/>
                </w:rPr>
                <w:alias w:val="涉及政府补助的负债项目余额合计"/>
                <w:tag w:val="_GBC_a4c26ddec82d4808963df490ccaab1eb"/>
                <w:id w:val="27711460"/>
                <w:lock w:val="sdtLocked"/>
              </w:sdtPr>
              <w:sdtContent>
                <w:tc>
                  <w:tcPr>
                    <w:tcW w:w="686"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right"/>
                      <w:rPr>
                        <w:sz w:val="18"/>
                        <w:szCs w:val="18"/>
                      </w:rPr>
                    </w:pPr>
                    <w:r w:rsidRPr="00DD61A6">
                      <w:rPr>
                        <w:sz w:val="18"/>
                        <w:szCs w:val="18"/>
                      </w:rPr>
                      <w:t>63,215,229.39</w:t>
                    </w:r>
                  </w:p>
                </w:tc>
              </w:sdtContent>
            </w:sdt>
            <w:tc>
              <w:tcPr>
                <w:tcW w:w="650" w:type="pct"/>
                <w:tcBorders>
                  <w:top w:val="single" w:sz="4" w:space="0" w:color="auto"/>
                  <w:left w:val="single" w:sz="4" w:space="0" w:color="auto"/>
                  <w:bottom w:val="single" w:sz="4" w:space="0" w:color="auto"/>
                  <w:right w:val="single" w:sz="4" w:space="0" w:color="auto"/>
                </w:tcBorders>
              </w:tcPr>
              <w:p w:rsidR="005709C3" w:rsidRPr="00DD61A6" w:rsidRDefault="005709C3" w:rsidP="0074298D">
                <w:pPr>
                  <w:jc w:val="center"/>
                  <w:rPr>
                    <w:sz w:val="18"/>
                    <w:szCs w:val="18"/>
                  </w:rPr>
                </w:pPr>
                <w:r w:rsidRPr="00DD61A6">
                  <w:rPr>
                    <w:rFonts w:hint="eastAsia"/>
                    <w:sz w:val="18"/>
                    <w:szCs w:val="18"/>
                  </w:rPr>
                  <w:t>/</w:t>
                </w:r>
              </w:p>
            </w:tc>
          </w:tr>
        </w:tbl>
        <w:p w:rsidR="007E2328" w:rsidRPr="005709C3" w:rsidRDefault="0041487F" w:rsidP="005709C3"/>
      </w:sdtContent>
    </w:sdt>
    <w:sdt>
      <w:sdtPr>
        <w:rPr>
          <w:rFonts w:ascii="宋体" w:hAnsi="宋体" w:cs="宋体" w:hint="eastAsia"/>
          <w:b w:val="0"/>
          <w:bCs w:val="0"/>
          <w:kern w:val="0"/>
          <w:szCs w:val="21"/>
        </w:rPr>
        <w:tag w:val="_GBC_7f4b2f9bba854132af4bbd6504a10383"/>
        <w:id w:val="27711471"/>
        <w:lock w:val="sdtLocked"/>
        <w:placeholder>
          <w:docPart w:val="GBC22222222222222222222222222222"/>
        </w:placeholder>
      </w:sdtPr>
      <w:sdtEndPr>
        <w:rPr>
          <w:rFonts w:cstheme="minorBidi" w:hint="default"/>
          <w:color w:val="000000" w:themeColor="text1"/>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股本</w:t>
          </w:r>
        </w:p>
        <w:p w:rsidR="007E2328" w:rsidRDefault="006C05A7">
          <w:pPr>
            <w:jc w:val="right"/>
            <w:rPr>
              <w:szCs w:val="21"/>
            </w:rPr>
          </w:pPr>
          <w:r>
            <w:rPr>
              <w:rFonts w:hint="eastAsia"/>
              <w:szCs w:val="21"/>
            </w:rPr>
            <w:t>单位：</w:t>
          </w:r>
          <w:sdt>
            <w:sdtPr>
              <w:rPr>
                <w:rFonts w:hint="eastAsia"/>
                <w:szCs w:val="21"/>
              </w:rPr>
              <w:alias w:val="单位：财务附注：股本"/>
              <w:tag w:val="_GBC_cf915ea45a234de2a2455824dedc3c82"/>
              <w:id w:val="2771146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277114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581"/>
            <w:gridCol w:w="919"/>
            <w:gridCol w:w="919"/>
            <w:gridCol w:w="991"/>
            <w:gridCol w:w="1005"/>
            <w:gridCol w:w="978"/>
            <w:gridCol w:w="1581"/>
          </w:tblGrid>
          <w:tr w:rsidR="007E2328" w:rsidTr="00D10C04">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7E2328" w:rsidRDefault="007E2328">
                <w:pPr>
                  <w:jc w:val="center"/>
                  <w:rPr>
                    <w:szCs w:val="21"/>
                  </w:rPr>
                </w:pPr>
              </w:p>
            </w:tc>
            <w:tc>
              <w:tcPr>
                <w:tcW w:w="727" w:type="pct"/>
                <w:vMerge w:val="restart"/>
                <w:tcBorders>
                  <w:top w:val="single" w:sz="4" w:space="0" w:color="auto"/>
                  <w:left w:val="single" w:sz="4" w:space="0" w:color="auto"/>
                  <w:right w:val="single" w:sz="4" w:space="0" w:color="auto"/>
                </w:tcBorders>
                <w:vAlign w:val="center"/>
              </w:tcPr>
              <w:p w:rsidR="007E2328" w:rsidRDefault="006C05A7">
                <w:pPr>
                  <w:jc w:val="center"/>
                  <w:rPr>
                    <w:szCs w:val="21"/>
                  </w:rPr>
                </w:pPr>
                <w:r>
                  <w:rPr>
                    <w:rFonts w:hint="eastAsia"/>
                    <w:szCs w:val="21"/>
                  </w:rPr>
                  <w:t>期初余额</w:t>
                </w:r>
              </w:p>
            </w:tc>
            <w:tc>
              <w:tcPr>
                <w:tcW w:w="2883" w:type="pct"/>
                <w:gridSpan w:val="5"/>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本次变动增减（+、一）</w:t>
                </w:r>
              </w:p>
            </w:tc>
            <w:tc>
              <w:tcPr>
                <w:tcW w:w="750" w:type="pct"/>
                <w:vMerge w:val="restart"/>
                <w:tcBorders>
                  <w:top w:val="single" w:sz="4" w:space="0" w:color="auto"/>
                  <w:left w:val="single" w:sz="4" w:space="0" w:color="auto"/>
                  <w:right w:val="single" w:sz="4" w:space="0" w:color="auto"/>
                </w:tcBorders>
                <w:vAlign w:val="center"/>
              </w:tcPr>
              <w:p w:rsidR="007E2328" w:rsidRDefault="006C05A7">
                <w:pPr>
                  <w:jc w:val="center"/>
                  <w:rPr>
                    <w:szCs w:val="21"/>
                  </w:rPr>
                </w:pPr>
                <w:r>
                  <w:rPr>
                    <w:rFonts w:hint="eastAsia"/>
                    <w:szCs w:val="21"/>
                  </w:rPr>
                  <w:t>期末余额</w:t>
                </w:r>
              </w:p>
            </w:tc>
          </w:tr>
          <w:tr w:rsidR="007E2328" w:rsidTr="00D10C04">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7E2328" w:rsidRDefault="007E2328">
                <w:pPr>
                  <w:rPr>
                    <w:szCs w:val="21"/>
                  </w:rPr>
                </w:pPr>
              </w:p>
            </w:tc>
            <w:tc>
              <w:tcPr>
                <w:tcW w:w="727" w:type="pct"/>
                <w:vMerge/>
                <w:tcBorders>
                  <w:left w:val="single" w:sz="4" w:space="0" w:color="auto"/>
                  <w:bottom w:val="single" w:sz="4" w:space="0" w:color="auto"/>
                  <w:right w:val="single" w:sz="4" w:space="0" w:color="auto"/>
                </w:tcBorders>
              </w:tcPr>
              <w:p w:rsidR="007E2328" w:rsidRDefault="007E2328">
                <w:pPr>
                  <w:ind w:leftChars="-119" w:left="-250" w:firstLineChars="119" w:firstLine="250"/>
                  <w:rPr>
                    <w:szCs w:val="21"/>
                  </w:rPr>
                </w:pPr>
              </w:p>
            </w:tc>
            <w:tc>
              <w:tcPr>
                <w:tcW w:w="553"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发行</w:t>
                </w:r>
              </w:p>
              <w:p w:rsidR="007E2328" w:rsidRDefault="006C05A7">
                <w:pPr>
                  <w:jc w:val="center"/>
                  <w:rPr>
                    <w:szCs w:val="21"/>
                  </w:rPr>
                </w:pPr>
                <w:r>
                  <w:rPr>
                    <w:rFonts w:hint="eastAsia"/>
                    <w:szCs w:val="21"/>
                  </w:rPr>
                  <w:t>新股</w:t>
                </w:r>
              </w:p>
            </w:tc>
            <w:tc>
              <w:tcPr>
                <w:tcW w:w="553"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送股</w:t>
                </w:r>
              </w:p>
            </w:tc>
            <w:tc>
              <w:tcPr>
                <w:tcW w:w="592"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公积金</w:t>
                </w:r>
              </w:p>
              <w:p w:rsidR="007E2328" w:rsidRDefault="006C05A7">
                <w:pPr>
                  <w:jc w:val="center"/>
                  <w:rPr>
                    <w:szCs w:val="21"/>
                  </w:rPr>
                </w:pPr>
                <w:r>
                  <w:rPr>
                    <w:rFonts w:hint="eastAsia"/>
                    <w:szCs w:val="21"/>
                  </w:rPr>
                  <w:t>转股</w:t>
                </w:r>
              </w:p>
            </w:tc>
            <w:tc>
              <w:tcPr>
                <w:tcW w:w="600"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其他</w:t>
                </w:r>
              </w:p>
            </w:tc>
            <w:tc>
              <w:tcPr>
                <w:tcW w:w="585"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小计</w:t>
                </w:r>
              </w:p>
            </w:tc>
            <w:tc>
              <w:tcPr>
                <w:tcW w:w="750" w:type="pct"/>
                <w:vMerge/>
                <w:tcBorders>
                  <w:left w:val="single" w:sz="4" w:space="0" w:color="auto"/>
                  <w:bottom w:val="single" w:sz="4" w:space="0" w:color="auto"/>
                  <w:right w:val="single" w:sz="4" w:space="0" w:color="auto"/>
                </w:tcBorders>
              </w:tcPr>
              <w:p w:rsidR="007E2328" w:rsidRDefault="007E2328">
                <w:pPr>
                  <w:rPr>
                    <w:szCs w:val="21"/>
                  </w:rPr>
                </w:pPr>
              </w:p>
            </w:tc>
          </w:tr>
          <w:tr w:rsidR="007E2328" w:rsidTr="00F30D13">
            <w:trPr>
              <w:cantSplit/>
            </w:trPr>
            <w:tc>
              <w:tcPr>
                <w:tcW w:w="640" w:type="pct"/>
                <w:tcBorders>
                  <w:top w:val="single" w:sz="4" w:space="0" w:color="auto"/>
                  <w:left w:val="single" w:sz="4" w:space="0" w:color="auto"/>
                  <w:bottom w:val="single" w:sz="4" w:space="0" w:color="auto"/>
                  <w:right w:val="single" w:sz="4" w:space="0" w:color="auto"/>
                </w:tcBorders>
              </w:tcPr>
              <w:p w:rsidR="007E2328" w:rsidRDefault="006C05A7">
                <w:pPr>
                  <w:jc w:val="center"/>
                  <w:rPr>
                    <w:szCs w:val="21"/>
                  </w:rPr>
                </w:pPr>
                <w:r>
                  <w:rPr>
                    <w:rFonts w:hint="eastAsia"/>
                    <w:szCs w:val="21"/>
                  </w:rPr>
                  <w:t>股份总数</w:t>
                </w:r>
              </w:p>
            </w:tc>
            <w:sdt>
              <w:sdtPr>
                <w:rPr>
                  <w:szCs w:val="21"/>
                </w:rPr>
                <w:alias w:val="财务附注股份总数"/>
                <w:tag w:val="_GBC_3238f68701ef45a6a860fa08dc7db876"/>
                <w:id w:val="27711464"/>
                <w:lock w:val="sdtLocked"/>
              </w:sdtPr>
              <w:sdtContent>
                <w:tc>
                  <w:tcPr>
                    <w:tcW w:w="727" w:type="pct"/>
                    <w:tcBorders>
                      <w:top w:val="single" w:sz="4" w:space="0" w:color="auto"/>
                      <w:left w:val="single" w:sz="4" w:space="0" w:color="auto"/>
                      <w:bottom w:val="single" w:sz="4" w:space="0" w:color="auto"/>
                      <w:right w:val="single" w:sz="4" w:space="0" w:color="auto"/>
                    </w:tcBorders>
                  </w:tcPr>
                  <w:p w:rsidR="007E2328" w:rsidRDefault="002B5C7C">
                    <w:pPr>
                      <w:jc w:val="right"/>
                      <w:rPr>
                        <w:color w:val="000000" w:themeColor="text1"/>
                        <w:szCs w:val="21"/>
                      </w:rPr>
                    </w:pPr>
                    <w:r>
                      <w:rPr>
                        <w:szCs w:val="21"/>
                      </w:rPr>
                      <w:t>2,562,793,200</w:t>
                    </w:r>
                  </w:p>
                </w:tc>
              </w:sdtContent>
            </w:sdt>
            <w:sdt>
              <w:sdtPr>
                <w:rPr>
                  <w:szCs w:val="21"/>
                </w:rPr>
                <w:alias w:val="财务附注股份总数发行新股变动增减"/>
                <w:tag w:val="_GBC_ad7c54ae59ef49a4a42d76e67d5de746"/>
                <w:id w:val="27711465"/>
                <w:lock w:val="sdtLocked"/>
                <w:showingPlcHdr/>
              </w:sdtPr>
              <w:sdtContent>
                <w:tc>
                  <w:tcPr>
                    <w:tcW w:w="553" w:type="pct"/>
                    <w:tcBorders>
                      <w:top w:val="single" w:sz="4" w:space="0" w:color="auto"/>
                      <w:left w:val="single" w:sz="4" w:space="0" w:color="auto"/>
                      <w:bottom w:val="single" w:sz="4" w:space="0" w:color="auto"/>
                      <w:right w:val="single" w:sz="4" w:space="0" w:color="auto"/>
                    </w:tcBorders>
                  </w:tcPr>
                  <w:p w:rsidR="007E2328" w:rsidRDefault="007E2328">
                    <w:pPr>
                      <w:jc w:val="right"/>
                      <w:rPr>
                        <w:color w:val="000000" w:themeColor="text1"/>
                        <w:szCs w:val="21"/>
                      </w:rPr>
                    </w:pPr>
                  </w:p>
                </w:tc>
              </w:sdtContent>
            </w:sdt>
            <w:sdt>
              <w:sdtPr>
                <w:rPr>
                  <w:szCs w:val="21"/>
                </w:rPr>
                <w:alias w:val="财务附注股份总数送股变动增减"/>
                <w:tag w:val="_GBC_1b1faa7c6eee4b858b186fbef7f0b3a1"/>
                <w:id w:val="27711466"/>
                <w:lock w:val="sdtLocked"/>
                <w:showingPlcHdr/>
              </w:sdtPr>
              <w:sdtContent>
                <w:tc>
                  <w:tcPr>
                    <w:tcW w:w="553" w:type="pct"/>
                    <w:tcBorders>
                      <w:top w:val="single" w:sz="4" w:space="0" w:color="auto"/>
                      <w:left w:val="single" w:sz="4" w:space="0" w:color="auto"/>
                      <w:bottom w:val="single" w:sz="4" w:space="0" w:color="auto"/>
                      <w:right w:val="single" w:sz="4" w:space="0" w:color="auto"/>
                    </w:tcBorders>
                  </w:tcPr>
                  <w:p w:rsidR="007E2328" w:rsidRDefault="007E2328">
                    <w:pPr>
                      <w:jc w:val="right"/>
                      <w:rPr>
                        <w:color w:val="000000" w:themeColor="text1"/>
                        <w:szCs w:val="21"/>
                      </w:rPr>
                    </w:pPr>
                  </w:p>
                </w:tc>
              </w:sdtContent>
            </w:sdt>
            <w:sdt>
              <w:sdtPr>
                <w:rPr>
                  <w:szCs w:val="21"/>
                </w:rPr>
                <w:alias w:val="财务附注股份总数公积金转股变动增减"/>
                <w:tag w:val="_GBC_61a9b62b42a84fbcb3e47c33c15ed77e"/>
                <w:id w:val="27711467"/>
                <w:lock w:val="sdtLocked"/>
                <w:showingPlcHdr/>
              </w:sdtPr>
              <w:sdtContent>
                <w:tc>
                  <w:tcPr>
                    <w:tcW w:w="592" w:type="pct"/>
                    <w:tcBorders>
                      <w:top w:val="single" w:sz="4" w:space="0" w:color="auto"/>
                      <w:left w:val="single" w:sz="4" w:space="0" w:color="auto"/>
                      <w:bottom w:val="single" w:sz="4" w:space="0" w:color="auto"/>
                      <w:right w:val="single" w:sz="4" w:space="0" w:color="auto"/>
                    </w:tcBorders>
                  </w:tcPr>
                  <w:p w:rsidR="007E2328" w:rsidRDefault="007E2328">
                    <w:pPr>
                      <w:jc w:val="right"/>
                      <w:rPr>
                        <w:color w:val="000000" w:themeColor="text1"/>
                        <w:szCs w:val="21"/>
                      </w:rPr>
                    </w:pPr>
                  </w:p>
                </w:tc>
              </w:sdtContent>
            </w:sdt>
            <w:sdt>
              <w:sdtPr>
                <w:rPr>
                  <w:szCs w:val="21"/>
                </w:rPr>
                <w:alias w:val="财务附注股份总数其他变动增减"/>
                <w:tag w:val="_GBC_de98feb25e4a41e19dc1c566579c91ca"/>
                <w:id w:val="27711468"/>
                <w:lock w:val="sdtLocked"/>
                <w:showingPlcHdr/>
              </w:sdtPr>
              <w:sdtContent>
                <w:tc>
                  <w:tcPr>
                    <w:tcW w:w="600" w:type="pct"/>
                    <w:tcBorders>
                      <w:top w:val="single" w:sz="4" w:space="0" w:color="auto"/>
                      <w:left w:val="single" w:sz="4" w:space="0" w:color="auto"/>
                      <w:bottom w:val="single" w:sz="4" w:space="0" w:color="auto"/>
                      <w:right w:val="single" w:sz="4" w:space="0" w:color="auto"/>
                    </w:tcBorders>
                  </w:tcPr>
                  <w:p w:rsidR="007E2328" w:rsidRDefault="007E2328">
                    <w:pPr>
                      <w:jc w:val="right"/>
                      <w:rPr>
                        <w:color w:val="000000" w:themeColor="text1"/>
                        <w:szCs w:val="21"/>
                      </w:rPr>
                    </w:pPr>
                  </w:p>
                </w:tc>
              </w:sdtContent>
            </w:sdt>
            <w:sdt>
              <w:sdtPr>
                <w:rPr>
                  <w:szCs w:val="21"/>
                </w:rPr>
                <w:alias w:val="财务附注股份总数变动增减小计"/>
                <w:tag w:val="_GBC_e39f7d1df6974d2cb4eae4a4653c2a3f"/>
                <w:id w:val="27711469"/>
                <w:lock w:val="sdtLocked"/>
                <w:showingPlcHdr/>
              </w:sdtPr>
              <w:sdtContent>
                <w:tc>
                  <w:tcPr>
                    <w:tcW w:w="585" w:type="pct"/>
                    <w:tcBorders>
                      <w:top w:val="single" w:sz="4" w:space="0" w:color="auto"/>
                      <w:left w:val="single" w:sz="4" w:space="0" w:color="auto"/>
                      <w:bottom w:val="single" w:sz="4" w:space="0" w:color="auto"/>
                      <w:right w:val="single" w:sz="4" w:space="0" w:color="auto"/>
                    </w:tcBorders>
                  </w:tcPr>
                  <w:p w:rsidR="007E2328" w:rsidRDefault="007E2328">
                    <w:pPr>
                      <w:jc w:val="right"/>
                      <w:rPr>
                        <w:color w:val="000000" w:themeColor="text1"/>
                        <w:szCs w:val="21"/>
                      </w:rPr>
                    </w:pPr>
                  </w:p>
                </w:tc>
              </w:sdtContent>
            </w:sdt>
            <w:sdt>
              <w:sdtPr>
                <w:rPr>
                  <w:szCs w:val="21"/>
                </w:rPr>
                <w:alias w:val="财务附注股份总数"/>
                <w:tag w:val="_GBC_87fc7bdf791d4145927d4b5882dcdacd"/>
                <w:id w:val="27711470"/>
                <w:lock w:val="sdtLocked"/>
              </w:sdtPr>
              <w:sdtContent>
                <w:tc>
                  <w:tcPr>
                    <w:tcW w:w="750" w:type="pct"/>
                    <w:tcBorders>
                      <w:top w:val="single" w:sz="4" w:space="0" w:color="auto"/>
                      <w:left w:val="single" w:sz="4" w:space="0" w:color="auto"/>
                      <w:bottom w:val="single" w:sz="4" w:space="0" w:color="auto"/>
                      <w:right w:val="single" w:sz="4" w:space="0" w:color="auto"/>
                    </w:tcBorders>
                  </w:tcPr>
                  <w:p w:rsidR="007E2328" w:rsidRDefault="002B5C7C">
                    <w:pPr>
                      <w:jc w:val="right"/>
                      <w:rPr>
                        <w:color w:val="000000" w:themeColor="text1"/>
                        <w:szCs w:val="21"/>
                      </w:rPr>
                    </w:pPr>
                    <w:r>
                      <w:rPr>
                        <w:szCs w:val="21"/>
                      </w:rPr>
                      <w:t>2,562,793,200</w:t>
                    </w:r>
                  </w:p>
                </w:tc>
              </w:sdtContent>
            </w:sdt>
          </w:tr>
        </w:tbl>
      </w:sdtContent>
    </w:sdt>
    <w:p w:rsidR="007E2328" w:rsidRDefault="007E2328">
      <w:pPr>
        <w:rPr>
          <w:szCs w:val="21"/>
        </w:rPr>
      </w:pPr>
    </w:p>
    <w:sdt>
      <w:sdtPr>
        <w:rPr>
          <w:rFonts w:ascii="宋体" w:hAnsi="宋体" w:cs="宋体" w:hint="eastAsia"/>
          <w:b w:val="0"/>
          <w:bCs w:val="0"/>
          <w:kern w:val="0"/>
          <w:szCs w:val="21"/>
        </w:rPr>
        <w:tag w:val="_GBC_23fef1c643714b9f82710e33a1bef935"/>
        <w:id w:val="27711486"/>
        <w:lock w:val="sdtLocked"/>
        <w:placeholder>
          <w:docPart w:val="GBC22222222222222222222222222222"/>
        </w:placeholder>
      </w:sdtPr>
      <w:sdtEndPr>
        <w:rPr>
          <w:rFonts w:cstheme="minorBidi" w:hint="default"/>
          <w:color w:val="000000" w:themeColor="text1"/>
          <w:kern w:val="2"/>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资本公积</w:t>
          </w:r>
        </w:p>
        <w:p w:rsidR="007E2328" w:rsidRDefault="006C05A7">
          <w:pPr>
            <w:jc w:val="right"/>
            <w:rPr>
              <w:szCs w:val="21"/>
            </w:rPr>
          </w:pPr>
          <w:r>
            <w:rPr>
              <w:rFonts w:hint="eastAsia"/>
              <w:szCs w:val="21"/>
            </w:rPr>
            <w:t>单位：</w:t>
          </w:r>
          <w:sdt>
            <w:sdtPr>
              <w:rPr>
                <w:rFonts w:hint="eastAsia"/>
                <w:szCs w:val="21"/>
              </w:rPr>
              <w:alias w:val="单位：财务附注：资本公积"/>
              <w:tag w:val="_GBC_88633009fdc64f4e8238c38541b33615"/>
              <w:id w:val="2771147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277114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283"/>
            <w:gridCol w:w="1775"/>
            <w:gridCol w:w="1377"/>
            <w:gridCol w:w="1402"/>
            <w:gridCol w:w="2058"/>
          </w:tblGrid>
          <w:tr w:rsidR="006A6C5C" w:rsidTr="00F03193">
            <w:tc>
              <w:tcPr>
                <w:tcW w:w="1283" w:type="pct"/>
                <w:tcBorders>
                  <w:top w:val="single" w:sz="6" w:space="0" w:color="auto"/>
                  <w:left w:val="single" w:sz="6" w:space="0" w:color="auto"/>
                  <w:bottom w:val="single" w:sz="6" w:space="0" w:color="auto"/>
                  <w:right w:val="single" w:sz="6" w:space="0" w:color="auto"/>
                </w:tcBorders>
                <w:vAlign w:val="center"/>
              </w:tcPr>
              <w:p w:rsidR="006A6C5C" w:rsidRDefault="006A6C5C" w:rsidP="00BE43E0">
                <w:pPr>
                  <w:autoSpaceDE w:val="0"/>
                  <w:autoSpaceDN w:val="0"/>
                  <w:adjustRightInd w:val="0"/>
                  <w:snapToGrid w:val="0"/>
                  <w:jc w:val="center"/>
                  <w:rPr>
                    <w:szCs w:val="21"/>
                  </w:rPr>
                </w:pPr>
                <w:r>
                  <w:rPr>
                    <w:rFonts w:hint="eastAsia"/>
                    <w:szCs w:val="21"/>
                  </w:rPr>
                  <w:t>项目</w:t>
                </w:r>
              </w:p>
            </w:tc>
            <w:tc>
              <w:tcPr>
                <w:tcW w:w="998" w:type="pct"/>
                <w:tcBorders>
                  <w:top w:val="single" w:sz="6" w:space="0" w:color="auto"/>
                  <w:left w:val="single" w:sz="6" w:space="0" w:color="auto"/>
                  <w:bottom w:val="single" w:sz="6" w:space="0" w:color="auto"/>
                  <w:right w:val="single" w:sz="6" w:space="0" w:color="auto"/>
                </w:tcBorders>
                <w:vAlign w:val="center"/>
              </w:tcPr>
              <w:p w:rsidR="006A6C5C" w:rsidRDefault="006A6C5C" w:rsidP="00BE43E0">
                <w:pPr>
                  <w:autoSpaceDE w:val="0"/>
                  <w:autoSpaceDN w:val="0"/>
                  <w:adjustRightInd w:val="0"/>
                  <w:snapToGrid w:val="0"/>
                  <w:jc w:val="center"/>
                  <w:rPr>
                    <w:szCs w:val="21"/>
                  </w:rPr>
                </w:pPr>
                <w:r>
                  <w:rPr>
                    <w:rFonts w:hint="eastAsia"/>
                    <w:szCs w:val="21"/>
                  </w:rPr>
                  <w:t>期初余额</w:t>
                </w:r>
              </w:p>
            </w:tc>
            <w:tc>
              <w:tcPr>
                <w:tcW w:w="774" w:type="pct"/>
                <w:tcBorders>
                  <w:top w:val="single" w:sz="6" w:space="0" w:color="auto"/>
                  <w:left w:val="single" w:sz="6" w:space="0" w:color="auto"/>
                  <w:bottom w:val="single" w:sz="6" w:space="0" w:color="auto"/>
                  <w:right w:val="single" w:sz="6" w:space="0" w:color="auto"/>
                </w:tcBorders>
                <w:vAlign w:val="center"/>
              </w:tcPr>
              <w:p w:rsidR="006A6C5C" w:rsidRDefault="006A6C5C" w:rsidP="00BE43E0">
                <w:pPr>
                  <w:autoSpaceDE w:val="0"/>
                  <w:autoSpaceDN w:val="0"/>
                  <w:adjustRightInd w:val="0"/>
                  <w:snapToGrid w:val="0"/>
                  <w:jc w:val="center"/>
                  <w:rPr>
                    <w:szCs w:val="21"/>
                  </w:rPr>
                </w:pPr>
                <w:r>
                  <w:rPr>
                    <w:rFonts w:hint="eastAsia"/>
                    <w:szCs w:val="21"/>
                  </w:rPr>
                  <w:t>本期增加</w:t>
                </w:r>
              </w:p>
            </w:tc>
            <w:tc>
              <w:tcPr>
                <w:tcW w:w="788" w:type="pct"/>
                <w:tcBorders>
                  <w:top w:val="single" w:sz="6" w:space="0" w:color="auto"/>
                  <w:left w:val="single" w:sz="6" w:space="0" w:color="auto"/>
                  <w:bottom w:val="single" w:sz="6" w:space="0" w:color="auto"/>
                  <w:right w:val="single" w:sz="6" w:space="0" w:color="auto"/>
                </w:tcBorders>
                <w:vAlign w:val="center"/>
              </w:tcPr>
              <w:p w:rsidR="006A6C5C" w:rsidRDefault="006A6C5C" w:rsidP="00BE43E0">
                <w:pPr>
                  <w:autoSpaceDE w:val="0"/>
                  <w:autoSpaceDN w:val="0"/>
                  <w:adjustRightInd w:val="0"/>
                  <w:snapToGrid w:val="0"/>
                  <w:jc w:val="center"/>
                  <w:rPr>
                    <w:szCs w:val="21"/>
                  </w:rPr>
                </w:pPr>
                <w:r>
                  <w:rPr>
                    <w:rFonts w:hint="eastAsia"/>
                    <w:szCs w:val="21"/>
                  </w:rPr>
                  <w:t>本期减少</w:t>
                </w:r>
              </w:p>
            </w:tc>
            <w:tc>
              <w:tcPr>
                <w:tcW w:w="1157" w:type="pct"/>
                <w:tcBorders>
                  <w:top w:val="single" w:sz="6" w:space="0" w:color="auto"/>
                  <w:left w:val="single" w:sz="6" w:space="0" w:color="auto"/>
                  <w:bottom w:val="single" w:sz="6" w:space="0" w:color="auto"/>
                  <w:right w:val="single" w:sz="6" w:space="0" w:color="auto"/>
                </w:tcBorders>
                <w:vAlign w:val="center"/>
              </w:tcPr>
              <w:p w:rsidR="006A6C5C" w:rsidRDefault="006A6C5C" w:rsidP="00BE43E0">
                <w:pPr>
                  <w:autoSpaceDE w:val="0"/>
                  <w:autoSpaceDN w:val="0"/>
                  <w:adjustRightInd w:val="0"/>
                  <w:snapToGrid w:val="0"/>
                  <w:jc w:val="center"/>
                  <w:rPr>
                    <w:szCs w:val="21"/>
                  </w:rPr>
                </w:pPr>
                <w:r>
                  <w:rPr>
                    <w:rFonts w:hint="eastAsia"/>
                    <w:szCs w:val="21"/>
                  </w:rPr>
                  <w:t>期末余额</w:t>
                </w:r>
              </w:p>
            </w:tc>
          </w:tr>
          <w:tr w:rsidR="006A6C5C" w:rsidTr="00F03193">
            <w:tc>
              <w:tcPr>
                <w:tcW w:w="1283"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rPr>
                    <w:szCs w:val="21"/>
                  </w:rPr>
                </w:pPr>
                <w:r>
                  <w:rPr>
                    <w:rFonts w:hint="eastAsia"/>
                    <w:szCs w:val="21"/>
                  </w:rPr>
                  <w:t>资本溢价（股本溢价）</w:t>
                </w:r>
              </w:p>
            </w:tc>
            <w:sdt>
              <w:sdtPr>
                <w:rPr>
                  <w:szCs w:val="21"/>
                </w:rPr>
                <w:alias w:val="股本溢价合计"/>
                <w:tag w:val="_GBC_bcaa5e7e997a4a56a916d4f332fd4b6b"/>
                <w:id w:val="27711474"/>
                <w:lock w:val="sdtLocked"/>
              </w:sdtPr>
              <w:sdtContent>
                <w:tc>
                  <w:tcPr>
                    <w:tcW w:w="998"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r>
                      <w:rPr>
                        <w:szCs w:val="21"/>
                      </w:rPr>
                      <w:t>187,489,607.10</w:t>
                    </w:r>
                  </w:p>
                </w:tc>
              </w:sdtContent>
            </w:sdt>
            <w:sdt>
              <w:sdtPr>
                <w:rPr>
                  <w:szCs w:val="21"/>
                </w:rPr>
                <w:alias w:val="股本溢价增加数"/>
                <w:tag w:val="_GBC_4a92a82def81420fa3337b8dedcf823b"/>
                <w:id w:val="27711475"/>
                <w:lock w:val="sdtLocked"/>
                <w:showingPlcHdr/>
              </w:sdtPr>
              <w:sdtContent>
                <w:tc>
                  <w:tcPr>
                    <w:tcW w:w="774"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p>
                </w:tc>
              </w:sdtContent>
            </w:sdt>
            <w:sdt>
              <w:sdtPr>
                <w:rPr>
                  <w:szCs w:val="21"/>
                </w:rPr>
                <w:alias w:val="股本溢价减少数"/>
                <w:tag w:val="_GBC_0a283b035846438093c0edaba0828964"/>
                <w:id w:val="27711476"/>
                <w:lock w:val="sdtLocked"/>
              </w:sdtPr>
              <w:sdtContent>
                <w:tc>
                  <w:tcPr>
                    <w:tcW w:w="788"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p>
                </w:tc>
              </w:sdtContent>
            </w:sdt>
            <w:sdt>
              <w:sdtPr>
                <w:rPr>
                  <w:szCs w:val="21"/>
                </w:rPr>
                <w:alias w:val="股本溢价合计"/>
                <w:tag w:val="_GBC_382d3f38e1a941b0849dd26c338ec0ac"/>
                <w:id w:val="27711477"/>
                <w:lock w:val="sdtLocked"/>
              </w:sdtPr>
              <w:sdtContent>
                <w:tc>
                  <w:tcPr>
                    <w:tcW w:w="1157"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r>
                      <w:rPr>
                        <w:szCs w:val="21"/>
                      </w:rPr>
                      <w:t>187,489,607.10</w:t>
                    </w:r>
                  </w:p>
                </w:tc>
              </w:sdtContent>
            </w:sdt>
          </w:tr>
          <w:tr w:rsidR="006A6C5C" w:rsidTr="00F03193">
            <w:tc>
              <w:tcPr>
                <w:tcW w:w="1283"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rPr>
                    <w:szCs w:val="21"/>
                  </w:rPr>
                </w:pPr>
                <w:r>
                  <w:rPr>
                    <w:rFonts w:hint="eastAsia"/>
                    <w:szCs w:val="21"/>
                  </w:rPr>
                  <w:t>其他资本公积</w:t>
                </w:r>
              </w:p>
            </w:tc>
            <w:sdt>
              <w:sdtPr>
                <w:rPr>
                  <w:szCs w:val="21"/>
                </w:rPr>
                <w:alias w:val="其他资本公积合计"/>
                <w:tag w:val="_GBC_5de2b14c3f594719bfad283f58bdf3a3"/>
                <w:id w:val="27711478"/>
                <w:lock w:val="sdtLocked"/>
              </w:sdtPr>
              <w:sdtContent>
                <w:tc>
                  <w:tcPr>
                    <w:tcW w:w="998"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r>
                      <w:rPr>
                        <w:szCs w:val="21"/>
                      </w:rPr>
                      <w:t>20,946,561.98</w:t>
                    </w:r>
                  </w:p>
                </w:tc>
              </w:sdtContent>
            </w:sdt>
            <w:sdt>
              <w:sdtPr>
                <w:rPr>
                  <w:szCs w:val="21"/>
                </w:rPr>
                <w:alias w:val="其他资本公积增加数"/>
                <w:tag w:val="_GBC_7b1e5ba355544e11992dda6ba9ca6db8"/>
                <w:id w:val="27711479"/>
                <w:lock w:val="sdtLocked"/>
              </w:sdtPr>
              <w:sdtContent>
                <w:tc>
                  <w:tcPr>
                    <w:tcW w:w="774"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p>
                </w:tc>
              </w:sdtContent>
            </w:sdt>
            <w:sdt>
              <w:sdtPr>
                <w:rPr>
                  <w:szCs w:val="21"/>
                </w:rPr>
                <w:alias w:val="其他资本公积减少数"/>
                <w:tag w:val="_GBC_76732842982849228ec23453c08a6781"/>
                <w:id w:val="27711480"/>
                <w:lock w:val="sdtLocked"/>
                <w:showingPlcHdr/>
              </w:sdtPr>
              <w:sdtContent>
                <w:tc>
                  <w:tcPr>
                    <w:tcW w:w="788"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p>
                </w:tc>
              </w:sdtContent>
            </w:sdt>
            <w:sdt>
              <w:sdtPr>
                <w:rPr>
                  <w:szCs w:val="21"/>
                </w:rPr>
                <w:alias w:val="其他资本公积合计"/>
                <w:tag w:val="_GBC_13e889c1d3a74bc6af7e58d5b022515a"/>
                <w:id w:val="27711481"/>
                <w:lock w:val="sdtLocked"/>
              </w:sdtPr>
              <w:sdtContent>
                <w:tc>
                  <w:tcPr>
                    <w:tcW w:w="1157" w:type="pct"/>
                    <w:tcBorders>
                      <w:top w:val="single" w:sz="6" w:space="0" w:color="auto"/>
                      <w:left w:val="single" w:sz="6" w:space="0" w:color="auto"/>
                      <w:bottom w:val="single" w:sz="6" w:space="0" w:color="auto"/>
                      <w:right w:val="single" w:sz="6" w:space="0" w:color="auto"/>
                    </w:tcBorders>
                    <w:shd w:val="clear" w:color="auto" w:fill="auto"/>
                  </w:tcPr>
                  <w:p w:rsidR="006A6C5C" w:rsidRDefault="006A6C5C" w:rsidP="00BE43E0">
                    <w:pPr>
                      <w:autoSpaceDE w:val="0"/>
                      <w:autoSpaceDN w:val="0"/>
                      <w:adjustRightInd w:val="0"/>
                      <w:snapToGrid w:val="0"/>
                      <w:jc w:val="right"/>
                      <w:rPr>
                        <w:szCs w:val="21"/>
                      </w:rPr>
                    </w:pPr>
                    <w:r>
                      <w:rPr>
                        <w:szCs w:val="21"/>
                      </w:rPr>
                      <w:t>20,946,561.98</w:t>
                    </w:r>
                  </w:p>
                </w:tc>
              </w:sdtContent>
            </w:sdt>
          </w:tr>
          <w:tr w:rsidR="006A6C5C" w:rsidTr="00F03193">
            <w:tc>
              <w:tcPr>
                <w:tcW w:w="1283" w:type="pct"/>
                <w:tcBorders>
                  <w:top w:val="single" w:sz="6" w:space="0" w:color="auto"/>
                  <w:left w:val="single" w:sz="6" w:space="0" w:color="auto"/>
                  <w:bottom w:val="single" w:sz="6" w:space="0" w:color="auto"/>
                  <w:right w:val="single" w:sz="6" w:space="0" w:color="auto"/>
                </w:tcBorders>
                <w:vAlign w:val="center"/>
              </w:tcPr>
              <w:p w:rsidR="006A6C5C" w:rsidRDefault="006A6C5C" w:rsidP="00BE43E0">
                <w:pPr>
                  <w:autoSpaceDE w:val="0"/>
                  <w:autoSpaceDN w:val="0"/>
                  <w:adjustRightInd w:val="0"/>
                  <w:snapToGrid w:val="0"/>
                  <w:jc w:val="center"/>
                  <w:rPr>
                    <w:szCs w:val="21"/>
                  </w:rPr>
                </w:pPr>
                <w:r>
                  <w:rPr>
                    <w:rFonts w:hint="eastAsia"/>
                    <w:szCs w:val="21"/>
                  </w:rPr>
                  <w:t>合计</w:t>
                </w:r>
              </w:p>
            </w:tc>
            <w:sdt>
              <w:sdtPr>
                <w:rPr>
                  <w:szCs w:val="21"/>
                </w:rPr>
                <w:alias w:val="资本公积"/>
                <w:tag w:val="_GBC_f16b7eac40224ebba251f379f3eca94d"/>
                <w:id w:val="27711482"/>
                <w:lock w:val="sdtLocked"/>
              </w:sdtPr>
              <w:sdtContent>
                <w:tc>
                  <w:tcPr>
                    <w:tcW w:w="998" w:type="pct"/>
                    <w:tcBorders>
                      <w:top w:val="single" w:sz="6" w:space="0" w:color="auto"/>
                      <w:left w:val="single" w:sz="6" w:space="0" w:color="auto"/>
                      <w:bottom w:val="single" w:sz="6" w:space="0" w:color="auto"/>
                      <w:right w:val="single" w:sz="6" w:space="0" w:color="auto"/>
                    </w:tcBorders>
                  </w:tcPr>
                  <w:p w:rsidR="006A6C5C" w:rsidRDefault="006A6C5C" w:rsidP="00BE43E0">
                    <w:pPr>
                      <w:autoSpaceDE w:val="0"/>
                      <w:autoSpaceDN w:val="0"/>
                      <w:adjustRightInd w:val="0"/>
                      <w:snapToGrid w:val="0"/>
                      <w:jc w:val="right"/>
                      <w:rPr>
                        <w:szCs w:val="21"/>
                      </w:rPr>
                    </w:pPr>
                    <w:r>
                      <w:rPr>
                        <w:szCs w:val="21"/>
                      </w:rPr>
                      <w:t>208,436,169.08</w:t>
                    </w:r>
                  </w:p>
                </w:tc>
              </w:sdtContent>
            </w:sdt>
            <w:sdt>
              <w:sdtPr>
                <w:rPr>
                  <w:szCs w:val="21"/>
                </w:rPr>
                <w:alias w:val="资本公积增加"/>
                <w:tag w:val="_GBC_4c116f82aee542d79046afccabb520a9"/>
                <w:id w:val="27711483"/>
                <w:lock w:val="sdtLocked"/>
              </w:sdtPr>
              <w:sdtContent>
                <w:tc>
                  <w:tcPr>
                    <w:tcW w:w="774" w:type="pct"/>
                    <w:tcBorders>
                      <w:top w:val="single" w:sz="6" w:space="0" w:color="auto"/>
                      <w:left w:val="single" w:sz="6" w:space="0" w:color="auto"/>
                      <w:bottom w:val="single" w:sz="6" w:space="0" w:color="auto"/>
                      <w:right w:val="single" w:sz="6" w:space="0" w:color="auto"/>
                    </w:tcBorders>
                  </w:tcPr>
                  <w:p w:rsidR="006A6C5C" w:rsidRDefault="006A6C5C" w:rsidP="00BE43E0">
                    <w:pPr>
                      <w:autoSpaceDE w:val="0"/>
                      <w:autoSpaceDN w:val="0"/>
                      <w:adjustRightInd w:val="0"/>
                      <w:snapToGrid w:val="0"/>
                      <w:jc w:val="right"/>
                      <w:rPr>
                        <w:szCs w:val="21"/>
                      </w:rPr>
                    </w:pPr>
                  </w:p>
                </w:tc>
              </w:sdtContent>
            </w:sdt>
            <w:sdt>
              <w:sdtPr>
                <w:rPr>
                  <w:szCs w:val="21"/>
                </w:rPr>
                <w:alias w:val="资本公积减少"/>
                <w:tag w:val="_GBC_2280e9b60d174ff79d09fce9f737a0a9"/>
                <w:id w:val="27711484"/>
                <w:lock w:val="sdtLocked"/>
              </w:sdtPr>
              <w:sdtContent>
                <w:tc>
                  <w:tcPr>
                    <w:tcW w:w="788" w:type="pct"/>
                    <w:tcBorders>
                      <w:top w:val="single" w:sz="6" w:space="0" w:color="auto"/>
                      <w:left w:val="single" w:sz="6" w:space="0" w:color="auto"/>
                      <w:bottom w:val="single" w:sz="6" w:space="0" w:color="auto"/>
                      <w:right w:val="single" w:sz="6" w:space="0" w:color="auto"/>
                    </w:tcBorders>
                  </w:tcPr>
                  <w:p w:rsidR="006A6C5C" w:rsidRDefault="006A6C5C" w:rsidP="00BE43E0">
                    <w:pPr>
                      <w:autoSpaceDE w:val="0"/>
                      <w:autoSpaceDN w:val="0"/>
                      <w:adjustRightInd w:val="0"/>
                      <w:snapToGrid w:val="0"/>
                      <w:jc w:val="right"/>
                      <w:rPr>
                        <w:szCs w:val="21"/>
                      </w:rPr>
                    </w:pPr>
                  </w:p>
                </w:tc>
              </w:sdtContent>
            </w:sdt>
            <w:sdt>
              <w:sdtPr>
                <w:rPr>
                  <w:szCs w:val="21"/>
                </w:rPr>
                <w:alias w:val="资本公积"/>
                <w:tag w:val="_GBC_287f6b70dde348fd8a673d12b82fbd23"/>
                <w:id w:val="27711485"/>
                <w:lock w:val="sdtLocked"/>
              </w:sdtPr>
              <w:sdtContent>
                <w:tc>
                  <w:tcPr>
                    <w:tcW w:w="1157" w:type="pct"/>
                    <w:tcBorders>
                      <w:top w:val="single" w:sz="6" w:space="0" w:color="auto"/>
                      <w:left w:val="single" w:sz="6" w:space="0" w:color="auto"/>
                      <w:bottom w:val="single" w:sz="6" w:space="0" w:color="auto"/>
                      <w:right w:val="single" w:sz="6" w:space="0" w:color="auto"/>
                    </w:tcBorders>
                  </w:tcPr>
                  <w:p w:rsidR="006A6C5C" w:rsidRDefault="006A6C5C" w:rsidP="00BE43E0">
                    <w:pPr>
                      <w:autoSpaceDE w:val="0"/>
                      <w:autoSpaceDN w:val="0"/>
                      <w:adjustRightInd w:val="0"/>
                      <w:snapToGrid w:val="0"/>
                      <w:jc w:val="right"/>
                      <w:rPr>
                        <w:szCs w:val="21"/>
                      </w:rPr>
                    </w:pPr>
                    <w:r>
                      <w:rPr>
                        <w:szCs w:val="21"/>
                      </w:rPr>
                      <w:t>208,436,169.08</w:t>
                    </w:r>
                  </w:p>
                </w:tc>
              </w:sdtContent>
            </w:sdt>
          </w:tr>
        </w:tbl>
        <w:p w:rsidR="006A6C5C" w:rsidRDefault="0041487F"/>
      </w:sdtContent>
    </w:sdt>
    <w:sdt>
      <w:sdtPr>
        <w:rPr>
          <w:rFonts w:ascii="宋体" w:hAnsi="宋体" w:cs="宋体" w:hint="eastAsia"/>
          <w:b w:val="0"/>
          <w:bCs w:val="0"/>
          <w:kern w:val="0"/>
          <w:szCs w:val="21"/>
        </w:rPr>
        <w:tag w:val="_GBC_8a08fa7a416e4e52a104ea9b06479f9e"/>
        <w:id w:val="27711511"/>
        <w:lock w:val="sdtLocked"/>
        <w:placeholder>
          <w:docPart w:val="GBC22222222222222222222222222222"/>
        </w:placeholder>
      </w:sdtPr>
      <w:sdtEndPr>
        <w:rPr>
          <w:rFonts w:cstheme="minorBidi" w:hint="default"/>
          <w:color w:val="000000" w:themeColor="text1"/>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专项储备</w:t>
          </w:r>
        </w:p>
        <w:sdt>
          <w:sdtPr>
            <w:alias w:val="是否适用：专项储备"/>
            <w:tag w:val="_GBC_291ec3c1c38144a3ac0bde67edb318cc"/>
            <w:id w:val="27711487"/>
            <w:lock w:val="sdtContentLocked"/>
            <w:placeholder>
              <w:docPart w:val="GBC22222222222222222222222222222"/>
            </w:placeholder>
          </w:sdtPr>
          <w:sdtContent>
            <w:p w:rsidR="007E2328" w:rsidRDefault="0041487F">
              <w:r>
                <w:fldChar w:fldCharType="begin"/>
              </w:r>
              <w:r w:rsidR="00D965F1">
                <w:instrText xml:space="preserve"> MACROBUTTON  SnrToggleCheckbox √适用 </w:instrText>
              </w:r>
              <w:r>
                <w:fldChar w:fldCharType="end"/>
              </w:r>
              <w:r>
                <w:fldChar w:fldCharType="begin"/>
              </w:r>
              <w:r w:rsidR="00D965F1">
                <w:instrText xml:space="preserve"> MACROBUTTON  SnrToggleCheckbox □不适用 </w:instrText>
              </w:r>
              <w:r>
                <w:fldChar w:fldCharType="end"/>
              </w:r>
            </w:p>
          </w:sdtContent>
        </w:sdt>
        <w:p w:rsidR="007E2328" w:rsidRDefault="006C05A7">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2771148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277114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680"/>
            <w:gridCol w:w="1790"/>
            <w:gridCol w:w="1790"/>
            <w:gridCol w:w="1831"/>
            <w:gridCol w:w="1804"/>
          </w:tblGrid>
          <w:tr w:rsidR="007E2328" w:rsidTr="00745F15">
            <w:tc>
              <w:tcPr>
                <w:tcW w:w="945"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项目</w:t>
                </w:r>
              </w:p>
            </w:tc>
            <w:tc>
              <w:tcPr>
                <w:tcW w:w="1006"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期初余额</w:t>
                </w:r>
              </w:p>
            </w:tc>
            <w:tc>
              <w:tcPr>
                <w:tcW w:w="1006"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本期增加</w:t>
                </w:r>
              </w:p>
            </w:tc>
            <w:tc>
              <w:tcPr>
                <w:tcW w:w="1029"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期末余额</w:t>
                </w:r>
              </w:p>
            </w:tc>
          </w:tr>
          <w:tr w:rsidR="007E2328" w:rsidTr="00745F15">
            <w:tc>
              <w:tcPr>
                <w:tcW w:w="945"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rPr>
                    <w:szCs w:val="21"/>
                  </w:rPr>
                </w:pPr>
                <w:r>
                  <w:rPr>
                    <w:rFonts w:hint="eastAsia"/>
                    <w:szCs w:val="21"/>
                  </w:rPr>
                  <w:lastRenderedPageBreak/>
                  <w:t>安全生产费</w:t>
                </w:r>
              </w:p>
            </w:tc>
            <w:sdt>
              <w:sdtPr>
                <w:rPr>
                  <w:szCs w:val="21"/>
                </w:rPr>
                <w:alias w:val="专项储备中的安全生产费"/>
                <w:tag w:val="_GBC_e42b1e0118ac4f21bc48fdff109e1a5f"/>
                <w:id w:val="27711490"/>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D965F1" w:rsidP="00D965F1">
                    <w:pPr>
                      <w:jc w:val="right"/>
                      <w:rPr>
                        <w:szCs w:val="21"/>
                      </w:rPr>
                    </w:pPr>
                    <w:r>
                      <w:rPr>
                        <w:szCs w:val="21"/>
                      </w:rPr>
                      <w:t>1,515,726.78</w:t>
                    </w:r>
                  </w:p>
                </w:tc>
              </w:sdtContent>
            </w:sdt>
            <w:sdt>
              <w:sdtPr>
                <w:rPr>
                  <w:szCs w:val="21"/>
                </w:rPr>
                <w:alias w:val="专项储备中的安全生产费本期增加"/>
                <w:tag w:val="_GBC_a167d15a22be47a6850be32e2fa62da7"/>
                <w:id w:val="27711491"/>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677ABB" w:rsidP="00677ABB">
                    <w:pPr>
                      <w:jc w:val="right"/>
                      <w:rPr>
                        <w:szCs w:val="21"/>
                      </w:rPr>
                    </w:pPr>
                    <w:r>
                      <w:rPr>
                        <w:szCs w:val="21"/>
                      </w:rPr>
                      <w:t>15,980,000</w:t>
                    </w:r>
                  </w:p>
                </w:tc>
              </w:sdtContent>
            </w:sdt>
            <w:sdt>
              <w:sdtPr>
                <w:rPr>
                  <w:szCs w:val="21"/>
                </w:rPr>
                <w:alias w:val="专项储备中的安全生产费本期减少"/>
                <w:tag w:val="_GBC_91782ed55bf643ad807b0a87a310b130"/>
                <w:id w:val="27711492"/>
                <w:lock w:val="sdtLocked"/>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7E2328" w:rsidRDefault="00677ABB" w:rsidP="00677ABB">
                    <w:pPr>
                      <w:jc w:val="right"/>
                      <w:rPr>
                        <w:szCs w:val="21"/>
                      </w:rPr>
                    </w:pPr>
                    <w:r>
                      <w:rPr>
                        <w:szCs w:val="21"/>
                      </w:rPr>
                      <w:t>12,193,543.84</w:t>
                    </w:r>
                  </w:p>
                </w:tc>
              </w:sdtContent>
            </w:sdt>
            <w:sdt>
              <w:sdtPr>
                <w:rPr>
                  <w:szCs w:val="21"/>
                </w:rPr>
                <w:alias w:val="专项储备中的安全生产费"/>
                <w:tag w:val="_GBC_a2fb462c6f08430db24c071a0ed480b9"/>
                <w:id w:val="2771149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7E2328" w:rsidRDefault="00677ABB" w:rsidP="00677ABB">
                    <w:pPr>
                      <w:jc w:val="right"/>
                      <w:rPr>
                        <w:szCs w:val="21"/>
                      </w:rPr>
                    </w:pPr>
                    <w:r>
                      <w:rPr>
                        <w:szCs w:val="21"/>
                      </w:rPr>
                      <w:t>5,302,182.94</w:t>
                    </w:r>
                  </w:p>
                </w:tc>
              </w:sdtContent>
            </w:sdt>
          </w:tr>
          <w:sdt>
            <w:sdtPr>
              <w:rPr>
                <w:szCs w:val="21"/>
              </w:rPr>
              <w:alias w:val="专项储备明细"/>
              <w:tag w:val="_GBC_d8c163e8c76f4b0a9c5d938259a2d9ed"/>
              <w:id w:val="27711499"/>
              <w:lock w:val="sdtLocked"/>
            </w:sdtPr>
            <w:sdtEndPr>
              <w:rPr>
                <w:rFonts w:hint="eastAsia"/>
              </w:rPr>
            </w:sdtEndPr>
            <w:sdtContent>
              <w:tr w:rsidR="007E2328" w:rsidTr="00745F15">
                <w:tc>
                  <w:tcPr>
                    <w:tcW w:w="945" w:type="pct"/>
                    <w:tcBorders>
                      <w:top w:val="single" w:sz="6" w:space="0" w:color="auto"/>
                      <w:left w:val="single" w:sz="6" w:space="0" w:color="auto"/>
                      <w:bottom w:val="single" w:sz="6" w:space="0" w:color="auto"/>
                      <w:right w:val="single" w:sz="6" w:space="0" w:color="auto"/>
                    </w:tcBorders>
                    <w:shd w:val="clear" w:color="auto" w:fill="auto"/>
                  </w:tcPr>
                  <w:p w:rsidR="007E2328" w:rsidRDefault="0041487F">
                    <w:pPr>
                      <w:rPr>
                        <w:szCs w:val="21"/>
                      </w:rPr>
                    </w:pPr>
                    <w:sdt>
                      <w:sdtPr>
                        <w:rPr>
                          <w:szCs w:val="21"/>
                        </w:rPr>
                        <w:alias w:val="专项储备明细-项目名称"/>
                        <w:tag w:val="_GBC_bd948e2ad93744b18d87eb1d097da970"/>
                        <w:id w:val="27711494"/>
                        <w:lock w:val="sdtLocked"/>
                        <w:showingPlcHdr/>
                      </w:sdtPr>
                      <w:sdtContent>
                        <w:r w:rsidR="006C05A7">
                          <w:rPr>
                            <w:rFonts w:hint="eastAsia"/>
                            <w:color w:val="0000FF"/>
                            <w:szCs w:val="21"/>
                          </w:rPr>
                          <w:t xml:space="preserve">　</w:t>
                        </w:r>
                      </w:sdtContent>
                    </w:sdt>
                  </w:p>
                </w:tc>
                <w:sdt>
                  <w:sdtPr>
                    <w:rPr>
                      <w:szCs w:val="21"/>
                    </w:rPr>
                    <w:alias w:val="专项储备明细-余额"/>
                    <w:tag w:val="_GBC_e6876b2d461343089c09e2ad3d1f2177"/>
                    <w:id w:val="27711495"/>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专项储备明细-本期增加额"/>
                    <w:tag w:val="_GBC_f04dbea18db54a11ac68b472c8dcb455"/>
                    <w:id w:val="27711496"/>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专项储备明细-本期减少额"/>
                    <w:tag w:val="_GBC_7dc136fb4716408ab58ba03494b8060a"/>
                    <w:id w:val="27711497"/>
                    <w:lock w:val="sdtLocked"/>
                    <w:showingPlcHdr/>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专项储备明细-余额"/>
                    <w:tag w:val="_GBC_9173a4ae967446cb80f8668dad363c44"/>
                    <w:id w:val="27711498"/>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tr>
            </w:sdtContent>
          </w:sdt>
          <w:sdt>
            <w:sdtPr>
              <w:rPr>
                <w:szCs w:val="21"/>
              </w:rPr>
              <w:alias w:val="专项储备明细"/>
              <w:tag w:val="_GBC_d8c163e8c76f4b0a9c5d938259a2d9ed"/>
              <w:id w:val="27711505"/>
              <w:lock w:val="sdtLocked"/>
            </w:sdtPr>
            <w:sdtEndPr>
              <w:rPr>
                <w:rFonts w:hint="eastAsia"/>
              </w:rPr>
            </w:sdtEndPr>
            <w:sdtContent>
              <w:tr w:rsidR="007E2328" w:rsidTr="00745F15">
                <w:tc>
                  <w:tcPr>
                    <w:tcW w:w="945" w:type="pct"/>
                    <w:tcBorders>
                      <w:top w:val="single" w:sz="6" w:space="0" w:color="auto"/>
                      <w:left w:val="single" w:sz="6" w:space="0" w:color="auto"/>
                      <w:bottom w:val="single" w:sz="6" w:space="0" w:color="auto"/>
                      <w:right w:val="single" w:sz="6" w:space="0" w:color="auto"/>
                    </w:tcBorders>
                    <w:shd w:val="clear" w:color="auto" w:fill="auto"/>
                  </w:tcPr>
                  <w:p w:rsidR="007E2328" w:rsidRDefault="0041487F">
                    <w:pPr>
                      <w:rPr>
                        <w:szCs w:val="21"/>
                      </w:rPr>
                    </w:pPr>
                    <w:sdt>
                      <w:sdtPr>
                        <w:rPr>
                          <w:szCs w:val="21"/>
                        </w:rPr>
                        <w:alias w:val="专项储备明细-项目名称"/>
                        <w:tag w:val="_GBC_bd948e2ad93744b18d87eb1d097da970"/>
                        <w:id w:val="27711500"/>
                        <w:lock w:val="sdtLocked"/>
                        <w:showingPlcHdr/>
                      </w:sdtPr>
                      <w:sdtContent>
                        <w:r w:rsidR="006C05A7">
                          <w:rPr>
                            <w:rFonts w:hint="eastAsia"/>
                            <w:color w:val="0000FF"/>
                            <w:szCs w:val="21"/>
                          </w:rPr>
                          <w:t xml:space="preserve">　</w:t>
                        </w:r>
                      </w:sdtContent>
                    </w:sdt>
                  </w:p>
                </w:tc>
                <w:sdt>
                  <w:sdtPr>
                    <w:rPr>
                      <w:szCs w:val="21"/>
                    </w:rPr>
                    <w:alias w:val="专项储备明细-余额"/>
                    <w:tag w:val="_GBC_e6876b2d461343089c09e2ad3d1f2177"/>
                    <w:id w:val="27711501"/>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专项储备明细-本期增加额"/>
                    <w:tag w:val="_GBC_f04dbea18db54a11ac68b472c8dcb455"/>
                    <w:id w:val="27711502"/>
                    <w:lock w:val="sdtLocked"/>
                    <w:showingPlcHdr/>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专项储备明细-本期减少额"/>
                    <w:tag w:val="_GBC_7dc136fb4716408ab58ba03494b8060a"/>
                    <w:id w:val="27711503"/>
                    <w:lock w:val="sdtLocked"/>
                    <w:showingPlcHdr/>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专项储备明细-余额"/>
                    <w:tag w:val="_GBC_9173a4ae967446cb80f8668dad363c44"/>
                    <w:id w:val="27711504"/>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7E2328" w:rsidRDefault="006C05A7">
                        <w:pPr>
                          <w:jc w:val="right"/>
                          <w:rPr>
                            <w:szCs w:val="21"/>
                          </w:rPr>
                        </w:pPr>
                        <w:r>
                          <w:rPr>
                            <w:rFonts w:hint="eastAsia"/>
                            <w:color w:val="0000FF"/>
                            <w:szCs w:val="21"/>
                          </w:rPr>
                          <w:t xml:space="preserve">　</w:t>
                        </w:r>
                      </w:p>
                    </w:tc>
                  </w:sdtContent>
                </w:sdt>
              </w:tr>
            </w:sdtContent>
          </w:sdt>
          <w:tr w:rsidR="007E2328" w:rsidTr="00745F15">
            <w:tc>
              <w:tcPr>
                <w:tcW w:w="945" w:type="pct"/>
                <w:tcBorders>
                  <w:top w:val="single" w:sz="6" w:space="0" w:color="auto"/>
                  <w:left w:val="single" w:sz="6" w:space="0" w:color="auto"/>
                  <w:bottom w:val="single" w:sz="6" w:space="0" w:color="auto"/>
                  <w:right w:val="single" w:sz="6" w:space="0" w:color="auto"/>
                </w:tcBorders>
                <w:shd w:val="clear" w:color="auto" w:fill="auto"/>
                <w:vAlign w:val="center"/>
              </w:tcPr>
              <w:p w:rsidR="007E2328" w:rsidRDefault="006C05A7">
                <w:pPr>
                  <w:jc w:val="center"/>
                  <w:rPr>
                    <w:szCs w:val="21"/>
                  </w:rPr>
                </w:pPr>
                <w:r>
                  <w:rPr>
                    <w:rFonts w:hint="eastAsia"/>
                    <w:szCs w:val="21"/>
                  </w:rPr>
                  <w:t>合计</w:t>
                </w:r>
              </w:p>
            </w:tc>
            <w:sdt>
              <w:sdtPr>
                <w:rPr>
                  <w:szCs w:val="21"/>
                </w:rPr>
                <w:alias w:val="专项储备"/>
                <w:tag w:val="_GBC_cd48a77e1c6144669e85114fdd4dfdb0"/>
                <w:id w:val="27711506"/>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D965F1" w:rsidP="00D965F1">
                    <w:pPr>
                      <w:jc w:val="right"/>
                      <w:rPr>
                        <w:szCs w:val="21"/>
                      </w:rPr>
                    </w:pPr>
                    <w:r>
                      <w:rPr>
                        <w:szCs w:val="21"/>
                      </w:rPr>
                      <w:t>1,515,726.78</w:t>
                    </w:r>
                  </w:p>
                </w:tc>
              </w:sdtContent>
            </w:sdt>
            <w:sdt>
              <w:sdtPr>
                <w:rPr>
                  <w:szCs w:val="21"/>
                </w:rPr>
                <w:alias w:val="专项储备本期增加额"/>
                <w:tag w:val="_GBC_0ab3e0cb13ac471d9edac7a61ca5c0ab"/>
                <w:id w:val="27711507"/>
                <w:lock w:val="sdtLocked"/>
              </w:sdtPr>
              <w:sdtContent>
                <w:tc>
                  <w:tcPr>
                    <w:tcW w:w="1006" w:type="pct"/>
                    <w:tcBorders>
                      <w:top w:val="single" w:sz="6" w:space="0" w:color="auto"/>
                      <w:left w:val="single" w:sz="6" w:space="0" w:color="auto"/>
                      <w:bottom w:val="single" w:sz="6" w:space="0" w:color="auto"/>
                      <w:right w:val="single" w:sz="6" w:space="0" w:color="auto"/>
                    </w:tcBorders>
                    <w:shd w:val="clear" w:color="auto" w:fill="auto"/>
                  </w:tcPr>
                  <w:p w:rsidR="007E2328" w:rsidRDefault="00677ABB" w:rsidP="00677ABB">
                    <w:pPr>
                      <w:jc w:val="right"/>
                      <w:rPr>
                        <w:szCs w:val="21"/>
                      </w:rPr>
                    </w:pPr>
                    <w:r>
                      <w:rPr>
                        <w:szCs w:val="21"/>
                      </w:rPr>
                      <w:t>15,980,000</w:t>
                    </w:r>
                  </w:p>
                </w:tc>
              </w:sdtContent>
            </w:sdt>
            <w:sdt>
              <w:sdtPr>
                <w:rPr>
                  <w:szCs w:val="21"/>
                </w:rPr>
                <w:alias w:val="专项储备本期减少额"/>
                <w:tag w:val="_GBC_0c896cd45b024e18b1bade42f9eddf05"/>
                <w:id w:val="27711508"/>
                <w:lock w:val="sdtLocked"/>
              </w:sdtPr>
              <w:sdtContent>
                <w:tc>
                  <w:tcPr>
                    <w:tcW w:w="1029" w:type="pct"/>
                    <w:tcBorders>
                      <w:top w:val="single" w:sz="6" w:space="0" w:color="auto"/>
                      <w:left w:val="single" w:sz="6" w:space="0" w:color="auto"/>
                      <w:bottom w:val="single" w:sz="6" w:space="0" w:color="auto"/>
                      <w:right w:val="single" w:sz="6" w:space="0" w:color="auto"/>
                    </w:tcBorders>
                    <w:shd w:val="clear" w:color="auto" w:fill="auto"/>
                  </w:tcPr>
                  <w:p w:rsidR="007E2328" w:rsidRDefault="00677ABB" w:rsidP="00677ABB">
                    <w:pPr>
                      <w:jc w:val="right"/>
                      <w:rPr>
                        <w:szCs w:val="21"/>
                      </w:rPr>
                    </w:pPr>
                    <w:r>
                      <w:rPr>
                        <w:szCs w:val="21"/>
                      </w:rPr>
                      <w:t>12,193,543.84</w:t>
                    </w:r>
                  </w:p>
                </w:tc>
              </w:sdtContent>
            </w:sdt>
            <w:sdt>
              <w:sdtPr>
                <w:rPr>
                  <w:szCs w:val="21"/>
                </w:rPr>
                <w:alias w:val="专项储备"/>
                <w:tag w:val="_GBC_eb63f3cd30bd40fab1c9cf48858f3d54"/>
                <w:id w:val="27711509"/>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7E2328" w:rsidRDefault="00677ABB" w:rsidP="00677ABB">
                    <w:pPr>
                      <w:jc w:val="right"/>
                      <w:rPr>
                        <w:szCs w:val="21"/>
                      </w:rPr>
                    </w:pPr>
                    <w:r>
                      <w:rPr>
                        <w:szCs w:val="21"/>
                      </w:rPr>
                      <w:t>5,302,182.94</w:t>
                    </w:r>
                  </w:p>
                </w:tc>
              </w:sdtContent>
            </w:sdt>
          </w:tr>
        </w:tbl>
        <w:p w:rsidR="007E2328" w:rsidRDefault="0041487F" w:rsidP="00F03193">
          <w:pPr>
            <w:ind w:firstLineChars="200" w:firstLine="420"/>
            <w:rPr>
              <w:szCs w:val="21"/>
            </w:rPr>
          </w:pPr>
          <w:sdt>
            <w:sdtPr>
              <w:rPr>
                <w:szCs w:val="21"/>
              </w:rPr>
              <w:alias w:val="专项储备情况说明"/>
              <w:tag w:val="_GBC_758f99495b434b96aea70b74014caac7"/>
              <w:id w:val="27711510"/>
              <w:lock w:val="sdtLocked"/>
              <w:placeholder>
                <w:docPart w:val="GBC22222222222222222222222222222"/>
              </w:placeholder>
            </w:sdtPr>
            <w:sdtContent>
              <w:r w:rsidR="00F03193">
                <w:rPr>
                  <w:rFonts w:hint="eastAsia"/>
                  <w:szCs w:val="21"/>
                </w:rPr>
                <w:t>公司本报告期按规定计提安全生产费1598.00万元，实际使用1219.35万元，期末结余530.22万元。</w:t>
              </w:r>
            </w:sdtContent>
          </w:sdt>
        </w:p>
      </w:sdtContent>
    </w:sdt>
    <w:p w:rsidR="007E2328" w:rsidRPr="00F03193" w:rsidRDefault="007E2328">
      <w:pPr>
        <w:rPr>
          <w:szCs w:val="21"/>
        </w:rPr>
      </w:pPr>
    </w:p>
    <w:sdt>
      <w:sdtPr>
        <w:rPr>
          <w:rFonts w:ascii="宋体" w:hAnsi="宋体" w:cs="宋体" w:hint="eastAsia"/>
          <w:b w:val="0"/>
          <w:bCs w:val="0"/>
          <w:kern w:val="0"/>
          <w:szCs w:val="21"/>
        </w:rPr>
        <w:tag w:val="_GBC_fc97b66d150f4d31ba9096ec58341715"/>
        <w:id w:val="27711538"/>
        <w:lock w:val="sdtLocked"/>
        <w:placeholder>
          <w:docPart w:val="GBC22222222222222222222222222222"/>
        </w:placeholder>
      </w:sdtPr>
      <w:sdtEndPr>
        <w:rPr>
          <w:rFonts w:cstheme="minorBidi" w:hint="default"/>
          <w:kern w:val="2"/>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盈余公积</w:t>
          </w:r>
        </w:p>
        <w:p w:rsidR="007E2328" w:rsidRDefault="006C05A7">
          <w:pPr>
            <w:jc w:val="right"/>
            <w:rPr>
              <w:szCs w:val="21"/>
            </w:rPr>
          </w:pPr>
          <w:r>
            <w:rPr>
              <w:rFonts w:hint="eastAsia"/>
              <w:szCs w:val="21"/>
            </w:rPr>
            <w:t>单位：</w:t>
          </w:r>
          <w:sdt>
            <w:sdtPr>
              <w:rPr>
                <w:rFonts w:hint="eastAsia"/>
                <w:szCs w:val="21"/>
              </w:rPr>
              <w:alias w:val="单位：财务附注：盈余公积"/>
              <w:tag w:val="_GBC_ea3204141ce3498eaccd14c833f64973"/>
              <w:id w:val="2771151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277115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672"/>
            <w:gridCol w:w="1799"/>
            <w:gridCol w:w="1804"/>
            <w:gridCol w:w="1816"/>
            <w:gridCol w:w="1804"/>
          </w:tblGrid>
          <w:tr w:rsidR="001C2C46" w:rsidTr="00BE43E0">
            <w:tc>
              <w:tcPr>
                <w:tcW w:w="940"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jc w:val="center"/>
                  <w:rPr>
                    <w:szCs w:val="21"/>
                  </w:rPr>
                </w:pPr>
                <w:r>
                  <w:rPr>
                    <w:rFonts w:hint="eastAsia"/>
                    <w:szCs w:val="21"/>
                  </w:rPr>
                  <w:t>项目</w:t>
                </w:r>
              </w:p>
            </w:tc>
            <w:tc>
              <w:tcPr>
                <w:tcW w:w="1011"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jc w:val="center"/>
                  <w:rPr>
                    <w:szCs w:val="21"/>
                  </w:rPr>
                </w:pPr>
                <w:r>
                  <w:rPr>
                    <w:rFonts w:hint="eastAsia"/>
                    <w:szCs w:val="21"/>
                  </w:rPr>
                  <w:t>期初余额</w:t>
                </w:r>
              </w:p>
            </w:tc>
            <w:tc>
              <w:tcPr>
                <w:tcW w:w="1014"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jc w:val="center"/>
                  <w:rPr>
                    <w:szCs w:val="21"/>
                  </w:rPr>
                </w:pPr>
                <w:r>
                  <w:rPr>
                    <w:rFonts w:hint="eastAsia"/>
                    <w:szCs w:val="21"/>
                  </w:rPr>
                  <w:t>本期增加</w:t>
                </w:r>
              </w:p>
            </w:tc>
            <w:tc>
              <w:tcPr>
                <w:tcW w:w="1021"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jc w:val="center"/>
                  <w:rPr>
                    <w:szCs w:val="21"/>
                  </w:rPr>
                </w:pPr>
                <w:r>
                  <w:rPr>
                    <w:rFonts w:hint="eastAsia"/>
                    <w:szCs w:val="21"/>
                  </w:rPr>
                  <w:t>期末余额</w:t>
                </w:r>
              </w:p>
            </w:tc>
          </w:tr>
          <w:tr w:rsidR="001C2C46" w:rsidTr="00BE43E0">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C2C46" w:rsidRDefault="001C2C46" w:rsidP="00BE43E0">
                <w:pPr>
                  <w:autoSpaceDE w:val="0"/>
                  <w:autoSpaceDN w:val="0"/>
                  <w:adjustRightInd w:val="0"/>
                  <w:snapToGrid w:val="0"/>
                  <w:rPr>
                    <w:szCs w:val="21"/>
                  </w:rPr>
                </w:pPr>
                <w:r>
                  <w:rPr>
                    <w:rFonts w:hint="eastAsia"/>
                    <w:szCs w:val="21"/>
                  </w:rPr>
                  <w:t>法定盈余公积</w:t>
                </w:r>
              </w:p>
            </w:tc>
            <w:sdt>
              <w:sdtPr>
                <w:rPr>
                  <w:szCs w:val="21"/>
                </w:rPr>
                <w:alias w:val="法定盈余公积合计"/>
                <w:tag w:val="_GBC_0e8cc71d78cd4ef5ac851dfa600977db"/>
                <w:id w:val="27711514"/>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1C2C46">
                    <w:pPr>
                      <w:autoSpaceDE w:val="0"/>
                      <w:autoSpaceDN w:val="0"/>
                      <w:adjustRightInd w:val="0"/>
                      <w:snapToGrid w:val="0"/>
                      <w:ind w:right="180"/>
                      <w:jc w:val="right"/>
                      <w:rPr>
                        <w:szCs w:val="21"/>
                      </w:rPr>
                    </w:pPr>
                    <w:r>
                      <w:rPr>
                        <w:szCs w:val="21"/>
                      </w:rPr>
                      <w:t>547,590,814.86</w:t>
                    </w:r>
                  </w:p>
                </w:tc>
              </w:sdtContent>
            </w:sdt>
            <w:sdt>
              <w:sdtPr>
                <w:rPr>
                  <w:szCs w:val="21"/>
                </w:rPr>
                <w:alias w:val="法定盈余公积增加数"/>
                <w:tag w:val="_GBC_8f3954bb0c354b4fae0c2bbe672f3d75"/>
                <w:id w:val="27711515"/>
                <w:lock w:val="sdtLocked"/>
                <w:showingPlcHdr/>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法定盈余公积减少数"/>
                <w:tag w:val="_GBC_064c6e4020c94d7b82caaa61d1c143ab"/>
                <w:id w:val="27711516"/>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法定盈余公积合计"/>
                <w:tag w:val="_GBC_5823a23ab30d4df3b9485fc6a56fad37"/>
                <w:id w:val="27711517"/>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r>
                      <w:rPr>
                        <w:szCs w:val="21"/>
                      </w:rPr>
                      <w:t>547,590,814.86</w:t>
                    </w:r>
                  </w:p>
                </w:tc>
              </w:sdtContent>
            </w:sdt>
          </w:tr>
          <w:tr w:rsidR="001C2C46" w:rsidTr="00BE43E0">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C2C46" w:rsidRDefault="001C2C46" w:rsidP="00BE43E0">
                <w:pPr>
                  <w:autoSpaceDE w:val="0"/>
                  <w:autoSpaceDN w:val="0"/>
                  <w:adjustRightInd w:val="0"/>
                  <w:snapToGrid w:val="0"/>
                  <w:rPr>
                    <w:szCs w:val="21"/>
                  </w:rPr>
                </w:pPr>
                <w:r>
                  <w:rPr>
                    <w:rFonts w:hint="eastAsia"/>
                    <w:szCs w:val="21"/>
                  </w:rPr>
                  <w:t>任意盈余公积</w:t>
                </w:r>
              </w:p>
            </w:tc>
            <w:sdt>
              <w:sdtPr>
                <w:rPr>
                  <w:szCs w:val="21"/>
                </w:rPr>
                <w:alias w:val="任意盈余公积合计"/>
                <w:tag w:val="_GBC_99f3e93a28ce415d9d34f162d3c9150a"/>
                <w:id w:val="27711518"/>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r>
                      <w:rPr>
                        <w:szCs w:val="21"/>
                      </w:rPr>
                      <w:t>405,207,071.51</w:t>
                    </w:r>
                  </w:p>
                </w:tc>
              </w:sdtContent>
            </w:sdt>
            <w:sdt>
              <w:sdtPr>
                <w:rPr>
                  <w:szCs w:val="21"/>
                </w:rPr>
                <w:alias w:val="任意盈余公积增加数"/>
                <w:tag w:val="_GBC_e8ef547fdcdb42c6b6faf9741678464d"/>
                <w:id w:val="27711519"/>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任意盈余公积减少数"/>
                <w:tag w:val="_GBC_ceb1d15251bc44c69f77069343165dbb"/>
                <w:id w:val="27711520"/>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任意盈余公积合计"/>
                <w:tag w:val="_GBC_87ff74b4bfac4070becb588336d70f45"/>
                <w:id w:val="2771152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r>
                      <w:rPr>
                        <w:szCs w:val="21"/>
                      </w:rPr>
                      <w:t>405,207,071.51</w:t>
                    </w:r>
                  </w:p>
                </w:tc>
              </w:sdtContent>
            </w:sdt>
          </w:tr>
          <w:tr w:rsidR="001C2C46" w:rsidTr="00BE43E0">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C2C46" w:rsidRDefault="001C2C46" w:rsidP="00BE43E0">
                <w:pPr>
                  <w:autoSpaceDE w:val="0"/>
                  <w:autoSpaceDN w:val="0"/>
                  <w:adjustRightInd w:val="0"/>
                  <w:snapToGrid w:val="0"/>
                  <w:rPr>
                    <w:szCs w:val="21"/>
                  </w:rPr>
                </w:pPr>
                <w:r>
                  <w:rPr>
                    <w:rFonts w:hint="eastAsia"/>
                    <w:szCs w:val="21"/>
                  </w:rPr>
                  <w:t>储备基金</w:t>
                </w:r>
              </w:p>
            </w:tc>
            <w:sdt>
              <w:sdtPr>
                <w:rPr>
                  <w:szCs w:val="21"/>
                </w:rPr>
                <w:alias w:val="储备基金合计"/>
                <w:tag w:val="_GBC_b742e37a326c40afa59624967251e801"/>
                <w:id w:val="27711522"/>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储备基金增加数"/>
                <w:tag w:val="_GBC_7a38bfe6db1e44e7a0be11b0286b469d"/>
                <w:id w:val="2771152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储备基金减少数"/>
                <w:tag w:val="_GBC_e698f7184f9e481092e250d5994e072a"/>
                <w:id w:val="27711524"/>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储备基金合计"/>
                <w:tag w:val="_GBC_e72752d77f824e15a0419b6bbfbed7cb"/>
                <w:id w:val="27711525"/>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tr>
          <w:tr w:rsidR="001C2C46" w:rsidTr="00BE43E0">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C2C46" w:rsidRDefault="001C2C46" w:rsidP="00BE43E0">
                <w:pPr>
                  <w:autoSpaceDE w:val="0"/>
                  <w:autoSpaceDN w:val="0"/>
                  <w:adjustRightInd w:val="0"/>
                  <w:snapToGrid w:val="0"/>
                  <w:rPr>
                    <w:szCs w:val="21"/>
                  </w:rPr>
                </w:pPr>
                <w:r>
                  <w:rPr>
                    <w:rFonts w:hint="eastAsia"/>
                    <w:szCs w:val="21"/>
                  </w:rPr>
                  <w:t>企业发展基金</w:t>
                </w:r>
              </w:p>
            </w:tc>
            <w:sdt>
              <w:sdtPr>
                <w:rPr>
                  <w:szCs w:val="21"/>
                </w:rPr>
                <w:alias w:val="企业发展基金合计"/>
                <w:tag w:val="_GBC_300bd60ca4e64ff9a561aa0596109efd"/>
                <w:id w:val="27711526"/>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企业发展基金增加数"/>
                <w:tag w:val="_GBC_a0438322fe204144a5c6c90e69652547"/>
                <w:id w:val="27711527"/>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企业发展基金减少数"/>
                <w:tag w:val="_GBC_338d6c10013e4804847554c487a12f26"/>
                <w:id w:val="27711528"/>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企业发展基金合计"/>
                <w:tag w:val="_GBC_dadb07a3df8b4fc18c849d3482dccc2e"/>
                <w:id w:val="27711529"/>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tr>
          <w:tr w:rsidR="001C2C46" w:rsidTr="00BE43E0">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C2C46" w:rsidRDefault="001C2C46" w:rsidP="00BE43E0">
                <w:pPr>
                  <w:autoSpaceDE w:val="0"/>
                  <w:autoSpaceDN w:val="0"/>
                  <w:adjustRightInd w:val="0"/>
                  <w:snapToGrid w:val="0"/>
                  <w:rPr>
                    <w:szCs w:val="21"/>
                  </w:rPr>
                </w:pPr>
                <w:r>
                  <w:rPr>
                    <w:rFonts w:hint="eastAsia"/>
                    <w:szCs w:val="21"/>
                  </w:rPr>
                  <w:t>其他</w:t>
                </w:r>
              </w:p>
            </w:tc>
            <w:sdt>
              <w:sdtPr>
                <w:rPr>
                  <w:szCs w:val="21"/>
                </w:rPr>
                <w:alias w:val="其他盈余公积"/>
                <w:tag w:val="_GBC_20e6b61f2ba049aba895d839f53c5810"/>
                <w:id w:val="27711530"/>
                <w:lock w:val="sdtLocked"/>
              </w:sdt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其他盈余公积增加数"/>
                <w:tag w:val="_GBC_592d5c84597044e19bfcce383f199240"/>
                <w:id w:val="27711531"/>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其他盈余公积减少数"/>
                <w:tag w:val="_GBC_e400e47a63b44859b7755e3117a9f6f7"/>
                <w:id w:val="27711532"/>
                <w:lock w:val="sdtLocked"/>
              </w:sdt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sdt>
              <w:sdtPr>
                <w:rPr>
                  <w:szCs w:val="21"/>
                </w:rPr>
                <w:alias w:val="其他盈余公积"/>
                <w:tag w:val="_GBC_eaf36cbead8c4671b9859e6af7d83bcf"/>
                <w:id w:val="27711533"/>
                <w:lock w:val="sdtLocked"/>
              </w:sdt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C2C46" w:rsidRDefault="001C2C46" w:rsidP="00BE43E0">
                    <w:pPr>
                      <w:autoSpaceDE w:val="0"/>
                      <w:autoSpaceDN w:val="0"/>
                      <w:adjustRightInd w:val="0"/>
                      <w:snapToGrid w:val="0"/>
                      <w:ind w:right="180"/>
                      <w:jc w:val="right"/>
                      <w:rPr>
                        <w:szCs w:val="21"/>
                      </w:rPr>
                    </w:pPr>
                  </w:p>
                </w:tc>
              </w:sdtContent>
            </w:sdt>
          </w:tr>
          <w:tr w:rsidR="001C2C46" w:rsidTr="00BE43E0">
            <w:tc>
              <w:tcPr>
                <w:tcW w:w="940"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jc w:val="center"/>
                  <w:rPr>
                    <w:szCs w:val="21"/>
                  </w:rPr>
                </w:pPr>
                <w:r>
                  <w:rPr>
                    <w:rFonts w:hint="eastAsia"/>
                    <w:szCs w:val="21"/>
                  </w:rPr>
                  <w:t>合计</w:t>
                </w:r>
              </w:p>
            </w:tc>
            <w:sdt>
              <w:sdtPr>
                <w:rPr>
                  <w:szCs w:val="21"/>
                </w:rPr>
                <w:alias w:val="盈余公积"/>
                <w:tag w:val="_GBC_ca9bb1119ada4253ad07f3c27595c03a"/>
                <w:id w:val="27711534"/>
                <w:lock w:val="sdtLocked"/>
              </w:sdtPr>
              <w:sdtContent>
                <w:tc>
                  <w:tcPr>
                    <w:tcW w:w="1011" w:type="pct"/>
                    <w:tcBorders>
                      <w:top w:val="single" w:sz="6" w:space="0" w:color="auto"/>
                      <w:left w:val="single" w:sz="6" w:space="0" w:color="auto"/>
                      <w:bottom w:val="single" w:sz="6" w:space="0" w:color="auto"/>
                      <w:right w:val="single" w:sz="6" w:space="0" w:color="auto"/>
                    </w:tcBorders>
                  </w:tcPr>
                  <w:p w:rsidR="001C2C46" w:rsidRDefault="001C2C46" w:rsidP="001C2C46">
                    <w:pPr>
                      <w:autoSpaceDE w:val="0"/>
                      <w:autoSpaceDN w:val="0"/>
                      <w:adjustRightInd w:val="0"/>
                      <w:snapToGrid w:val="0"/>
                      <w:ind w:right="180"/>
                      <w:jc w:val="right"/>
                      <w:rPr>
                        <w:szCs w:val="21"/>
                      </w:rPr>
                    </w:pPr>
                    <w:r>
                      <w:rPr>
                        <w:szCs w:val="21"/>
                      </w:rPr>
                      <w:t>952,797,886.37</w:t>
                    </w:r>
                  </w:p>
                </w:tc>
              </w:sdtContent>
            </w:sdt>
            <w:sdt>
              <w:sdtPr>
                <w:rPr>
                  <w:szCs w:val="21"/>
                </w:rPr>
                <w:alias w:val="盈余公积增加"/>
                <w:tag w:val="_GBC_c61727c2ffbd4fbab644cff2c4826090"/>
                <w:id w:val="27711535"/>
                <w:lock w:val="sdtLocked"/>
                <w:showingPlcHdr/>
              </w:sdtPr>
              <w:sdtContent>
                <w:tc>
                  <w:tcPr>
                    <w:tcW w:w="1014" w:type="pct"/>
                    <w:tcBorders>
                      <w:top w:val="single" w:sz="6" w:space="0" w:color="auto"/>
                      <w:left w:val="single" w:sz="6" w:space="0" w:color="auto"/>
                      <w:bottom w:val="single" w:sz="6" w:space="0" w:color="auto"/>
                      <w:right w:val="single" w:sz="6" w:space="0" w:color="auto"/>
                    </w:tcBorders>
                  </w:tcPr>
                  <w:p w:rsidR="001C2C46" w:rsidRDefault="001C2C46" w:rsidP="001C2C46">
                    <w:pPr>
                      <w:autoSpaceDE w:val="0"/>
                      <w:autoSpaceDN w:val="0"/>
                      <w:adjustRightInd w:val="0"/>
                      <w:snapToGrid w:val="0"/>
                      <w:ind w:right="390"/>
                      <w:jc w:val="right"/>
                      <w:rPr>
                        <w:szCs w:val="21"/>
                      </w:rPr>
                    </w:pPr>
                  </w:p>
                </w:tc>
              </w:sdtContent>
            </w:sdt>
            <w:sdt>
              <w:sdtPr>
                <w:rPr>
                  <w:szCs w:val="21"/>
                </w:rPr>
                <w:alias w:val="盈余公积减少"/>
                <w:tag w:val="_GBC_9cc176398dfd4135a144afc53cb1f3f4"/>
                <w:id w:val="27711536"/>
                <w:lock w:val="sdtLocked"/>
              </w:sdtPr>
              <w:sdtContent>
                <w:tc>
                  <w:tcPr>
                    <w:tcW w:w="1021"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ind w:right="180"/>
                      <w:jc w:val="right"/>
                      <w:rPr>
                        <w:szCs w:val="21"/>
                      </w:rPr>
                    </w:pPr>
                  </w:p>
                </w:tc>
              </w:sdtContent>
            </w:sdt>
            <w:sdt>
              <w:sdtPr>
                <w:rPr>
                  <w:szCs w:val="21"/>
                </w:rPr>
                <w:alias w:val="盈余公积"/>
                <w:tag w:val="_GBC_3039f81cf7e045369f504a0b96294727"/>
                <w:id w:val="27711537"/>
                <w:lock w:val="sdtLocked"/>
              </w:sdtPr>
              <w:sdtContent>
                <w:tc>
                  <w:tcPr>
                    <w:tcW w:w="1014" w:type="pct"/>
                    <w:tcBorders>
                      <w:top w:val="single" w:sz="6" w:space="0" w:color="auto"/>
                      <w:left w:val="single" w:sz="6" w:space="0" w:color="auto"/>
                      <w:bottom w:val="single" w:sz="6" w:space="0" w:color="auto"/>
                      <w:right w:val="single" w:sz="6" w:space="0" w:color="auto"/>
                    </w:tcBorders>
                  </w:tcPr>
                  <w:p w:rsidR="001C2C46" w:rsidRDefault="001C2C46" w:rsidP="00BE43E0">
                    <w:pPr>
                      <w:autoSpaceDE w:val="0"/>
                      <w:autoSpaceDN w:val="0"/>
                      <w:adjustRightInd w:val="0"/>
                      <w:snapToGrid w:val="0"/>
                      <w:ind w:right="180"/>
                      <w:jc w:val="right"/>
                      <w:rPr>
                        <w:szCs w:val="21"/>
                      </w:rPr>
                    </w:pPr>
                    <w:r>
                      <w:rPr>
                        <w:szCs w:val="21"/>
                      </w:rPr>
                      <w:t>952,797,886.37</w:t>
                    </w:r>
                  </w:p>
                </w:tc>
              </w:sdtContent>
            </w:sdt>
          </w:tr>
        </w:tbl>
        <w:p w:rsidR="001C2C46" w:rsidRDefault="0041487F"/>
      </w:sdtContent>
    </w:sdt>
    <w:sdt>
      <w:sdtPr>
        <w:rPr>
          <w:rFonts w:ascii="宋体" w:hAnsi="宋体" w:cs="宋体" w:hint="eastAsia"/>
          <w:b w:val="0"/>
          <w:bCs w:val="0"/>
          <w:kern w:val="0"/>
          <w:szCs w:val="21"/>
        </w:rPr>
        <w:tag w:val="_GBC_2cdd2861806d471aa767f92841b30fbf"/>
        <w:id w:val="27711569"/>
        <w:lock w:val="sdtLocked"/>
        <w:placeholder>
          <w:docPart w:val="GBC22222222222222222222222222222"/>
        </w:placeholder>
      </w:sdt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未分配利润</w:t>
          </w:r>
        </w:p>
        <w:p w:rsidR="007E2328" w:rsidRDefault="006C05A7">
          <w:pPr>
            <w:jc w:val="right"/>
            <w:rPr>
              <w:szCs w:val="21"/>
            </w:rPr>
          </w:pPr>
          <w:r>
            <w:rPr>
              <w:rFonts w:hint="eastAsia"/>
              <w:szCs w:val="21"/>
            </w:rPr>
            <w:t>单位：</w:t>
          </w:r>
          <w:sdt>
            <w:sdtPr>
              <w:rPr>
                <w:rFonts w:hint="eastAsia"/>
                <w:szCs w:val="21"/>
              </w:rPr>
              <w:alias w:val="单位：财务附注：未分配利润"/>
              <w:tag w:val="_GBC_cfb07ff3eded4b49916cfc42d821bab6"/>
              <w:id w:val="2771153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27711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430"/>
            <w:gridCol w:w="2777"/>
            <w:gridCol w:w="2690"/>
          </w:tblGrid>
          <w:tr w:rsidR="007E2328" w:rsidTr="002D535D">
            <w:trPr>
              <w:cantSplit/>
            </w:trPr>
            <w:tc>
              <w:tcPr>
                <w:tcW w:w="1927" w:type="pct"/>
                <w:tcBorders>
                  <w:top w:val="single" w:sz="6" w:space="0" w:color="auto"/>
                  <w:left w:val="single" w:sz="6" w:space="0" w:color="auto"/>
                  <w:bottom w:val="single" w:sz="6" w:space="0" w:color="auto"/>
                  <w:right w:val="single" w:sz="6" w:space="0" w:color="auto"/>
                </w:tcBorders>
                <w:vAlign w:val="center"/>
              </w:tcPr>
              <w:p w:rsidR="007E2328" w:rsidRDefault="006C05A7">
                <w:pPr>
                  <w:jc w:val="center"/>
                  <w:rPr>
                    <w:szCs w:val="21"/>
                  </w:rPr>
                </w:pPr>
                <w:r>
                  <w:rPr>
                    <w:rFonts w:hint="eastAsia"/>
                    <w:szCs w:val="21"/>
                  </w:rPr>
                  <w:t>项目</w:t>
                </w:r>
              </w:p>
            </w:tc>
            <w:tc>
              <w:tcPr>
                <w:tcW w:w="1560" w:type="pct"/>
                <w:tcBorders>
                  <w:top w:val="single" w:sz="6" w:space="0" w:color="auto"/>
                  <w:left w:val="single" w:sz="6" w:space="0" w:color="auto"/>
                  <w:bottom w:val="single" w:sz="6" w:space="0" w:color="auto"/>
                  <w:right w:val="single" w:sz="6" w:space="0" w:color="auto"/>
                </w:tcBorders>
                <w:vAlign w:val="center"/>
              </w:tcPr>
              <w:p w:rsidR="007E2328" w:rsidRDefault="006C05A7">
                <w:pPr>
                  <w:jc w:val="center"/>
                  <w:rPr>
                    <w:szCs w:val="21"/>
                  </w:rPr>
                </w:pPr>
                <w:r>
                  <w:rPr>
                    <w:rFonts w:hint="eastAsia"/>
                    <w:szCs w:val="21"/>
                  </w:rPr>
                  <w:t>本期</w:t>
                </w:r>
              </w:p>
            </w:tc>
            <w:tc>
              <w:tcPr>
                <w:tcW w:w="1512" w:type="pct"/>
                <w:tcBorders>
                  <w:top w:val="single" w:sz="6" w:space="0" w:color="auto"/>
                  <w:left w:val="single" w:sz="6" w:space="0" w:color="auto"/>
                  <w:bottom w:val="single" w:sz="6" w:space="0" w:color="auto"/>
                  <w:right w:val="single" w:sz="6" w:space="0" w:color="auto"/>
                </w:tcBorders>
                <w:vAlign w:val="center"/>
              </w:tcPr>
              <w:p w:rsidR="007E2328" w:rsidRDefault="006C05A7">
                <w:pPr>
                  <w:jc w:val="center"/>
                  <w:rPr>
                    <w:szCs w:val="21"/>
                  </w:rPr>
                </w:pPr>
                <w:r>
                  <w:rPr>
                    <w:rFonts w:hint="eastAsia"/>
                    <w:szCs w:val="21"/>
                  </w:rPr>
                  <w:t>上期</w:t>
                </w:r>
              </w:p>
            </w:tc>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rPr>
                    <w:szCs w:val="21"/>
                  </w:rPr>
                </w:pPr>
                <w:r>
                  <w:rPr>
                    <w:rFonts w:hint="eastAsia"/>
                    <w:szCs w:val="21"/>
                  </w:rPr>
                  <w:t>调整前上期末未分配利润</w:t>
                </w:r>
              </w:p>
            </w:tc>
            <w:sdt>
              <w:sdtPr>
                <w:rPr>
                  <w:color w:val="000000" w:themeColor="text1"/>
                  <w:szCs w:val="21"/>
                </w:rPr>
                <w:alias w:val="未分配利润"/>
                <w:tag w:val="_GBC_b122bf93ea494fc1ba56264f3ef4cc6b"/>
                <w:id w:val="27711541"/>
                <w:lock w:val="sdtLocked"/>
              </w:sdtPr>
              <w:sdtContent>
                <w:tc>
                  <w:tcPr>
                    <w:tcW w:w="1560" w:type="pct"/>
                    <w:tcBorders>
                      <w:top w:val="single" w:sz="6" w:space="0" w:color="auto"/>
                      <w:left w:val="single" w:sz="6" w:space="0" w:color="auto"/>
                      <w:bottom w:val="single" w:sz="6" w:space="0" w:color="auto"/>
                      <w:right w:val="single" w:sz="6" w:space="0" w:color="auto"/>
                    </w:tcBorders>
                  </w:tcPr>
                  <w:p w:rsidR="007E2328" w:rsidRDefault="00E74D0E" w:rsidP="00E74D0E">
                    <w:pPr>
                      <w:ind w:right="6"/>
                      <w:jc w:val="right"/>
                      <w:rPr>
                        <w:color w:val="000000" w:themeColor="text1"/>
                        <w:szCs w:val="21"/>
                      </w:rPr>
                    </w:pPr>
                    <w:r>
                      <w:rPr>
                        <w:color w:val="000000" w:themeColor="text1"/>
                        <w:szCs w:val="21"/>
                      </w:rPr>
                      <w:t>1,974,659,333.69</w:t>
                    </w:r>
                  </w:p>
                </w:tc>
              </w:sdtContent>
            </w:sdt>
            <w:sdt>
              <w:sdtPr>
                <w:rPr>
                  <w:szCs w:val="21"/>
                </w:rPr>
                <w:alias w:val="未分配利润"/>
                <w:tag w:val="_GBC_3b60b81a3b7a41358769befa9a27265b"/>
                <w:id w:val="27711542"/>
                <w:lock w:val="sdtLocked"/>
              </w:sdtPr>
              <w:sdtContent>
                <w:tc>
                  <w:tcPr>
                    <w:tcW w:w="1512" w:type="pct"/>
                    <w:tcBorders>
                      <w:top w:val="single" w:sz="6" w:space="0" w:color="auto"/>
                      <w:left w:val="single" w:sz="6" w:space="0" w:color="auto"/>
                      <w:bottom w:val="single" w:sz="6" w:space="0" w:color="auto"/>
                      <w:right w:val="single" w:sz="6" w:space="0" w:color="auto"/>
                    </w:tcBorders>
                  </w:tcPr>
                  <w:p w:rsidR="007E2328" w:rsidRDefault="00276079">
                    <w:pPr>
                      <w:jc w:val="right"/>
                      <w:rPr>
                        <w:color w:val="000000" w:themeColor="text1"/>
                        <w:szCs w:val="21"/>
                      </w:rPr>
                    </w:pPr>
                    <w:r>
                      <w:rPr>
                        <w:szCs w:val="21"/>
                      </w:rPr>
                      <w:t>1,899,689,917.64</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rPr>
                    <w:szCs w:val="21"/>
                  </w:rPr>
                </w:pPr>
                <w:r>
                  <w:rPr>
                    <w:rFonts w:hint="eastAsia"/>
                    <w:szCs w:val="21"/>
                  </w:rPr>
                  <w:t>调整期初未分配利润合计数（调增</w:t>
                </w:r>
                <w:r>
                  <w:rPr>
                    <w:szCs w:val="21"/>
                  </w:rPr>
                  <w:t>+</w:t>
                </w:r>
                <w:r>
                  <w:rPr>
                    <w:rFonts w:hint="eastAsia"/>
                    <w:szCs w:val="21"/>
                  </w:rPr>
                  <w:t>，调减－）</w:t>
                </w:r>
              </w:p>
            </w:tc>
            <w:sdt>
              <w:sdtPr>
                <w:rPr>
                  <w:color w:val="000000" w:themeColor="text1"/>
                  <w:szCs w:val="21"/>
                </w:rPr>
                <w:alias w:val="未分配利润调整合计数"/>
                <w:tag w:val="_GBC_f068ffe2209140629fb08448b2aa6667"/>
                <w:id w:val="27711543"/>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333399"/>
                      </w:rPr>
                      <w:t xml:space="preserve">　</w:t>
                    </w:r>
                  </w:p>
                </w:tc>
              </w:sdtContent>
            </w:sdt>
            <w:sdt>
              <w:sdtPr>
                <w:rPr>
                  <w:szCs w:val="21"/>
                </w:rPr>
                <w:alias w:val="未分配利润调整合计数"/>
                <w:tag w:val="_GBC_ccc265f084114dfeb4d96a2bd00c8692"/>
                <w:id w:val="27711544"/>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7E2328" w:rsidP="00276079">
                    <w:pPr>
                      <w:ind w:right="6"/>
                      <w:jc w:val="right"/>
                      <w:rPr>
                        <w:color w:val="000000" w:themeColor="text1"/>
                        <w:szCs w:val="21"/>
                      </w:rPr>
                    </w:pP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rPr>
                    <w:szCs w:val="21"/>
                  </w:rPr>
                </w:pPr>
                <w:r>
                  <w:rPr>
                    <w:rFonts w:hint="eastAsia"/>
                    <w:szCs w:val="21"/>
                  </w:rPr>
                  <w:t>调整后期初未分配利润</w:t>
                </w:r>
              </w:p>
            </w:tc>
            <w:sdt>
              <w:sdtPr>
                <w:rPr>
                  <w:color w:val="000000" w:themeColor="text1"/>
                  <w:szCs w:val="21"/>
                </w:rPr>
                <w:alias w:val="未分配利润"/>
                <w:tag w:val="_GBC_1b019340056a4d1c96b0aa8871b84020"/>
                <w:id w:val="27711545"/>
                <w:lock w:val="sdtLocked"/>
              </w:sdtPr>
              <w:sdtContent>
                <w:tc>
                  <w:tcPr>
                    <w:tcW w:w="1560" w:type="pct"/>
                    <w:tcBorders>
                      <w:top w:val="single" w:sz="6" w:space="0" w:color="auto"/>
                      <w:left w:val="single" w:sz="6" w:space="0" w:color="auto"/>
                      <w:bottom w:val="single" w:sz="6" w:space="0" w:color="auto"/>
                      <w:right w:val="single" w:sz="6" w:space="0" w:color="auto"/>
                    </w:tcBorders>
                  </w:tcPr>
                  <w:p w:rsidR="007E2328" w:rsidRDefault="00E74D0E" w:rsidP="00E74D0E">
                    <w:pPr>
                      <w:ind w:right="6"/>
                      <w:jc w:val="right"/>
                      <w:rPr>
                        <w:color w:val="000000" w:themeColor="text1"/>
                        <w:szCs w:val="21"/>
                      </w:rPr>
                    </w:pPr>
                    <w:r>
                      <w:rPr>
                        <w:color w:val="000000" w:themeColor="text1"/>
                        <w:szCs w:val="21"/>
                      </w:rPr>
                      <w:t>1,974,659,333.69</w:t>
                    </w:r>
                  </w:p>
                </w:tc>
              </w:sdtContent>
            </w:sdt>
            <w:sdt>
              <w:sdtPr>
                <w:rPr>
                  <w:szCs w:val="21"/>
                </w:rPr>
                <w:alias w:val="未分配利润"/>
                <w:tag w:val="_GBC_1f9ef975a8bd404eb5e068444fe9afc4"/>
                <w:id w:val="27711546"/>
                <w:lock w:val="sdtLocked"/>
              </w:sdtPr>
              <w:sdtContent>
                <w:tc>
                  <w:tcPr>
                    <w:tcW w:w="1512" w:type="pct"/>
                    <w:tcBorders>
                      <w:top w:val="single" w:sz="6" w:space="0" w:color="auto"/>
                      <w:left w:val="single" w:sz="6" w:space="0" w:color="auto"/>
                      <w:bottom w:val="single" w:sz="6" w:space="0" w:color="auto"/>
                      <w:right w:val="single" w:sz="6" w:space="0" w:color="auto"/>
                    </w:tcBorders>
                  </w:tcPr>
                  <w:p w:rsidR="007E2328" w:rsidRDefault="00276079" w:rsidP="00276079">
                    <w:pPr>
                      <w:ind w:right="6"/>
                      <w:jc w:val="right"/>
                      <w:rPr>
                        <w:color w:val="000000" w:themeColor="text1"/>
                        <w:szCs w:val="21"/>
                      </w:rPr>
                    </w:pPr>
                    <w:r>
                      <w:rPr>
                        <w:szCs w:val="21"/>
                      </w:rPr>
                      <w:t>1,899,689,917.64</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ind w:right="6"/>
                  <w:rPr>
                    <w:szCs w:val="21"/>
                  </w:rPr>
                </w:pPr>
                <w:r>
                  <w:rPr>
                    <w:rFonts w:hint="eastAsia"/>
                    <w:szCs w:val="21"/>
                  </w:rPr>
                  <w:t>加：本期归属于母公司所有者的净利润</w:t>
                </w:r>
              </w:p>
            </w:tc>
            <w:sdt>
              <w:sdtPr>
                <w:rPr>
                  <w:color w:val="000000" w:themeColor="text1"/>
                  <w:szCs w:val="21"/>
                </w:rPr>
                <w:alias w:val="归属于母公司所有者的净利润"/>
                <w:tag w:val="_GBC_af6403d9f9d848f2a194c6ba17837064"/>
                <w:id w:val="27711547"/>
                <w:lock w:val="sdtLocked"/>
              </w:sdtPr>
              <w:sdtContent>
                <w:tc>
                  <w:tcPr>
                    <w:tcW w:w="1560" w:type="pct"/>
                    <w:tcBorders>
                      <w:top w:val="single" w:sz="6" w:space="0" w:color="auto"/>
                      <w:left w:val="single" w:sz="6" w:space="0" w:color="auto"/>
                      <w:bottom w:val="single" w:sz="6" w:space="0" w:color="auto"/>
                      <w:right w:val="single" w:sz="6" w:space="0" w:color="auto"/>
                    </w:tcBorders>
                  </w:tcPr>
                  <w:p w:rsidR="007E2328" w:rsidRDefault="00E74D0E" w:rsidP="00E74D0E">
                    <w:pPr>
                      <w:ind w:right="6"/>
                      <w:jc w:val="right"/>
                      <w:rPr>
                        <w:color w:val="000000" w:themeColor="text1"/>
                        <w:szCs w:val="21"/>
                      </w:rPr>
                    </w:pPr>
                    <w:r>
                      <w:rPr>
                        <w:color w:val="000000" w:themeColor="text1"/>
                        <w:szCs w:val="21"/>
                      </w:rPr>
                      <w:t>-631,501,400.82</w:t>
                    </w:r>
                  </w:p>
                </w:tc>
              </w:sdtContent>
            </w:sdt>
            <w:sdt>
              <w:sdtPr>
                <w:rPr>
                  <w:szCs w:val="21"/>
                </w:rPr>
                <w:alias w:val="归属于母公司所有者的净利润"/>
                <w:tag w:val="_GBC_c1aa48dc3baa423a947b20ce66d52264"/>
                <w:id w:val="27711548"/>
                <w:lock w:val="sdtLocked"/>
              </w:sdtPr>
              <w:sdtContent>
                <w:tc>
                  <w:tcPr>
                    <w:tcW w:w="1512" w:type="pct"/>
                    <w:tcBorders>
                      <w:top w:val="single" w:sz="6" w:space="0" w:color="auto"/>
                      <w:left w:val="single" w:sz="6" w:space="0" w:color="auto"/>
                      <w:bottom w:val="single" w:sz="6" w:space="0" w:color="auto"/>
                      <w:right w:val="single" w:sz="6" w:space="0" w:color="auto"/>
                    </w:tcBorders>
                  </w:tcPr>
                  <w:p w:rsidR="007E2328" w:rsidRDefault="00276079" w:rsidP="00276079">
                    <w:pPr>
                      <w:ind w:right="6"/>
                      <w:jc w:val="right"/>
                      <w:rPr>
                        <w:color w:val="000000" w:themeColor="text1"/>
                        <w:szCs w:val="21"/>
                      </w:rPr>
                    </w:pPr>
                    <w:r>
                      <w:rPr>
                        <w:szCs w:val="21"/>
                      </w:rPr>
                      <w:t>199,987,17</w:t>
                    </w:r>
                    <w:r>
                      <w:rPr>
                        <w:rFonts w:hint="eastAsia"/>
                        <w:szCs w:val="21"/>
                      </w:rPr>
                      <w:t>1.58</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rPr>
                    <w:szCs w:val="21"/>
                  </w:rPr>
                </w:pPr>
                <w:r>
                  <w:rPr>
                    <w:rFonts w:hint="eastAsia"/>
                    <w:szCs w:val="21"/>
                  </w:rPr>
                  <w:t>减：提取法定盈余公积</w:t>
                </w:r>
              </w:p>
            </w:tc>
            <w:sdt>
              <w:sdtPr>
                <w:rPr>
                  <w:color w:val="000000" w:themeColor="text1"/>
                  <w:szCs w:val="21"/>
                </w:rPr>
                <w:alias w:val="提取法定盈余公积"/>
                <w:tag w:val="_GBC_763ccacdfd5e4b4da0afeaa6cca36081"/>
                <w:id w:val="27711549"/>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jc w:val="right"/>
                      <w:rPr>
                        <w:color w:val="000000" w:themeColor="text1"/>
                        <w:szCs w:val="21"/>
                      </w:rPr>
                    </w:pPr>
                    <w:r>
                      <w:rPr>
                        <w:rFonts w:hint="eastAsia"/>
                        <w:color w:val="333399"/>
                      </w:rPr>
                      <w:t xml:space="preserve">　</w:t>
                    </w:r>
                  </w:p>
                </w:tc>
              </w:sdtContent>
            </w:sdt>
            <w:sdt>
              <w:sdtPr>
                <w:rPr>
                  <w:szCs w:val="21"/>
                </w:rPr>
                <w:alias w:val="提取法定盈余公积"/>
                <w:tag w:val="_GBC_17f218a5ccde40269d16f6b6eb3214e0"/>
                <w:id w:val="27711550"/>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ind w:firstLine="420"/>
                  <w:rPr>
                    <w:szCs w:val="21"/>
                  </w:rPr>
                </w:pPr>
                <w:r>
                  <w:rPr>
                    <w:rFonts w:hint="eastAsia"/>
                    <w:szCs w:val="21"/>
                  </w:rPr>
                  <w:t>提取任意盈余公积</w:t>
                </w:r>
              </w:p>
            </w:tc>
            <w:sdt>
              <w:sdtPr>
                <w:rPr>
                  <w:color w:val="000000" w:themeColor="text1"/>
                  <w:szCs w:val="21"/>
                </w:rPr>
                <w:alias w:val="提取任意盈余公积"/>
                <w:tag w:val="_GBC_c232ce46af814700a3aa6b177bf1981b"/>
                <w:id w:val="27711551"/>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jc w:val="right"/>
                      <w:rPr>
                        <w:color w:val="000000" w:themeColor="text1"/>
                        <w:szCs w:val="21"/>
                      </w:rPr>
                    </w:pPr>
                    <w:r>
                      <w:rPr>
                        <w:rFonts w:hint="eastAsia"/>
                        <w:color w:val="333399"/>
                      </w:rPr>
                      <w:t xml:space="preserve">　</w:t>
                    </w:r>
                  </w:p>
                </w:tc>
              </w:sdtContent>
            </w:sdt>
            <w:sdt>
              <w:sdtPr>
                <w:rPr>
                  <w:szCs w:val="21"/>
                </w:rPr>
                <w:alias w:val="提取任意盈余公积"/>
                <w:tag w:val="_GBC_124993fe56f3444888067d0ccec0b7fb"/>
                <w:id w:val="27711552"/>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ind w:firstLine="420"/>
                  <w:rPr>
                    <w:szCs w:val="21"/>
                  </w:rPr>
                </w:pPr>
                <w:r>
                  <w:rPr>
                    <w:rFonts w:hint="eastAsia"/>
                    <w:szCs w:val="21"/>
                  </w:rPr>
                  <w:t>提取一般风险准备</w:t>
                </w:r>
              </w:p>
            </w:tc>
            <w:sdt>
              <w:sdtPr>
                <w:rPr>
                  <w:color w:val="000000" w:themeColor="text1"/>
                  <w:szCs w:val="21"/>
                </w:rPr>
                <w:alias w:val="提取一般风险准备"/>
                <w:tag w:val="_GBC_69e19fe79ac746a5919ab6a6b63f3b0b"/>
                <w:id w:val="27711553"/>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jc w:val="right"/>
                      <w:rPr>
                        <w:color w:val="000000" w:themeColor="text1"/>
                        <w:szCs w:val="21"/>
                      </w:rPr>
                    </w:pPr>
                    <w:r>
                      <w:rPr>
                        <w:rFonts w:hint="eastAsia"/>
                        <w:color w:val="333399"/>
                      </w:rPr>
                      <w:t xml:space="preserve">　</w:t>
                    </w:r>
                  </w:p>
                </w:tc>
              </w:sdtContent>
            </w:sdt>
            <w:sdt>
              <w:sdtPr>
                <w:rPr>
                  <w:szCs w:val="21"/>
                </w:rPr>
                <w:alias w:val="提取一般风险准备"/>
                <w:tag w:val="_GBC_7f8d67d25889414c900e08c4c41b8cfd"/>
                <w:id w:val="27711554"/>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ind w:firstLine="420"/>
                  <w:rPr>
                    <w:szCs w:val="21"/>
                  </w:rPr>
                </w:pPr>
                <w:r>
                  <w:rPr>
                    <w:rFonts w:hint="eastAsia"/>
                    <w:szCs w:val="21"/>
                  </w:rPr>
                  <w:t>应付普通股股利</w:t>
                </w:r>
              </w:p>
            </w:tc>
            <w:sdt>
              <w:sdtPr>
                <w:rPr>
                  <w:color w:val="000000" w:themeColor="text1"/>
                  <w:szCs w:val="21"/>
                </w:rPr>
                <w:alias w:val="应付普通股股利"/>
                <w:tag w:val="_GBC_59672b5a12f14724937dddcb3ddb9932"/>
                <w:id w:val="27711555"/>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jc w:val="right"/>
                      <w:rPr>
                        <w:color w:val="000000" w:themeColor="text1"/>
                        <w:szCs w:val="21"/>
                      </w:rPr>
                    </w:pPr>
                    <w:r>
                      <w:rPr>
                        <w:rFonts w:hint="eastAsia"/>
                        <w:color w:val="333399"/>
                      </w:rPr>
                      <w:t xml:space="preserve">　</w:t>
                    </w:r>
                  </w:p>
                </w:tc>
              </w:sdtContent>
            </w:sdt>
            <w:sdt>
              <w:sdtPr>
                <w:rPr>
                  <w:szCs w:val="21"/>
                </w:rPr>
                <w:alias w:val="应付普通股股利"/>
                <w:tag w:val="_GBC_e7104dae1039405196626a183d74cd0f"/>
                <w:id w:val="27711556"/>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ind w:firstLine="420"/>
                  <w:rPr>
                    <w:szCs w:val="21"/>
                  </w:rPr>
                </w:pPr>
                <w:r>
                  <w:rPr>
                    <w:rFonts w:hint="eastAsia"/>
                    <w:szCs w:val="21"/>
                  </w:rPr>
                  <w:t>转作股本的普通股股利</w:t>
                </w:r>
              </w:p>
            </w:tc>
            <w:sdt>
              <w:sdtPr>
                <w:rPr>
                  <w:color w:val="000000" w:themeColor="text1"/>
                  <w:szCs w:val="21"/>
                </w:rPr>
                <w:alias w:val="转作股本的普通股股利"/>
                <w:tag w:val="_GBC_b54e0497c8c24638828eb92b92a65f53"/>
                <w:id w:val="27711557"/>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jc w:val="right"/>
                      <w:rPr>
                        <w:color w:val="000000" w:themeColor="text1"/>
                        <w:szCs w:val="21"/>
                      </w:rPr>
                    </w:pPr>
                    <w:r>
                      <w:rPr>
                        <w:rFonts w:hint="eastAsia"/>
                        <w:color w:val="333399"/>
                      </w:rPr>
                      <w:t xml:space="preserve">　</w:t>
                    </w:r>
                  </w:p>
                </w:tc>
              </w:sdtContent>
            </w:sdt>
            <w:sdt>
              <w:sdtPr>
                <w:rPr>
                  <w:szCs w:val="21"/>
                </w:rPr>
                <w:alias w:val="转作股本的普通股股利"/>
                <w:tag w:val="_GBC_642ccecbf9a54c0fb0eff296477777d9"/>
                <w:id w:val="27711558"/>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sdt>
            <w:sdtPr>
              <w:rPr>
                <w:rFonts w:hint="eastAsia"/>
                <w:szCs w:val="21"/>
              </w:rPr>
              <w:alias w:val="本期其他利润分配"/>
              <w:tag w:val="_GBC_7def170558744ebdb1f4975e27e4042b"/>
              <w:id w:val="27711562"/>
              <w:lock w:val="sdtLocked"/>
            </w:sdtPr>
            <w:sdtContent>
              <w:tr w:rsidR="007E2328" w:rsidTr="00A42691">
                <w:trPr>
                  <w:cantSplit/>
                </w:trPr>
                <w:sdt>
                  <w:sdtPr>
                    <w:rPr>
                      <w:rFonts w:hint="eastAsia"/>
                      <w:szCs w:val="21"/>
                    </w:rPr>
                    <w:alias w:val="本期其他利润分配情况"/>
                    <w:tag w:val="_GBC_97d088ff984a42238db1b1e520f938eb"/>
                    <w:id w:val="27711559"/>
                    <w:lock w:val="sdtLocked"/>
                    <w:showingPlcHdr/>
                  </w:sdtPr>
                  <w:sdtContent>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rPr>
                            <w:color w:val="000000" w:themeColor="text1"/>
                            <w:szCs w:val="21"/>
                          </w:rPr>
                        </w:pPr>
                        <w:r>
                          <w:rPr>
                            <w:rFonts w:hint="eastAsia"/>
                            <w:color w:val="0000FF"/>
                            <w:szCs w:val="21"/>
                          </w:rPr>
                          <w:t xml:space="preserve">　</w:t>
                        </w:r>
                      </w:p>
                    </w:tc>
                  </w:sdtContent>
                </w:sdt>
                <w:sdt>
                  <w:sdtPr>
                    <w:rPr>
                      <w:color w:val="000000" w:themeColor="text1"/>
                      <w:szCs w:val="21"/>
                    </w:rPr>
                    <w:alias w:val="本期其他利润分配金额"/>
                    <w:tag w:val="_GBC_d822cbafe859425c9f8c537caca32c36"/>
                    <w:id w:val="27711560"/>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333399"/>
                          </w:rPr>
                          <w:t xml:space="preserve">　</w:t>
                        </w:r>
                      </w:p>
                    </w:tc>
                  </w:sdtContent>
                </w:sdt>
                <w:sdt>
                  <w:sdtPr>
                    <w:rPr>
                      <w:szCs w:val="21"/>
                    </w:rPr>
                    <w:alias w:val="本期其他利润分配金额"/>
                    <w:tag w:val="_GBC_4e2d404266534096ad8785252de2f8ee"/>
                    <w:id w:val="27711561"/>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sdtContent>
          </w:sdt>
          <w:sdt>
            <w:sdtPr>
              <w:rPr>
                <w:rFonts w:hint="eastAsia"/>
                <w:szCs w:val="21"/>
              </w:rPr>
              <w:alias w:val="本期其他利润分配"/>
              <w:tag w:val="_GBC_7def170558744ebdb1f4975e27e4042b"/>
              <w:id w:val="27711566"/>
              <w:lock w:val="sdtLocked"/>
            </w:sdtPr>
            <w:sdtContent>
              <w:tr w:rsidR="007E2328" w:rsidTr="00A42691">
                <w:trPr>
                  <w:cantSplit/>
                </w:trPr>
                <w:sdt>
                  <w:sdtPr>
                    <w:rPr>
                      <w:rFonts w:hint="eastAsia"/>
                      <w:szCs w:val="21"/>
                    </w:rPr>
                    <w:alias w:val="本期其他利润分配情况"/>
                    <w:tag w:val="_GBC_97d088ff984a42238db1b1e520f938eb"/>
                    <w:id w:val="27711563"/>
                    <w:lock w:val="sdtLocked"/>
                    <w:showingPlcHdr/>
                  </w:sdtPr>
                  <w:sdtContent>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rPr>
                            <w:color w:val="000000" w:themeColor="text1"/>
                            <w:szCs w:val="21"/>
                          </w:rPr>
                        </w:pPr>
                        <w:r>
                          <w:rPr>
                            <w:rFonts w:hint="eastAsia"/>
                            <w:color w:val="0000FF"/>
                            <w:szCs w:val="21"/>
                          </w:rPr>
                          <w:t xml:space="preserve">　</w:t>
                        </w:r>
                      </w:p>
                    </w:tc>
                  </w:sdtContent>
                </w:sdt>
                <w:sdt>
                  <w:sdtPr>
                    <w:rPr>
                      <w:color w:val="000000" w:themeColor="text1"/>
                      <w:szCs w:val="21"/>
                    </w:rPr>
                    <w:alias w:val="本期其他利润分配金额"/>
                    <w:tag w:val="_GBC_d822cbafe859425c9f8c537caca32c36"/>
                    <w:id w:val="27711564"/>
                    <w:lock w:val="sdtLocked"/>
                    <w:showingPlcHdr/>
                  </w:sdtPr>
                  <w:sdtContent>
                    <w:tc>
                      <w:tcPr>
                        <w:tcW w:w="1560"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333399"/>
                          </w:rPr>
                          <w:t xml:space="preserve">　</w:t>
                        </w:r>
                      </w:p>
                    </w:tc>
                  </w:sdtContent>
                </w:sdt>
                <w:sdt>
                  <w:sdtPr>
                    <w:rPr>
                      <w:szCs w:val="21"/>
                    </w:rPr>
                    <w:alias w:val="本期其他利润分配金额"/>
                    <w:tag w:val="_GBC_4e2d404266534096ad8785252de2f8ee"/>
                    <w:id w:val="27711565"/>
                    <w:lock w:val="sdtLocked"/>
                    <w:showingPlcHdr/>
                  </w:sdtPr>
                  <w:sdtContent>
                    <w:tc>
                      <w:tcPr>
                        <w:tcW w:w="1512"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color w:val="000000" w:themeColor="text1"/>
                            <w:szCs w:val="21"/>
                          </w:rPr>
                        </w:pPr>
                        <w:r>
                          <w:rPr>
                            <w:rFonts w:hint="eastAsia"/>
                            <w:color w:val="0000FF"/>
                            <w:szCs w:val="21"/>
                          </w:rPr>
                          <w:t xml:space="preserve">　</w:t>
                        </w:r>
                      </w:p>
                    </w:tc>
                  </w:sdtContent>
                </w:sdt>
              </w:tr>
            </w:sdtContent>
          </w:sdt>
          <w:tr w:rsidR="007E2328" w:rsidTr="00A42691">
            <w:trPr>
              <w:cantSplit/>
            </w:trPr>
            <w:tc>
              <w:tcPr>
                <w:tcW w:w="1927"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rPr>
                    <w:szCs w:val="21"/>
                  </w:rPr>
                </w:pPr>
                <w:r>
                  <w:rPr>
                    <w:rFonts w:hint="eastAsia"/>
                    <w:szCs w:val="21"/>
                  </w:rPr>
                  <w:t>期末未分配利润</w:t>
                </w:r>
              </w:p>
            </w:tc>
            <w:sdt>
              <w:sdtPr>
                <w:rPr>
                  <w:color w:val="000000" w:themeColor="text1"/>
                  <w:szCs w:val="21"/>
                </w:rPr>
                <w:alias w:val="未分配利润"/>
                <w:tag w:val="_GBC_2bf8433ea0174a8aba70c9083f9a8416"/>
                <w:id w:val="27711567"/>
                <w:lock w:val="sdtLocked"/>
              </w:sdtPr>
              <w:sdtContent>
                <w:tc>
                  <w:tcPr>
                    <w:tcW w:w="1560" w:type="pct"/>
                    <w:tcBorders>
                      <w:top w:val="single" w:sz="6" w:space="0" w:color="auto"/>
                      <w:left w:val="single" w:sz="6" w:space="0" w:color="auto"/>
                      <w:bottom w:val="single" w:sz="6" w:space="0" w:color="auto"/>
                      <w:right w:val="single" w:sz="6" w:space="0" w:color="auto"/>
                    </w:tcBorders>
                  </w:tcPr>
                  <w:p w:rsidR="007E2328" w:rsidRDefault="00E74D0E" w:rsidP="00E74D0E">
                    <w:pPr>
                      <w:jc w:val="right"/>
                      <w:rPr>
                        <w:color w:val="000000" w:themeColor="text1"/>
                        <w:szCs w:val="21"/>
                      </w:rPr>
                    </w:pPr>
                    <w:r>
                      <w:rPr>
                        <w:color w:val="000000" w:themeColor="text1"/>
                        <w:szCs w:val="21"/>
                      </w:rPr>
                      <w:t>1,343,157,932.87</w:t>
                    </w:r>
                  </w:p>
                </w:tc>
              </w:sdtContent>
            </w:sdt>
            <w:sdt>
              <w:sdtPr>
                <w:rPr>
                  <w:szCs w:val="21"/>
                </w:rPr>
                <w:alias w:val="未分配利润"/>
                <w:tag w:val="_GBC_d6e7c166319e45a59a512ab38071b75b"/>
                <w:id w:val="27711568"/>
                <w:lock w:val="sdtLocked"/>
              </w:sdtPr>
              <w:sdtContent>
                <w:tc>
                  <w:tcPr>
                    <w:tcW w:w="1512" w:type="pct"/>
                    <w:tcBorders>
                      <w:top w:val="single" w:sz="6" w:space="0" w:color="auto"/>
                      <w:left w:val="single" w:sz="6" w:space="0" w:color="auto"/>
                      <w:bottom w:val="single" w:sz="6" w:space="0" w:color="auto"/>
                      <w:right w:val="single" w:sz="6" w:space="0" w:color="auto"/>
                    </w:tcBorders>
                  </w:tcPr>
                  <w:p w:rsidR="007E2328" w:rsidRDefault="00276079" w:rsidP="00276079">
                    <w:pPr>
                      <w:ind w:right="6"/>
                      <w:jc w:val="right"/>
                      <w:rPr>
                        <w:color w:val="000000" w:themeColor="text1"/>
                        <w:szCs w:val="21"/>
                      </w:rPr>
                    </w:pPr>
                    <w:r>
                      <w:rPr>
                        <w:szCs w:val="21"/>
                      </w:rPr>
                      <w:t>2,099,677,089.22</w:t>
                    </w:r>
                  </w:p>
                </w:tc>
              </w:sdtContent>
            </w:sdt>
          </w:tr>
        </w:tbl>
      </w:sdtContent>
    </w:sdt>
    <w:p w:rsidR="007E2328" w:rsidRDefault="007E2328">
      <w:pPr>
        <w:rPr>
          <w:szCs w:val="21"/>
        </w:rPr>
      </w:pPr>
    </w:p>
    <w:sdt>
      <w:sdtPr>
        <w:rPr>
          <w:rFonts w:ascii="宋体" w:hAnsi="宋体" w:cs="宋体" w:hint="eastAsia"/>
          <w:b w:val="0"/>
          <w:bCs w:val="0"/>
          <w:kern w:val="0"/>
          <w:szCs w:val="21"/>
        </w:rPr>
        <w:tag w:val="_GBC_a3a22662ec3d4fb69e12845051ced996"/>
        <w:id w:val="27711584"/>
        <w:lock w:val="sdtLocked"/>
        <w:placeholder>
          <w:docPart w:val="GBC22222222222222222222222222222"/>
        </w:placeholder>
      </w:sdtPr>
      <w:sdtEndPr>
        <w:rPr>
          <w:rFonts w:hint="default"/>
        </w:rPr>
      </w:sdtEndPr>
      <w:sdtContent>
        <w:p w:rsidR="007E2328" w:rsidRDefault="006C05A7" w:rsidP="00AF35BC">
          <w:pPr>
            <w:pStyle w:val="3"/>
            <w:numPr>
              <w:ilvl w:val="0"/>
              <w:numId w:val="16"/>
            </w:numPr>
            <w:tabs>
              <w:tab w:val="left" w:pos="504"/>
            </w:tabs>
            <w:rPr>
              <w:szCs w:val="21"/>
            </w:rPr>
          </w:pPr>
          <w:r>
            <w:rPr>
              <w:szCs w:val="21"/>
            </w:rPr>
            <w:t>营业</w:t>
          </w:r>
          <w:r>
            <w:rPr>
              <w:rFonts w:ascii="宋体" w:hAnsi="宋体"/>
              <w:szCs w:val="21"/>
            </w:rPr>
            <w:t>收入</w:t>
          </w:r>
          <w:r>
            <w:rPr>
              <w:szCs w:val="21"/>
            </w:rPr>
            <w:t>和营业成本</w:t>
          </w:r>
        </w:p>
        <w:p w:rsidR="007E2328" w:rsidRDefault="006C05A7">
          <w:pPr>
            <w:jc w:val="right"/>
            <w:rPr>
              <w:szCs w:val="21"/>
            </w:rPr>
          </w:pPr>
          <w:r>
            <w:rPr>
              <w:rFonts w:hint="eastAsia"/>
              <w:bCs/>
              <w:szCs w:val="21"/>
            </w:rPr>
            <w:t>单位：</w:t>
          </w:r>
          <w:sdt>
            <w:sdtPr>
              <w:rPr>
                <w:rFonts w:hint="eastAsia"/>
                <w:bCs/>
                <w:szCs w:val="21"/>
              </w:rPr>
              <w:alias w:val="单位：财务附注：营业收入"/>
              <w:tag w:val="_GBC_611ed6dd25a247cf86a0fb98cd86e68f"/>
              <w:id w:val="277115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277115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6"/>
            <w:gridCol w:w="2001"/>
            <w:gridCol w:w="2001"/>
            <w:gridCol w:w="2001"/>
            <w:gridCol w:w="2001"/>
          </w:tblGrid>
          <w:tr w:rsidR="007E2328" w:rsidTr="000A4AE5">
            <w:tc>
              <w:tcPr>
                <w:tcW w:w="804" w:type="pct"/>
                <w:vMerge w:val="restart"/>
                <w:tcBorders>
                  <w:top w:val="single" w:sz="4" w:space="0" w:color="auto"/>
                  <w:left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项目</w:t>
                </w:r>
              </w:p>
            </w:tc>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本期发生额</w:t>
                </w:r>
              </w:p>
            </w:tc>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上期发生额</w:t>
                </w:r>
              </w:p>
            </w:tc>
          </w:tr>
          <w:tr w:rsidR="007E2328" w:rsidTr="000A4AE5">
            <w:tc>
              <w:tcPr>
                <w:tcW w:w="804" w:type="pct"/>
                <w:vMerge/>
                <w:tcBorders>
                  <w:left w:val="single" w:sz="4" w:space="0" w:color="auto"/>
                  <w:bottom w:val="single" w:sz="4" w:space="0" w:color="auto"/>
                  <w:right w:val="single" w:sz="4" w:space="0" w:color="auto"/>
                </w:tcBorders>
                <w:shd w:val="clear" w:color="auto" w:fill="auto"/>
              </w:tcPr>
              <w:p w:rsidR="007E2328" w:rsidRDefault="007E2328">
                <w:pPr>
                  <w:jc w:val="center"/>
                  <w:rPr>
                    <w:szCs w:val="21"/>
                  </w:rPr>
                </w:pP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收入</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成本</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收入</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成本</w:t>
                </w:r>
              </w:p>
            </w:tc>
          </w:tr>
          <w:tr w:rsidR="007E2328" w:rsidTr="000A4AE5">
            <w:tc>
              <w:tcPr>
                <w:tcW w:w="804"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主营业务</w:t>
                </w:r>
              </w:p>
            </w:tc>
            <w:sdt>
              <w:sdtPr>
                <w:rPr>
                  <w:szCs w:val="21"/>
                </w:rPr>
                <w:alias w:val="主营业务收入"/>
                <w:tag w:val="_GBC_0e81d350bb4546808837bfe2c11e2ede"/>
                <w:id w:val="27711572"/>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7E2328" w:rsidRDefault="00B602A4" w:rsidP="00B602A4">
                    <w:pPr>
                      <w:jc w:val="right"/>
                      <w:rPr>
                        <w:szCs w:val="21"/>
                      </w:rPr>
                    </w:pPr>
                    <w:r>
                      <w:rPr>
                        <w:szCs w:val="21"/>
                      </w:rPr>
                      <w:t>12,307,965,834.54</w:t>
                    </w:r>
                  </w:p>
                </w:tc>
              </w:sdtContent>
            </w:sdt>
            <w:sdt>
              <w:sdtPr>
                <w:rPr>
                  <w:szCs w:val="21"/>
                </w:rPr>
                <w:alias w:val="主营业务成本"/>
                <w:tag w:val="_GBC_6e5d8e6ddb3440efab04a25c2ab5a855"/>
                <w:id w:val="27711573"/>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7E2328" w:rsidRDefault="00B602A4" w:rsidP="00B602A4">
                    <w:pPr>
                      <w:jc w:val="right"/>
                      <w:rPr>
                        <w:szCs w:val="21"/>
                      </w:rPr>
                    </w:pPr>
                    <w:r>
                      <w:rPr>
                        <w:szCs w:val="21"/>
                      </w:rPr>
                      <w:t>12,258,429,562.38</w:t>
                    </w:r>
                  </w:p>
                </w:tc>
              </w:sdtContent>
            </w:sdt>
            <w:sdt>
              <w:sdtPr>
                <w:rPr>
                  <w:szCs w:val="21"/>
                </w:rPr>
                <w:alias w:val="主营业务收入"/>
                <w:tag w:val="_GBC_e7f2c09e6608410aaf9ebc9062cf1af1"/>
                <w:id w:val="27711574"/>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7E2328" w:rsidRDefault="009133D5">
                    <w:pPr>
                      <w:jc w:val="right"/>
                      <w:rPr>
                        <w:szCs w:val="21"/>
                      </w:rPr>
                    </w:pPr>
                    <w:r>
                      <w:rPr>
                        <w:szCs w:val="21"/>
                      </w:rPr>
                      <w:t>17,046,265,876.00</w:t>
                    </w:r>
                  </w:p>
                </w:tc>
              </w:sdtContent>
            </w:sdt>
            <w:sdt>
              <w:sdtPr>
                <w:rPr>
                  <w:szCs w:val="21"/>
                </w:rPr>
                <w:alias w:val="主营业务成本"/>
                <w:tag w:val="_GBC_ce2ffafbd69b4d3ab96f53b97f7ebfb5"/>
                <w:id w:val="27711575"/>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7E2328" w:rsidRDefault="00DE4CAA" w:rsidP="00DE4CAA">
                    <w:pPr>
                      <w:jc w:val="right"/>
                      <w:rPr>
                        <w:szCs w:val="21"/>
                      </w:rPr>
                    </w:pPr>
                    <w:r>
                      <w:rPr>
                        <w:szCs w:val="21"/>
                      </w:rPr>
                      <w:t>16,060,775,478.13</w:t>
                    </w:r>
                  </w:p>
                </w:tc>
              </w:sdtContent>
            </w:sdt>
          </w:tr>
          <w:tr w:rsidR="007E2328" w:rsidTr="000A4AE5">
            <w:tc>
              <w:tcPr>
                <w:tcW w:w="804"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其他业务</w:t>
                </w:r>
              </w:p>
            </w:tc>
            <w:sdt>
              <w:sdtPr>
                <w:rPr>
                  <w:szCs w:val="21"/>
                </w:rPr>
                <w:alias w:val="其他业务收入"/>
                <w:tag w:val="_GBC_34596ac1a3cf4e79bfdca768f0b505d1"/>
                <w:id w:val="27711576"/>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7E2328" w:rsidRDefault="00B602A4" w:rsidP="00B602A4">
                    <w:pPr>
                      <w:jc w:val="right"/>
                      <w:rPr>
                        <w:szCs w:val="21"/>
                      </w:rPr>
                    </w:pPr>
                    <w:r>
                      <w:rPr>
                        <w:szCs w:val="21"/>
                      </w:rPr>
                      <w:t>941,048,538.54</w:t>
                    </w:r>
                  </w:p>
                </w:tc>
              </w:sdtContent>
            </w:sdt>
            <w:sdt>
              <w:sdtPr>
                <w:rPr>
                  <w:szCs w:val="21"/>
                </w:rPr>
                <w:alias w:val="其他业务成本"/>
                <w:tag w:val="_GBC_1556f31478ae4a17a90c8c9b7a841466"/>
                <w:id w:val="27711577"/>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7E2328" w:rsidRDefault="00B602A4" w:rsidP="00B602A4">
                    <w:pPr>
                      <w:jc w:val="right"/>
                      <w:rPr>
                        <w:szCs w:val="21"/>
                      </w:rPr>
                    </w:pPr>
                    <w:r>
                      <w:rPr>
                        <w:szCs w:val="21"/>
                      </w:rPr>
                      <w:t>807,384,984.24</w:t>
                    </w:r>
                  </w:p>
                </w:tc>
              </w:sdtContent>
            </w:sdt>
            <w:sdt>
              <w:sdtPr>
                <w:rPr>
                  <w:szCs w:val="21"/>
                </w:rPr>
                <w:alias w:val="其他业务收入"/>
                <w:tag w:val="_GBC_3d94e2d85cc14347858ec94433920ac2"/>
                <w:id w:val="27711578"/>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7E2328" w:rsidRDefault="009133D5">
                    <w:pPr>
                      <w:jc w:val="right"/>
                      <w:rPr>
                        <w:szCs w:val="21"/>
                      </w:rPr>
                    </w:pPr>
                    <w:r>
                      <w:rPr>
                        <w:szCs w:val="21"/>
                      </w:rPr>
                      <w:t>1,422,878,061.75</w:t>
                    </w:r>
                  </w:p>
                </w:tc>
              </w:sdtContent>
            </w:sdt>
            <w:sdt>
              <w:sdtPr>
                <w:rPr>
                  <w:szCs w:val="21"/>
                </w:rPr>
                <w:alias w:val="其他业务成本"/>
                <w:tag w:val="_GBC_47102a524dd840bda0509612407a93c9"/>
                <w:id w:val="27711579"/>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7E2328" w:rsidRDefault="00DE4CAA" w:rsidP="00DE4CAA">
                    <w:pPr>
                      <w:jc w:val="right"/>
                      <w:rPr>
                        <w:szCs w:val="21"/>
                      </w:rPr>
                    </w:pPr>
                    <w:r>
                      <w:rPr>
                        <w:szCs w:val="21"/>
                      </w:rPr>
                      <w:t>1,203,280,670.</w:t>
                    </w:r>
                    <w:r>
                      <w:rPr>
                        <w:rFonts w:hint="eastAsia"/>
                        <w:szCs w:val="21"/>
                      </w:rPr>
                      <w:t>17</w:t>
                    </w:r>
                  </w:p>
                </w:tc>
              </w:sdtContent>
            </w:sdt>
          </w:tr>
          <w:tr w:rsidR="007E2328" w:rsidTr="000A4AE5">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合计</w:t>
                </w:r>
              </w:p>
            </w:tc>
            <w:sdt>
              <w:sdtPr>
                <w:rPr>
                  <w:szCs w:val="21"/>
                </w:rPr>
                <w:alias w:val="营业收入"/>
                <w:tag w:val="_GBC_85e1a3922c6a4f24b7e2185b9729e4f3"/>
                <w:id w:val="27711580"/>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7E2328" w:rsidRDefault="00B602A4" w:rsidP="00B602A4">
                    <w:pPr>
                      <w:jc w:val="right"/>
                      <w:rPr>
                        <w:szCs w:val="21"/>
                      </w:rPr>
                    </w:pPr>
                    <w:r>
                      <w:rPr>
                        <w:szCs w:val="21"/>
                      </w:rPr>
                      <w:t>13,249,014,373.08</w:t>
                    </w:r>
                  </w:p>
                </w:tc>
              </w:sdtContent>
            </w:sdt>
            <w:sdt>
              <w:sdtPr>
                <w:rPr>
                  <w:szCs w:val="21"/>
                </w:rPr>
                <w:alias w:val="营业成本"/>
                <w:tag w:val="_GBC_9d034a7c437e4be58c5e5218d6e41d44"/>
                <w:id w:val="27711581"/>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7E2328" w:rsidRDefault="00B602A4" w:rsidP="00B602A4">
                    <w:pPr>
                      <w:jc w:val="right"/>
                      <w:rPr>
                        <w:szCs w:val="21"/>
                      </w:rPr>
                    </w:pPr>
                    <w:r>
                      <w:rPr>
                        <w:szCs w:val="21"/>
                      </w:rPr>
                      <w:t>13,065,814,546.62</w:t>
                    </w:r>
                  </w:p>
                </w:tc>
              </w:sdtContent>
            </w:sdt>
            <w:sdt>
              <w:sdtPr>
                <w:rPr>
                  <w:szCs w:val="21"/>
                </w:rPr>
                <w:alias w:val="营业收入"/>
                <w:tag w:val="_GBC_b5c6749f74a648d99107c757ff318b7a"/>
                <w:id w:val="27711582"/>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7E2328" w:rsidRDefault="009133D5" w:rsidP="009133D5">
                    <w:pPr>
                      <w:jc w:val="right"/>
                      <w:rPr>
                        <w:szCs w:val="21"/>
                      </w:rPr>
                    </w:pPr>
                    <w:r>
                      <w:rPr>
                        <w:szCs w:val="21"/>
                      </w:rPr>
                      <w:t>18,469,143,937.75</w:t>
                    </w:r>
                  </w:p>
                </w:tc>
              </w:sdtContent>
            </w:sdt>
            <w:sdt>
              <w:sdtPr>
                <w:rPr>
                  <w:szCs w:val="21"/>
                </w:rPr>
                <w:alias w:val="营业成本"/>
                <w:tag w:val="_GBC_57d09d16f7ec462a953cc902058015c9"/>
                <w:id w:val="2771158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7E2328" w:rsidRDefault="009133D5" w:rsidP="009133D5">
                    <w:pPr>
                      <w:jc w:val="right"/>
                      <w:rPr>
                        <w:szCs w:val="21"/>
                      </w:rPr>
                    </w:pPr>
                    <w:r>
                      <w:rPr>
                        <w:szCs w:val="21"/>
                      </w:rPr>
                      <w:t>17,264,056,148.30</w:t>
                    </w:r>
                  </w:p>
                </w:tc>
              </w:sdtContent>
            </w:sdt>
          </w:tr>
        </w:tbl>
        <w:p w:rsidR="007E2328" w:rsidRDefault="0041487F">
          <w:pPr>
            <w:spacing w:before="60" w:after="60"/>
            <w:rPr>
              <w:szCs w:val="21"/>
            </w:rPr>
          </w:pPr>
        </w:p>
      </w:sdtContent>
    </w:sdt>
    <w:sdt>
      <w:sdtPr>
        <w:rPr>
          <w:rFonts w:ascii="宋体" w:hAnsi="宋体" w:cs="宋体" w:hint="eastAsia"/>
          <w:b w:val="0"/>
          <w:bCs w:val="0"/>
          <w:kern w:val="0"/>
          <w:szCs w:val="21"/>
        </w:rPr>
        <w:tag w:val="_GBC_38185835049143dd873ff3e7d0941647"/>
        <w:id w:val="27711599"/>
        <w:lock w:val="sdtLocked"/>
        <w:placeholder>
          <w:docPart w:val="GBC22222222222222222222222222222"/>
        </w:placeholder>
      </w:sdtPr>
      <w:sdtEndPr>
        <w:rPr>
          <w:rFonts w:cstheme="minorBidi"/>
          <w:kern w:val="2"/>
        </w:rPr>
      </w:sdtEndPr>
      <w:sdtContent>
        <w:p w:rsidR="007E2328" w:rsidRDefault="006C05A7" w:rsidP="00AF35BC">
          <w:pPr>
            <w:pStyle w:val="3"/>
            <w:numPr>
              <w:ilvl w:val="0"/>
              <w:numId w:val="16"/>
            </w:numPr>
            <w:tabs>
              <w:tab w:val="left" w:pos="504"/>
            </w:tabs>
            <w:rPr>
              <w:rFonts w:ascii="宋体" w:hAnsi="宋体"/>
              <w:b w:val="0"/>
              <w:szCs w:val="21"/>
            </w:rPr>
          </w:pPr>
          <w:r>
            <w:rPr>
              <w:rFonts w:ascii="宋体" w:hAnsi="宋体" w:hint="eastAsia"/>
              <w:szCs w:val="21"/>
            </w:rPr>
            <w:t>营业税金及附加</w:t>
          </w:r>
        </w:p>
        <w:p w:rsidR="007E2328" w:rsidRDefault="006C05A7">
          <w:pPr>
            <w:jc w:val="right"/>
            <w:rPr>
              <w:b/>
              <w:szCs w:val="21"/>
            </w:rPr>
          </w:pPr>
          <w:r>
            <w:rPr>
              <w:rFonts w:hint="eastAsia"/>
              <w:szCs w:val="21"/>
            </w:rPr>
            <w:t>单位：</w:t>
          </w:r>
          <w:sdt>
            <w:sdtPr>
              <w:rPr>
                <w:rFonts w:hint="eastAsia"/>
                <w:szCs w:val="21"/>
              </w:rPr>
              <w:alias w:val="单位：财务附注：营业税金及附加"/>
              <w:tag w:val="_GBC_bdd382ceb0b74413bcc8ce354afae4a8"/>
              <w:id w:val="2771158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27711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859"/>
            <w:gridCol w:w="3017"/>
            <w:gridCol w:w="3019"/>
          </w:tblGrid>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lastRenderedPageBreak/>
                  <w:t>项目</w:t>
                </w:r>
              </w:p>
            </w:tc>
            <w:tc>
              <w:tcPr>
                <w:tcW w:w="1696" w:type="pct"/>
                <w:tcBorders>
                  <w:top w:val="single" w:sz="6" w:space="0" w:color="auto"/>
                  <w:left w:val="single" w:sz="6" w:space="0" w:color="auto"/>
                  <w:bottom w:val="single" w:sz="6" w:space="0" w:color="auto"/>
                  <w:right w:val="single" w:sz="6" w:space="0" w:color="auto"/>
                </w:tcBorders>
              </w:tcPr>
              <w:p w:rsidR="007E2328" w:rsidRDefault="006C05A7">
                <w:pPr>
                  <w:jc w:val="center"/>
                  <w:rPr>
                    <w:szCs w:val="21"/>
                  </w:rPr>
                </w:pPr>
                <w:r>
                  <w:rPr>
                    <w:rFonts w:hint="eastAsia"/>
                    <w:szCs w:val="21"/>
                  </w:rPr>
                  <w:t>本期发生额</w:t>
                </w:r>
              </w:p>
            </w:tc>
            <w:tc>
              <w:tcPr>
                <w:tcW w:w="1697" w:type="pct"/>
                <w:tcBorders>
                  <w:top w:val="single" w:sz="6" w:space="0" w:color="auto"/>
                  <w:left w:val="single" w:sz="6" w:space="0" w:color="auto"/>
                  <w:bottom w:val="single" w:sz="6" w:space="0" w:color="auto"/>
                  <w:right w:val="single" w:sz="6" w:space="0" w:color="auto"/>
                </w:tcBorders>
                <w:vAlign w:val="center"/>
              </w:tcPr>
              <w:p w:rsidR="007E2328" w:rsidRDefault="006C05A7">
                <w:pPr>
                  <w:jc w:val="center"/>
                  <w:rPr>
                    <w:szCs w:val="21"/>
                  </w:rPr>
                </w:pPr>
                <w:r>
                  <w:rPr>
                    <w:rFonts w:hint="eastAsia"/>
                    <w:szCs w:val="21"/>
                  </w:rPr>
                  <w:t>上期发生额</w:t>
                </w:r>
              </w:p>
            </w:tc>
          </w:tr>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rPr>
                    <w:szCs w:val="21"/>
                  </w:rPr>
                </w:pPr>
                <w:r>
                  <w:rPr>
                    <w:rFonts w:hint="eastAsia"/>
                    <w:szCs w:val="21"/>
                  </w:rPr>
                  <w:t>消费税</w:t>
                </w:r>
              </w:p>
            </w:tc>
            <w:sdt>
              <w:sdtPr>
                <w:rPr>
                  <w:szCs w:val="21"/>
                </w:rPr>
                <w:alias w:val="主营业务税金及附加中的消费税"/>
                <w:tag w:val="_GBC_566e60f1a39244f6aedfc4a000a3e8da"/>
                <w:id w:val="27711587"/>
                <w:lock w:val="sdtLocked"/>
                <w:showingPlcHdr/>
              </w:sdtPr>
              <w:sdtContent>
                <w:tc>
                  <w:tcPr>
                    <w:tcW w:w="1696"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spacing w:line="240" w:lineRule="atLeast"/>
                      <w:jc w:val="right"/>
                      <w:rPr>
                        <w:szCs w:val="21"/>
                      </w:rPr>
                    </w:pPr>
                    <w:r>
                      <w:rPr>
                        <w:rFonts w:hint="eastAsia"/>
                        <w:color w:val="0000FF"/>
                        <w:szCs w:val="21"/>
                      </w:rPr>
                      <w:t xml:space="preserve">　</w:t>
                    </w:r>
                  </w:p>
                </w:tc>
              </w:sdtContent>
            </w:sdt>
            <w:sdt>
              <w:sdtPr>
                <w:rPr>
                  <w:szCs w:val="21"/>
                </w:rPr>
                <w:alias w:val="主营业务税金及附加中的消费税"/>
                <w:tag w:val="_GBC_b6c8e86df3194fde91061c1caf00fdd3"/>
                <w:id w:val="27711588"/>
                <w:lock w:val="sdtLocked"/>
                <w:showingPlcHdr/>
              </w:sdtPr>
              <w:sdtContent>
                <w:tc>
                  <w:tcPr>
                    <w:tcW w:w="1697" w:type="pct"/>
                    <w:tcBorders>
                      <w:top w:val="single" w:sz="6" w:space="0" w:color="auto"/>
                      <w:left w:val="single" w:sz="6" w:space="0" w:color="auto"/>
                      <w:bottom w:val="single" w:sz="6" w:space="0" w:color="auto"/>
                      <w:right w:val="single" w:sz="6" w:space="0" w:color="auto"/>
                    </w:tcBorders>
                  </w:tcPr>
                  <w:p w:rsidR="007E2328" w:rsidRDefault="006C05A7">
                    <w:pPr>
                      <w:jc w:val="right"/>
                      <w:rPr>
                        <w:szCs w:val="21"/>
                      </w:rPr>
                    </w:pPr>
                    <w:r>
                      <w:rPr>
                        <w:rFonts w:hint="eastAsia"/>
                        <w:color w:val="0000FF"/>
                        <w:szCs w:val="21"/>
                      </w:rPr>
                      <w:t xml:space="preserve">　</w:t>
                    </w:r>
                  </w:p>
                </w:tc>
              </w:sdtContent>
            </w:sdt>
          </w:tr>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rPr>
                    <w:szCs w:val="21"/>
                  </w:rPr>
                </w:pPr>
                <w:r>
                  <w:rPr>
                    <w:rFonts w:hint="eastAsia"/>
                    <w:szCs w:val="21"/>
                  </w:rPr>
                  <w:t>营业税</w:t>
                </w:r>
              </w:p>
            </w:tc>
            <w:sdt>
              <w:sdtPr>
                <w:rPr>
                  <w:szCs w:val="21"/>
                </w:rPr>
                <w:alias w:val="主营业务税金及附加中的营业税"/>
                <w:tag w:val="_GBC_789e15df997b43ebb85ea314e952a1b2"/>
                <w:id w:val="27711589"/>
                <w:lock w:val="sdtLocked"/>
              </w:sdtPr>
              <w:sdtContent>
                <w:tc>
                  <w:tcPr>
                    <w:tcW w:w="1696" w:type="pct"/>
                    <w:tcBorders>
                      <w:top w:val="single" w:sz="6" w:space="0" w:color="auto"/>
                      <w:left w:val="single" w:sz="6" w:space="0" w:color="auto"/>
                      <w:bottom w:val="single" w:sz="6" w:space="0" w:color="auto"/>
                      <w:right w:val="single" w:sz="6" w:space="0" w:color="auto"/>
                    </w:tcBorders>
                  </w:tcPr>
                  <w:p w:rsidR="007E2328" w:rsidRDefault="000D6BB2" w:rsidP="000D6BB2">
                    <w:pPr>
                      <w:autoSpaceDE w:val="0"/>
                      <w:autoSpaceDN w:val="0"/>
                      <w:adjustRightInd w:val="0"/>
                      <w:snapToGrid w:val="0"/>
                      <w:spacing w:line="240" w:lineRule="atLeast"/>
                      <w:jc w:val="right"/>
                      <w:rPr>
                        <w:szCs w:val="21"/>
                      </w:rPr>
                    </w:pPr>
                    <w:r>
                      <w:rPr>
                        <w:szCs w:val="21"/>
                      </w:rPr>
                      <w:t>422,756.75</w:t>
                    </w:r>
                  </w:p>
                </w:tc>
              </w:sdtContent>
            </w:sdt>
            <w:sdt>
              <w:sdtPr>
                <w:rPr>
                  <w:szCs w:val="21"/>
                </w:rPr>
                <w:alias w:val="主营业务税金及附加中的营业税"/>
                <w:tag w:val="_GBC_8f14b7e6090d40b4a3ea8c459d56088f"/>
                <w:id w:val="27711590"/>
                <w:lock w:val="sdtLocked"/>
              </w:sdtPr>
              <w:sdtContent>
                <w:tc>
                  <w:tcPr>
                    <w:tcW w:w="1697" w:type="pct"/>
                    <w:tcBorders>
                      <w:top w:val="single" w:sz="6" w:space="0" w:color="auto"/>
                      <w:left w:val="single" w:sz="6" w:space="0" w:color="auto"/>
                      <w:bottom w:val="single" w:sz="6" w:space="0" w:color="auto"/>
                      <w:right w:val="single" w:sz="6" w:space="0" w:color="auto"/>
                    </w:tcBorders>
                  </w:tcPr>
                  <w:p w:rsidR="007E2328" w:rsidRDefault="00AF69DE">
                    <w:pPr>
                      <w:jc w:val="right"/>
                      <w:rPr>
                        <w:szCs w:val="21"/>
                      </w:rPr>
                    </w:pPr>
                    <w:r>
                      <w:rPr>
                        <w:szCs w:val="21"/>
                      </w:rPr>
                      <w:t>364,355.76</w:t>
                    </w:r>
                  </w:p>
                </w:tc>
              </w:sdtContent>
            </w:sdt>
          </w:tr>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rPr>
                    <w:szCs w:val="21"/>
                  </w:rPr>
                </w:pPr>
                <w:r>
                  <w:rPr>
                    <w:rFonts w:hint="eastAsia"/>
                    <w:szCs w:val="21"/>
                  </w:rPr>
                  <w:t>城市维护建设税</w:t>
                </w:r>
              </w:p>
            </w:tc>
            <w:sdt>
              <w:sdtPr>
                <w:rPr>
                  <w:szCs w:val="21"/>
                </w:rPr>
                <w:alias w:val="主营业务税金及附加中的城建税"/>
                <w:tag w:val="_GBC_99ae83b9b46e4d358225980e1c44a755"/>
                <w:id w:val="27711591"/>
                <w:lock w:val="sdtLocked"/>
              </w:sdtPr>
              <w:sdtContent>
                <w:tc>
                  <w:tcPr>
                    <w:tcW w:w="1696" w:type="pct"/>
                    <w:tcBorders>
                      <w:top w:val="single" w:sz="6" w:space="0" w:color="auto"/>
                      <w:left w:val="single" w:sz="6" w:space="0" w:color="auto"/>
                      <w:bottom w:val="single" w:sz="6" w:space="0" w:color="auto"/>
                      <w:right w:val="single" w:sz="6" w:space="0" w:color="auto"/>
                    </w:tcBorders>
                  </w:tcPr>
                  <w:p w:rsidR="007E2328" w:rsidRDefault="00B60C12" w:rsidP="00B60C12">
                    <w:pPr>
                      <w:autoSpaceDE w:val="0"/>
                      <w:autoSpaceDN w:val="0"/>
                      <w:adjustRightInd w:val="0"/>
                      <w:snapToGrid w:val="0"/>
                      <w:spacing w:line="240" w:lineRule="atLeast"/>
                      <w:jc w:val="right"/>
                      <w:rPr>
                        <w:szCs w:val="21"/>
                      </w:rPr>
                    </w:pPr>
                    <w:r>
                      <w:rPr>
                        <w:szCs w:val="21"/>
                      </w:rPr>
                      <w:t>14,802,772.82</w:t>
                    </w:r>
                  </w:p>
                </w:tc>
              </w:sdtContent>
            </w:sdt>
            <w:sdt>
              <w:sdtPr>
                <w:rPr>
                  <w:szCs w:val="21"/>
                </w:rPr>
                <w:alias w:val="主营业务税金及附加中的城建税"/>
                <w:tag w:val="_GBC_fca0c8477fc14f29904fa56b28d8c837"/>
                <w:id w:val="27711592"/>
                <w:lock w:val="sdtLocked"/>
              </w:sdtPr>
              <w:sdtContent>
                <w:tc>
                  <w:tcPr>
                    <w:tcW w:w="1697" w:type="pct"/>
                    <w:tcBorders>
                      <w:top w:val="single" w:sz="6" w:space="0" w:color="auto"/>
                      <w:left w:val="single" w:sz="6" w:space="0" w:color="auto"/>
                      <w:bottom w:val="single" w:sz="6" w:space="0" w:color="auto"/>
                      <w:right w:val="single" w:sz="6" w:space="0" w:color="auto"/>
                    </w:tcBorders>
                  </w:tcPr>
                  <w:p w:rsidR="007E2328" w:rsidRDefault="00AF69DE">
                    <w:pPr>
                      <w:jc w:val="right"/>
                      <w:rPr>
                        <w:szCs w:val="21"/>
                      </w:rPr>
                    </w:pPr>
                    <w:r>
                      <w:rPr>
                        <w:szCs w:val="21"/>
                      </w:rPr>
                      <w:t>15,305,182.10</w:t>
                    </w:r>
                  </w:p>
                </w:tc>
              </w:sdtContent>
            </w:sdt>
          </w:tr>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rPr>
                    <w:szCs w:val="21"/>
                  </w:rPr>
                </w:pPr>
                <w:r>
                  <w:rPr>
                    <w:rFonts w:hint="eastAsia"/>
                    <w:szCs w:val="21"/>
                  </w:rPr>
                  <w:t>教育费附加</w:t>
                </w:r>
              </w:p>
            </w:tc>
            <w:sdt>
              <w:sdtPr>
                <w:rPr>
                  <w:szCs w:val="21"/>
                </w:rPr>
                <w:alias w:val="主营业务税金及附加中的教育费附加"/>
                <w:tag w:val="_GBC_f71211a902d941f0ac5442494117f8e0"/>
                <w:id w:val="27711593"/>
                <w:lock w:val="sdtLocked"/>
              </w:sdtPr>
              <w:sdtContent>
                <w:tc>
                  <w:tcPr>
                    <w:tcW w:w="1696" w:type="pct"/>
                    <w:tcBorders>
                      <w:top w:val="single" w:sz="6" w:space="0" w:color="auto"/>
                      <w:left w:val="single" w:sz="6" w:space="0" w:color="auto"/>
                      <w:bottom w:val="single" w:sz="6" w:space="0" w:color="auto"/>
                      <w:right w:val="single" w:sz="6" w:space="0" w:color="auto"/>
                    </w:tcBorders>
                  </w:tcPr>
                  <w:p w:rsidR="007E2328" w:rsidRDefault="00B60C12" w:rsidP="00B60C12">
                    <w:pPr>
                      <w:autoSpaceDE w:val="0"/>
                      <w:autoSpaceDN w:val="0"/>
                      <w:adjustRightInd w:val="0"/>
                      <w:snapToGrid w:val="0"/>
                      <w:spacing w:line="240" w:lineRule="atLeast"/>
                      <w:jc w:val="right"/>
                      <w:rPr>
                        <w:szCs w:val="21"/>
                      </w:rPr>
                    </w:pPr>
                    <w:r>
                      <w:rPr>
                        <w:szCs w:val="21"/>
                      </w:rPr>
                      <w:t>10,573,409.16</w:t>
                    </w:r>
                  </w:p>
                </w:tc>
              </w:sdtContent>
            </w:sdt>
            <w:sdt>
              <w:sdtPr>
                <w:rPr>
                  <w:szCs w:val="21"/>
                </w:rPr>
                <w:alias w:val="主营业务税金及附加中的教育费附加"/>
                <w:tag w:val="_GBC_775dcee278324c7e878fa01de0243ab0"/>
                <w:id w:val="27711594"/>
                <w:lock w:val="sdtLocked"/>
              </w:sdtPr>
              <w:sdtContent>
                <w:tc>
                  <w:tcPr>
                    <w:tcW w:w="1697" w:type="pct"/>
                    <w:tcBorders>
                      <w:top w:val="single" w:sz="6" w:space="0" w:color="auto"/>
                      <w:left w:val="single" w:sz="6" w:space="0" w:color="auto"/>
                      <w:bottom w:val="single" w:sz="6" w:space="0" w:color="auto"/>
                      <w:right w:val="single" w:sz="6" w:space="0" w:color="auto"/>
                    </w:tcBorders>
                  </w:tcPr>
                  <w:p w:rsidR="007E2328" w:rsidRDefault="00AF69DE">
                    <w:pPr>
                      <w:jc w:val="right"/>
                      <w:rPr>
                        <w:szCs w:val="21"/>
                      </w:rPr>
                    </w:pPr>
                    <w:r>
                      <w:rPr>
                        <w:szCs w:val="21"/>
                      </w:rPr>
                      <w:t>10,932,272.95</w:t>
                    </w:r>
                  </w:p>
                </w:tc>
              </w:sdtContent>
            </w:sdt>
          </w:tr>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rPr>
                    <w:szCs w:val="21"/>
                  </w:rPr>
                </w:pPr>
                <w:r>
                  <w:rPr>
                    <w:rFonts w:hint="eastAsia"/>
                    <w:szCs w:val="21"/>
                  </w:rPr>
                  <w:t>资源税</w:t>
                </w:r>
              </w:p>
            </w:tc>
            <w:sdt>
              <w:sdtPr>
                <w:rPr>
                  <w:szCs w:val="21"/>
                </w:rPr>
                <w:alias w:val="主营业务税金及附加中的资源税"/>
                <w:tag w:val="_GBC_67bb537339584456bd1d67de6a889ed1"/>
                <w:id w:val="27711595"/>
                <w:lock w:val="sdtLocked"/>
                <w:showingPlcHdr/>
              </w:sdtPr>
              <w:sdtContent>
                <w:tc>
                  <w:tcPr>
                    <w:tcW w:w="1696"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spacing w:line="240" w:lineRule="atLeast"/>
                      <w:jc w:val="right"/>
                      <w:rPr>
                        <w:szCs w:val="21"/>
                      </w:rPr>
                    </w:pPr>
                    <w:r>
                      <w:rPr>
                        <w:rFonts w:hint="eastAsia"/>
                        <w:color w:val="0000FF"/>
                        <w:szCs w:val="21"/>
                      </w:rPr>
                      <w:t xml:space="preserve">　</w:t>
                    </w:r>
                  </w:p>
                </w:tc>
              </w:sdtContent>
            </w:sdt>
            <w:sdt>
              <w:sdtPr>
                <w:rPr>
                  <w:szCs w:val="21"/>
                </w:rPr>
                <w:alias w:val="主营业务税金及附加中的资源税"/>
                <w:tag w:val="_GBC_79872da1c8e34c76b4d7e6f174940d0b"/>
                <w:id w:val="27711596"/>
                <w:lock w:val="sdtLocked"/>
                <w:showingPlcHdr/>
              </w:sdtPr>
              <w:sdtContent>
                <w:tc>
                  <w:tcPr>
                    <w:tcW w:w="1697" w:type="pct"/>
                    <w:tcBorders>
                      <w:top w:val="single" w:sz="6" w:space="0" w:color="auto"/>
                      <w:left w:val="single" w:sz="6" w:space="0" w:color="auto"/>
                      <w:bottom w:val="single" w:sz="6" w:space="0" w:color="auto"/>
                      <w:right w:val="single" w:sz="6" w:space="0" w:color="auto"/>
                    </w:tcBorders>
                  </w:tcPr>
                  <w:p w:rsidR="007E2328" w:rsidRDefault="007E2328" w:rsidP="00AF69DE">
                    <w:pPr>
                      <w:jc w:val="right"/>
                      <w:rPr>
                        <w:szCs w:val="21"/>
                      </w:rPr>
                    </w:pPr>
                  </w:p>
                </w:tc>
              </w:sdtContent>
            </w:sdt>
          </w:tr>
          <w:tr w:rsidR="007E2328" w:rsidTr="004A0952">
            <w:tc>
              <w:tcPr>
                <w:tcW w:w="1607" w:type="pct"/>
                <w:tcBorders>
                  <w:top w:val="single" w:sz="6" w:space="0" w:color="auto"/>
                  <w:left w:val="single" w:sz="6" w:space="0" w:color="auto"/>
                  <w:bottom w:val="single" w:sz="6" w:space="0" w:color="auto"/>
                  <w:right w:val="single" w:sz="6" w:space="0" w:color="auto"/>
                </w:tcBorders>
                <w:vAlign w:val="center"/>
              </w:tcPr>
              <w:p w:rsidR="007E2328" w:rsidRDefault="006C05A7">
                <w:pPr>
                  <w:autoSpaceDE w:val="0"/>
                  <w:autoSpaceDN w:val="0"/>
                  <w:adjustRightInd w:val="0"/>
                  <w:snapToGrid w:val="0"/>
                  <w:spacing w:line="240" w:lineRule="atLeast"/>
                  <w:jc w:val="center"/>
                  <w:rPr>
                    <w:szCs w:val="21"/>
                  </w:rPr>
                </w:pPr>
                <w:r>
                  <w:rPr>
                    <w:rFonts w:hint="eastAsia"/>
                    <w:szCs w:val="21"/>
                  </w:rPr>
                  <w:t>合计</w:t>
                </w:r>
              </w:p>
            </w:tc>
            <w:sdt>
              <w:sdtPr>
                <w:rPr>
                  <w:szCs w:val="21"/>
                </w:rPr>
                <w:alias w:val="营业税金及附加"/>
                <w:tag w:val="_GBC_70490f6ad6024f3e97fca0b36eeaca52"/>
                <w:id w:val="27711597"/>
                <w:lock w:val="sdtLocked"/>
              </w:sdtPr>
              <w:sdtContent>
                <w:tc>
                  <w:tcPr>
                    <w:tcW w:w="1696" w:type="pct"/>
                    <w:tcBorders>
                      <w:top w:val="single" w:sz="6" w:space="0" w:color="auto"/>
                      <w:left w:val="single" w:sz="6" w:space="0" w:color="auto"/>
                      <w:bottom w:val="single" w:sz="6" w:space="0" w:color="auto"/>
                      <w:right w:val="single" w:sz="6" w:space="0" w:color="auto"/>
                    </w:tcBorders>
                  </w:tcPr>
                  <w:p w:rsidR="007E2328" w:rsidRDefault="00B60C12" w:rsidP="00B60C12">
                    <w:pPr>
                      <w:autoSpaceDE w:val="0"/>
                      <w:autoSpaceDN w:val="0"/>
                      <w:adjustRightInd w:val="0"/>
                      <w:snapToGrid w:val="0"/>
                      <w:spacing w:line="240" w:lineRule="atLeast"/>
                      <w:jc w:val="right"/>
                      <w:rPr>
                        <w:szCs w:val="21"/>
                      </w:rPr>
                    </w:pPr>
                    <w:r>
                      <w:rPr>
                        <w:szCs w:val="21"/>
                      </w:rPr>
                      <w:t>25,798,938.73</w:t>
                    </w:r>
                  </w:p>
                </w:tc>
              </w:sdtContent>
            </w:sdt>
            <w:sdt>
              <w:sdtPr>
                <w:rPr>
                  <w:szCs w:val="21"/>
                </w:rPr>
                <w:alias w:val="营业税金及附加"/>
                <w:tag w:val="_GBC_cee091a4f6ad48598a3b06851369535a"/>
                <w:id w:val="27711598"/>
                <w:lock w:val="sdtLocked"/>
              </w:sdtPr>
              <w:sdtContent>
                <w:tc>
                  <w:tcPr>
                    <w:tcW w:w="1697" w:type="pct"/>
                    <w:tcBorders>
                      <w:top w:val="single" w:sz="6" w:space="0" w:color="auto"/>
                      <w:left w:val="single" w:sz="6" w:space="0" w:color="auto"/>
                      <w:bottom w:val="single" w:sz="6" w:space="0" w:color="auto"/>
                      <w:right w:val="single" w:sz="6" w:space="0" w:color="auto"/>
                    </w:tcBorders>
                  </w:tcPr>
                  <w:p w:rsidR="007E2328" w:rsidRDefault="00CF413F" w:rsidP="00CF413F">
                    <w:pPr>
                      <w:jc w:val="right"/>
                      <w:rPr>
                        <w:szCs w:val="21"/>
                      </w:rPr>
                    </w:pPr>
                    <w:r>
                      <w:rPr>
                        <w:szCs w:val="21"/>
                      </w:rPr>
                      <w:t>26,601,810.81</w:t>
                    </w:r>
                  </w:p>
                </w:tc>
              </w:sdtContent>
            </w:sdt>
          </w:tr>
        </w:tbl>
        <w:p w:rsidR="007E2328" w:rsidRDefault="0041487F"/>
      </w:sdtContent>
    </w:sdt>
    <w:sdt>
      <w:sdtPr>
        <w:rPr>
          <w:rFonts w:ascii="宋体" w:hAnsi="宋体" w:cs="宋体" w:hint="eastAsia"/>
          <w:b w:val="0"/>
          <w:bCs w:val="0"/>
          <w:kern w:val="0"/>
          <w:szCs w:val="21"/>
        </w:rPr>
        <w:tag w:val="_GBC_3faa14b862dd44e8a54b6137b70adace"/>
        <w:id w:val="27711636"/>
        <w:lock w:val="sdtLocked"/>
        <w:placeholder>
          <w:docPart w:val="GBC22222222222222222222222222222"/>
        </w:placeholder>
      </w:sdtPr>
      <w:sdtEndPr>
        <w:rPr>
          <w:rFonts w:cstheme="minorBidi"/>
          <w:kern w:val="2"/>
        </w:rPr>
      </w:sdtEndPr>
      <w:sdtContent>
        <w:p w:rsidR="007E2328" w:rsidRDefault="006C05A7" w:rsidP="00AF35BC">
          <w:pPr>
            <w:pStyle w:val="3"/>
            <w:numPr>
              <w:ilvl w:val="0"/>
              <w:numId w:val="16"/>
            </w:numPr>
            <w:tabs>
              <w:tab w:val="left" w:pos="504"/>
            </w:tabs>
          </w:pPr>
          <w:r>
            <w:rPr>
              <w:rFonts w:ascii="宋体" w:hAnsi="宋体" w:cs="宋体" w:hint="eastAsia"/>
              <w:bCs w:val="0"/>
              <w:kern w:val="0"/>
              <w:szCs w:val="21"/>
            </w:rPr>
            <w:t>销售费用</w:t>
          </w:r>
        </w:p>
        <w:p w:rsidR="007E2328" w:rsidRDefault="006C05A7">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2771160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277116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3118"/>
            <w:gridCol w:w="2989"/>
          </w:tblGrid>
          <w:tr w:rsidR="0052126B" w:rsidTr="002D1EE9">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center"/>
                  <w:rPr>
                    <w:szCs w:val="21"/>
                  </w:rPr>
                </w:pPr>
                <w:r>
                  <w:rPr>
                    <w:rFonts w:hint="eastAsia"/>
                    <w:szCs w:val="21"/>
                  </w:rPr>
                  <w:t>项目</w:t>
                </w: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center"/>
                  <w:rPr>
                    <w:szCs w:val="21"/>
                  </w:rPr>
                </w:pPr>
                <w:r>
                  <w:rPr>
                    <w:rFonts w:hint="eastAsia"/>
                    <w:szCs w:val="21"/>
                  </w:rPr>
                  <w:t>本期发生额</w:t>
                </w:r>
              </w:p>
            </w:tc>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center"/>
                  <w:rPr>
                    <w:szCs w:val="21"/>
                  </w:rPr>
                </w:pPr>
                <w:r>
                  <w:rPr>
                    <w:rFonts w:hint="eastAsia"/>
                    <w:szCs w:val="21"/>
                  </w:rPr>
                  <w:t>上期发生额</w:t>
                </w:r>
              </w:p>
            </w:tc>
          </w:tr>
          <w:sdt>
            <w:sdtPr>
              <w:rPr>
                <w:szCs w:val="21"/>
              </w:rPr>
              <w:alias w:val="销售费用明细"/>
              <w:tag w:val="_GBC_8b0e6f0534ed42879aaed18b46dbec7d"/>
              <w:id w:val="27711605"/>
              <w:lock w:val="sdtLocked"/>
            </w:sdtPr>
            <w:sdtContent>
              <w:tr w:rsidR="0052126B" w:rsidTr="002D1EE9">
                <w:sdt>
                  <w:sdtPr>
                    <w:rPr>
                      <w:szCs w:val="21"/>
                    </w:rPr>
                    <w:alias w:val="销售费用明细-项目"/>
                    <w:tag w:val="_GBC_0dfad3e8a44b4b988b5a72005ec9d958"/>
                    <w:id w:val="27711602"/>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职工薪酬</w:t>
                        </w:r>
                      </w:p>
                    </w:tc>
                  </w:sdtContent>
                </w:sdt>
                <w:sdt>
                  <w:sdtPr>
                    <w:rPr>
                      <w:szCs w:val="21"/>
                    </w:rPr>
                    <w:alias w:val="销售费用明细-发生额"/>
                    <w:tag w:val="_GBC_bf937ca458f44a2aa46196044b5d6101"/>
                    <w:id w:val="27711603"/>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6,214,931.20</w:t>
                        </w:r>
                      </w:p>
                    </w:tc>
                  </w:sdtContent>
                </w:sdt>
                <w:sdt>
                  <w:sdtPr>
                    <w:rPr>
                      <w:szCs w:val="21"/>
                    </w:rPr>
                    <w:alias w:val="销售费用明细-发生额"/>
                    <w:tag w:val="_GBC_a14ae17576664ecaa7fde44aa4e3edf9"/>
                    <w:id w:val="27711604"/>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2,955,583.13</w:t>
                        </w:r>
                      </w:p>
                    </w:tc>
                  </w:sdtContent>
                </w:sdt>
              </w:tr>
            </w:sdtContent>
          </w:sdt>
          <w:sdt>
            <w:sdtPr>
              <w:rPr>
                <w:szCs w:val="21"/>
              </w:rPr>
              <w:alias w:val="销售费用明细"/>
              <w:tag w:val="_GBC_8b0e6f0534ed42879aaed18b46dbec7d"/>
              <w:id w:val="27711609"/>
              <w:lock w:val="sdtLocked"/>
            </w:sdtPr>
            <w:sdtContent>
              <w:tr w:rsidR="0052126B" w:rsidTr="002D1EE9">
                <w:sdt>
                  <w:sdtPr>
                    <w:rPr>
                      <w:szCs w:val="21"/>
                    </w:rPr>
                    <w:alias w:val="销售费用明细-项目"/>
                    <w:tag w:val="_GBC_0dfad3e8a44b4b988b5a72005ec9d958"/>
                    <w:id w:val="27711606"/>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折旧费</w:t>
                        </w:r>
                      </w:p>
                    </w:tc>
                  </w:sdtContent>
                </w:sdt>
                <w:sdt>
                  <w:sdtPr>
                    <w:rPr>
                      <w:szCs w:val="21"/>
                    </w:rPr>
                    <w:alias w:val="销售费用明细-发生额"/>
                    <w:tag w:val="_GBC_bf937ca458f44a2aa46196044b5d6101"/>
                    <w:id w:val="27711607"/>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939,922.26</w:t>
                        </w:r>
                      </w:p>
                    </w:tc>
                  </w:sdtContent>
                </w:sdt>
                <w:sdt>
                  <w:sdtPr>
                    <w:rPr>
                      <w:szCs w:val="21"/>
                    </w:rPr>
                    <w:alias w:val="销售费用明细-发生额"/>
                    <w:tag w:val="_GBC_a14ae17576664ecaa7fde44aa4e3edf9"/>
                    <w:id w:val="27711608"/>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939,922.26</w:t>
                        </w:r>
                      </w:p>
                    </w:tc>
                  </w:sdtContent>
                </w:sdt>
              </w:tr>
            </w:sdtContent>
          </w:sdt>
          <w:sdt>
            <w:sdtPr>
              <w:rPr>
                <w:szCs w:val="21"/>
              </w:rPr>
              <w:alias w:val="销售费用明细"/>
              <w:tag w:val="_GBC_8b0e6f0534ed42879aaed18b46dbec7d"/>
              <w:id w:val="27711613"/>
              <w:lock w:val="sdtLocked"/>
            </w:sdtPr>
            <w:sdtContent>
              <w:tr w:rsidR="0052126B" w:rsidTr="002D1EE9">
                <w:sdt>
                  <w:sdtPr>
                    <w:rPr>
                      <w:szCs w:val="21"/>
                    </w:rPr>
                    <w:alias w:val="销售费用明细-项目"/>
                    <w:tag w:val="_GBC_0dfad3e8a44b4b988b5a72005ec9d958"/>
                    <w:id w:val="27711610"/>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宣传费</w:t>
                        </w:r>
                      </w:p>
                    </w:tc>
                  </w:sdtContent>
                </w:sdt>
                <w:sdt>
                  <w:sdtPr>
                    <w:rPr>
                      <w:szCs w:val="21"/>
                    </w:rPr>
                    <w:alias w:val="销售费用明细-发生额"/>
                    <w:tag w:val="_GBC_bf937ca458f44a2aa46196044b5d6101"/>
                    <w:id w:val="27711611"/>
                    <w:lock w:val="sdtLocked"/>
                    <w:showingPlcHdr/>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rFonts w:hint="eastAsia"/>
                          </w:rPr>
                          <w:t xml:space="preserve">　</w:t>
                        </w:r>
                      </w:p>
                    </w:tc>
                  </w:sdtContent>
                </w:sdt>
                <w:sdt>
                  <w:sdtPr>
                    <w:rPr>
                      <w:szCs w:val="21"/>
                    </w:rPr>
                    <w:alias w:val="销售费用明细-发生额"/>
                    <w:tag w:val="_GBC_a14ae17576664ecaa7fde44aa4e3edf9"/>
                    <w:id w:val="27711612"/>
                    <w:lock w:val="sdtLocked"/>
                    <w:showingPlcHdr/>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rFonts w:hint="eastAsia"/>
                          </w:rPr>
                          <w:t xml:space="preserve">　</w:t>
                        </w:r>
                      </w:p>
                    </w:tc>
                  </w:sdtContent>
                </w:sdt>
              </w:tr>
            </w:sdtContent>
          </w:sdt>
          <w:sdt>
            <w:sdtPr>
              <w:rPr>
                <w:szCs w:val="21"/>
              </w:rPr>
              <w:alias w:val="销售费用明细"/>
              <w:tag w:val="_GBC_8b0e6f0534ed42879aaed18b46dbec7d"/>
              <w:id w:val="27711617"/>
              <w:lock w:val="sdtLocked"/>
            </w:sdtPr>
            <w:sdtContent>
              <w:tr w:rsidR="0052126B" w:rsidTr="002D1EE9">
                <w:sdt>
                  <w:sdtPr>
                    <w:rPr>
                      <w:szCs w:val="21"/>
                    </w:rPr>
                    <w:alias w:val="销售费用明细-项目"/>
                    <w:tag w:val="_GBC_0dfad3e8a44b4b988b5a72005ec9d958"/>
                    <w:id w:val="27711614"/>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办公费</w:t>
                        </w:r>
                      </w:p>
                    </w:tc>
                  </w:sdtContent>
                </w:sdt>
                <w:sdt>
                  <w:sdtPr>
                    <w:rPr>
                      <w:szCs w:val="21"/>
                    </w:rPr>
                    <w:alias w:val="销售费用明细-发生额"/>
                    <w:tag w:val="_GBC_bf937ca458f44a2aa46196044b5d6101"/>
                    <w:id w:val="27711615"/>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193,275.59</w:t>
                        </w:r>
                      </w:p>
                    </w:tc>
                  </w:sdtContent>
                </w:sdt>
                <w:sdt>
                  <w:sdtPr>
                    <w:rPr>
                      <w:szCs w:val="21"/>
                    </w:rPr>
                    <w:alias w:val="销售费用明细-发生额"/>
                    <w:tag w:val="_GBC_a14ae17576664ecaa7fde44aa4e3edf9"/>
                    <w:id w:val="27711616"/>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168,216.40</w:t>
                        </w:r>
                      </w:p>
                    </w:tc>
                  </w:sdtContent>
                </w:sdt>
              </w:tr>
            </w:sdtContent>
          </w:sdt>
          <w:sdt>
            <w:sdtPr>
              <w:rPr>
                <w:szCs w:val="21"/>
              </w:rPr>
              <w:alias w:val="销售费用明细"/>
              <w:tag w:val="_GBC_8b0e6f0534ed42879aaed18b46dbec7d"/>
              <w:id w:val="27711621"/>
              <w:lock w:val="sdtLocked"/>
            </w:sdtPr>
            <w:sdtContent>
              <w:tr w:rsidR="0052126B" w:rsidTr="002D1EE9">
                <w:sdt>
                  <w:sdtPr>
                    <w:rPr>
                      <w:szCs w:val="21"/>
                    </w:rPr>
                    <w:alias w:val="销售费用明细-项目"/>
                    <w:tag w:val="_GBC_0dfad3e8a44b4b988b5a72005ec9d958"/>
                    <w:id w:val="27711618"/>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差旅费</w:t>
                        </w:r>
                      </w:p>
                    </w:tc>
                  </w:sdtContent>
                </w:sdt>
                <w:sdt>
                  <w:sdtPr>
                    <w:rPr>
                      <w:szCs w:val="21"/>
                    </w:rPr>
                    <w:alias w:val="销售费用明细-发生额"/>
                    <w:tag w:val="_GBC_bf937ca458f44a2aa46196044b5d6101"/>
                    <w:id w:val="27711619"/>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113,109.50</w:t>
                        </w:r>
                      </w:p>
                    </w:tc>
                  </w:sdtContent>
                </w:sdt>
                <w:sdt>
                  <w:sdtPr>
                    <w:rPr>
                      <w:szCs w:val="21"/>
                    </w:rPr>
                    <w:alias w:val="销售费用明细-发生额"/>
                    <w:tag w:val="_GBC_a14ae17576664ecaa7fde44aa4e3edf9"/>
                    <w:id w:val="27711620"/>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45,673.00</w:t>
                        </w:r>
                      </w:p>
                    </w:tc>
                  </w:sdtContent>
                </w:sdt>
              </w:tr>
            </w:sdtContent>
          </w:sdt>
          <w:sdt>
            <w:sdtPr>
              <w:rPr>
                <w:szCs w:val="21"/>
              </w:rPr>
              <w:alias w:val="销售费用明细"/>
              <w:tag w:val="_GBC_8b0e6f0534ed42879aaed18b46dbec7d"/>
              <w:id w:val="27711625"/>
              <w:lock w:val="sdtLocked"/>
            </w:sdtPr>
            <w:sdtContent>
              <w:tr w:rsidR="0052126B" w:rsidTr="002D1EE9">
                <w:sdt>
                  <w:sdtPr>
                    <w:rPr>
                      <w:szCs w:val="21"/>
                    </w:rPr>
                    <w:alias w:val="销售费用明细-项目"/>
                    <w:tag w:val="_GBC_0dfad3e8a44b4b988b5a72005ec9d958"/>
                    <w:id w:val="27711622"/>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水电费</w:t>
                        </w:r>
                      </w:p>
                    </w:tc>
                  </w:sdtContent>
                </w:sdt>
                <w:sdt>
                  <w:sdtPr>
                    <w:rPr>
                      <w:szCs w:val="21"/>
                    </w:rPr>
                    <w:alias w:val="销售费用明细-发生额"/>
                    <w:tag w:val="_GBC_bf937ca458f44a2aa46196044b5d6101"/>
                    <w:id w:val="27711623"/>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87,716.57</w:t>
                        </w:r>
                      </w:p>
                    </w:tc>
                  </w:sdtContent>
                </w:sdt>
                <w:sdt>
                  <w:sdtPr>
                    <w:rPr>
                      <w:szCs w:val="21"/>
                    </w:rPr>
                    <w:alias w:val="销售费用明细-发生额"/>
                    <w:tag w:val="_GBC_a14ae17576664ecaa7fde44aa4e3edf9"/>
                    <w:id w:val="27711624"/>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86,255.63</w:t>
                        </w:r>
                      </w:p>
                    </w:tc>
                  </w:sdtContent>
                </w:sdt>
              </w:tr>
            </w:sdtContent>
          </w:sdt>
          <w:sdt>
            <w:sdtPr>
              <w:rPr>
                <w:szCs w:val="21"/>
              </w:rPr>
              <w:alias w:val="销售费用明细"/>
              <w:tag w:val="_GBC_8b0e6f0534ed42879aaed18b46dbec7d"/>
              <w:id w:val="27711629"/>
              <w:lock w:val="sdtLocked"/>
            </w:sdtPr>
            <w:sdtContent>
              <w:tr w:rsidR="0052126B" w:rsidTr="002D1EE9">
                <w:sdt>
                  <w:sdtPr>
                    <w:rPr>
                      <w:szCs w:val="21"/>
                    </w:rPr>
                    <w:alias w:val="销售费用明细-项目"/>
                    <w:tag w:val="_GBC_0dfad3e8a44b4b988b5a72005ec9d958"/>
                    <w:id w:val="27711626"/>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运输费</w:t>
                        </w:r>
                      </w:p>
                    </w:tc>
                  </w:sdtContent>
                </w:sdt>
                <w:sdt>
                  <w:sdtPr>
                    <w:rPr>
                      <w:szCs w:val="21"/>
                    </w:rPr>
                    <w:alias w:val="销售费用明细-发生额"/>
                    <w:tag w:val="_GBC_bf937ca458f44a2aa46196044b5d6101"/>
                    <w:id w:val="27711627"/>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2,687,692.05</w:t>
                        </w:r>
                      </w:p>
                    </w:tc>
                  </w:sdtContent>
                </w:sdt>
                <w:sdt>
                  <w:sdtPr>
                    <w:rPr>
                      <w:szCs w:val="21"/>
                    </w:rPr>
                    <w:alias w:val="销售费用明细-发生额"/>
                    <w:tag w:val="_GBC_a14ae17576664ecaa7fde44aa4e3edf9"/>
                    <w:id w:val="27711628"/>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6,112,714.22</w:t>
                        </w:r>
                      </w:p>
                    </w:tc>
                  </w:sdtContent>
                </w:sdt>
              </w:tr>
            </w:sdtContent>
          </w:sdt>
          <w:sdt>
            <w:sdtPr>
              <w:rPr>
                <w:szCs w:val="21"/>
              </w:rPr>
              <w:alias w:val="销售费用明细"/>
              <w:tag w:val="_GBC_8b0e6f0534ed42879aaed18b46dbec7d"/>
              <w:id w:val="27711633"/>
              <w:lock w:val="sdtLocked"/>
            </w:sdtPr>
            <w:sdtContent>
              <w:tr w:rsidR="0052126B" w:rsidTr="002D1EE9">
                <w:sdt>
                  <w:sdtPr>
                    <w:rPr>
                      <w:szCs w:val="21"/>
                    </w:rPr>
                    <w:alias w:val="销售费用明细-项目"/>
                    <w:tag w:val="_GBC_0dfad3e8a44b4b988b5a72005ec9d958"/>
                    <w:id w:val="27711630"/>
                    <w:lock w:val="sdtLocked"/>
                  </w:sdtPr>
                  <w:sdtContent>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rPr>
                            <w:szCs w:val="21"/>
                          </w:rPr>
                        </w:pPr>
                        <w:r>
                          <w:rPr>
                            <w:szCs w:val="21"/>
                          </w:rPr>
                          <w:t>其他</w:t>
                        </w:r>
                      </w:p>
                    </w:tc>
                  </w:sdtContent>
                </w:sdt>
                <w:sdt>
                  <w:sdtPr>
                    <w:rPr>
                      <w:szCs w:val="21"/>
                    </w:rPr>
                    <w:alias w:val="销售费用明细-发生额"/>
                    <w:tag w:val="_GBC_bf937ca458f44a2aa46196044b5d6101"/>
                    <w:id w:val="27711631"/>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321,884.32</w:t>
                        </w:r>
                      </w:p>
                    </w:tc>
                  </w:sdtContent>
                </w:sdt>
                <w:sdt>
                  <w:sdtPr>
                    <w:rPr>
                      <w:szCs w:val="21"/>
                    </w:rPr>
                    <w:alias w:val="销售费用明细-发生额"/>
                    <w:tag w:val="_GBC_a14ae17576664ecaa7fde44aa4e3edf9"/>
                    <w:id w:val="27711632"/>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right"/>
                          <w:rPr>
                            <w:szCs w:val="21"/>
                          </w:rPr>
                        </w:pPr>
                        <w:r>
                          <w:rPr>
                            <w:szCs w:val="21"/>
                          </w:rPr>
                          <w:t>220,234.12</w:t>
                        </w:r>
                      </w:p>
                    </w:tc>
                  </w:sdtContent>
                </w:sdt>
              </w:tr>
            </w:sdtContent>
          </w:sdt>
          <w:tr w:rsidR="0052126B" w:rsidTr="002D1EE9">
            <w:tc>
              <w:tcPr>
                <w:tcW w:w="1626" w:type="pct"/>
                <w:tcBorders>
                  <w:top w:val="single" w:sz="4" w:space="0" w:color="auto"/>
                  <w:left w:val="single" w:sz="4" w:space="0" w:color="auto"/>
                  <w:bottom w:val="single" w:sz="4" w:space="0" w:color="auto"/>
                  <w:right w:val="single" w:sz="4" w:space="0" w:color="auto"/>
                </w:tcBorders>
                <w:shd w:val="clear" w:color="auto" w:fill="auto"/>
                <w:vAlign w:val="center"/>
              </w:tcPr>
              <w:p w:rsidR="0052126B" w:rsidRDefault="0052126B" w:rsidP="00BE43E0">
                <w:pPr>
                  <w:jc w:val="center"/>
                  <w:rPr>
                    <w:szCs w:val="21"/>
                  </w:rPr>
                </w:pPr>
                <w:r>
                  <w:rPr>
                    <w:rFonts w:hint="eastAsia"/>
                    <w:szCs w:val="21"/>
                  </w:rPr>
                  <w:t>合计</w:t>
                </w:r>
              </w:p>
            </w:tc>
            <w:sdt>
              <w:sdtPr>
                <w:rPr>
                  <w:szCs w:val="21"/>
                </w:rPr>
                <w:alias w:val="销售费用"/>
                <w:tag w:val="_GBC_6147d70307aa4964a40cfe174548fe20"/>
                <w:id w:val="27711634"/>
                <w:lock w:val="sdtLocked"/>
              </w:sdtPr>
              <w:sdtContent>
                <w:tc>
                  <w:tcPr>
                    <w:tcW w:w="1722" w:type="pct"/>
                    <w:tcBorders>
                      <w:top w:val="single" w:sz="4" w:space="0" w:color="auto"/>
                      <w:left w:val="single" w:sz="4" w:space="0" w:color="auto"/>
                      <w:bottom w:val="single" w:sz="4" w:space="0" w:color="auto"/>
                      <w:right w:val="single" w:sz="4" w:space="0" w:color="auto"/>
                    </w:tcBorders>
                    <w:shd w:val="clear" w:color="auto" w:fill="auto"/>
                  </w:tcPr>
                  <w:p w:rsidR="0052126B" w:rsidRDefault="0052126B" w:rsidP="00BE43E0">
                    <w:pPr>
                      <w:jc w:val="right"/>
                      <w:rPr>
                        <w:szCs w:val="21"/>
                      </w:rPr>
                    </w:pPr>
                    <w:r>
                      <w:rPr>
                        <w:szCs w:val="21"/>
                      </w:rPr>
                      <w:t>10,558,531.49</w:t>
                    </w:r>
                  </w:p>
                </w:tc>
              </w:sdtContent>
            </w:sdt>
            <w:sdt>
              <w:sdtPr>
                <w:rPr>
                  <w:szCs w:val="21"/>
                </w:rPr>
                <w:alias w:val="销售费用"/>
                <w:tag w:val="_GBC_9f9f134c261e44559e079c1608567b61"/>
                <w:id w:val="27711635"/>
                <w:lock w:val="sdtLocked"/>
              </w:sdtPr>
              <w:sdtContent>
                <w:tc>
                  <w:tcPr>
                    <w:tcW w:w="1651" w:type="pct"/>
                    <w:tcBorders>
                      <w:top w:val="single" w:sz="4" w:space="0" w:color="auto"/>
                      <w:left w:val="single" w:sz="4" w:space="0" w:color="auto"/>
                      <w:bottom w:val="single" w:sz="4" w:space="0" w:color="auto"/>
                      <w:right w:val="single" w:sz="4" w:space="0" w:color="auto"/>
                    </w:tcBorders>
                    <w:shd w:val="clear" w:color="auto" w:fill="auto"/>
                  </w:tcPr>
                  <w:p w:rsidR="0052126B" w:rsidRDefault="0052126B" w:rsidP="00BE43E0">
                    <w:pPr>
                      <w:jc w:val="right"/>
                      <w:rPr>
                        <w:szCs w:val="21"/>
                      </w:rPr>
                    </w:pPr>
                    <w:r>
                      <w:rPr>
                        <w:szCs w:val="21"/>
                      </w:rPr>
                      <w:t>10,528,598.76</w:t>
                    </w:r>
                  </w:p>
                </w:tc>
              </w:sdtContent>
            </w:sdt>
          </w:tr>
        </w:tbl>
        <w:p w:rsidR="0052126B" w:rsidRDefault="0041487F"/>
      </w:sdtContent>
    </w:sdt>
    <w:p w:rsidR="007E2328" w:rsidRDefault="007E2328">
      <w:pPr>
        <w:rPr>
          <w:szCs w:val="21"/>
        </w:rPr>
      </w:pPr>
    </w:p>
    <w:sdt>
      <w:sdtPr>
        <w:rPr>
          <w:rFonts w:ascii="宋体" w:hAnsi="宋体" w:cs="宋体" w:hint="eastAsia"/>
          <w:b w:val="0"/>
          <w:bCs w:val="0"/>
          <w:kern w:val="0"/>
          <w:szCs w:val="21"/>
        </w:rPr>
        <w:tag w:val="_GBC_d5a6283bdea64513980a0cc618e2ec60"/>
        <w:id w:val="27711707"/>
        <w:lock w:val="sdtLocked"/>
        <w:placeholder>
          <w:docPart w:val="GBC22222222222222222222222222222"/>
        </w:placeholder>
      </w:sdtPr>
      <w:sdtContent>
        <w:p w:rsidR="007E2328" w:rsidRDefault="006C05A7" w:rsidP="00AF35BC">
          <w:pPr>
            <w:pStyle w:val="3"/>
            <w:numPr>
              <w:ilvl w:val="0"/>
              <w:numId w:val="16"/>
            </w:numPr>
            <w:tabs>
              <w:tab w:val="left" w:pos="504"/>
            </w:tabs>
            <w:rPr>
              <w:szCs w:val="21"/>
            </w:rPr>
          </w:pPr>
          <w:r>
            <w:rPr>
              <w:rFonts w:hint="eastAsia"/>
              <w:szCs w:val="21"/>
            </w:rPr>
            <w:t>管理费用</w:t>
          </w:r>
        </w:p>
        <w:p w:rsidR="007E2328" w:rsidRDefault="006C05A7">
          <w:pPr>
            <w:jc w:val="right"/>
          </w:pPr>
          <w:r>
            <w:rPr>
              <w:rFonts w:hint="eastAsia"/>
            </w:rPr>
            <w:t>单位：</w:t>
          </w:r>
          <w:sdt>
            <w:sdtPr>
              <w:rPr>
                <w:rFonts w:hint="eastAsia"/>
              </w:rPr>
              <w:alias w:val="单位：管理费用"/>
              <w:tag w:val="_GBC_b8198aec3f7748d28785c1eebbf02df7"/>
              <w:id w:val="277116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管理费用"/>
              <w:tag w:val="_GBC_f92af61f8b3b45ba9ec818ede9725428"/>
              <w:id w:val="27711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260"/>
            <w:gridCol w:w="2706"/>
          </w:tblGrid>
          <w:tr w:rsidR="005E0FC0" w:rsidTr="002D1EE9">
            <w:tc>
              <w:tcPr>
                <w:tcW w:w="1704"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center"/>
                </w:pPr>
                <w:r>
                  <w:rPr>
                    <w:rFonts w:hint="eastAsia"/>
                  </w:rPr>
                  <w:t>项目</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center"/>
                </w:pPr>
                <w:r>
                  <w:rPr>
                    <w:rFonts w:hint="eastAsia"/>
                  </w:rPr>
                  <w:t>本期发生额</w:t>
                </w:r>
              </w:p>
            </w:tc>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center"/>
                </w:pPr>
                <w:r>
                  <w:rPr>
                    <w:rFonts w:hint="eastAsia"/>
                  </w:rPr>
                  <w:t>上期发生额</w:t>
                </w:r>
              </w:p>
            </w:tc>
          </w:tr>
          <w:sdt>
            <w:sdtPr>
              <w:rPr>
                <w:rFonts w:hint="eastAsia"/>
              </w:rPr>
              <w:alias w:val="管理费用明细"/>
              <w:tag w:val="_GBC_1330575ab4a44e46920401d3d7599402"/>
              <w:id w:val="27711642"/>
              <w:lock w:val="sdtLocked"/>
            </w:sdtPr>
            <w:sdtContent>
              <w:tr w:rsidR="005E0FC0" w:rsidTr="002D1EE9">
                <w:sdt>
                  <w:sdtPr>
                    <w:rPr>
                      <w:rFonts w:hint="eastAsia"/>
                    </w:rPr>
                    <w:alias w:val="管理费用明细-项目"/>
                    <w:tag w:val="_GBC_3dd179bcf7cc43269d34395fcadc01f0"/>
                    <w:id w:val="27711639"/>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职工薪酬</w:t>
                        </w:r>
                      </w:p>
                    </w:tc>
                  </w:sdtContent>
                </w:sdt>
                <w:sdt>
                  <w:sdtPr>
                    <w:rPr>
                      <w:rFonts w:hint="eastAsia"/>
                    </w:rPr>
                    <w:alias w:val="管理费用明细-发生额"/>
                    <w:tag w:val="_GBC_76404805a678432890905704f7eacb78"/>
                    <w:id w:val="27711640"/>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110,239,579.30</w:t>
                        </w:r>
                      </w:p>
                    </w:tc>
                  </w:sdtContent>
                </w:sdt>
                <w:sdt>
                  <w:sdtPr>
                    <w:rPr>
                      <w:rFonts w:hint="eastAsia"/>
                    </w:rPr>
                    <w:alias w:val="管理费用明细-发生额"/>
                    <w:tag w:val="_GBC_352a9285c7e04404bc36c71a1cee91f4"/>
                    <w:id w:val="27711641"/>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98,899,404.11</w:t>
                        </w:r>
                      </w:p>
                    </w:tc>
                  </w:sdtContent>
                </w:sdt>
              </w:tr>
            </w:sdtContent>
          </w:sdt>
          <w:sdt>
            <w:sdtPr>
              <w:rPr>
                <w:rFonts w:hint="eastAsia"/>
              </w:rPr>
              <w:alias w:val="管理费用明细"/>
              <w:tag w:val="_GBC_1330575ab4a44e46920401d3d7599402"/>
              <w:id w:val="27711646"/>
              <w:lock w:val="sdtLocked"/>
            </w:sdtPr>
            <w:sdtContent>
              <w:tr w:rsidR="005E0FC0" w:rsidTr="002D1EE9">
                <w:sdt>
                  <w:sdtPr>
                    <w:rPr>
                      <w:rFonts w:hint="eastAsia"/>
                    </w:rPr>
                    <w:alias w:val="管理费用明细-项目"/>
                    <w:tag w:val="_GBC_3dd179bcf7cc43269d34395fcadc01f0"/>
                    <w:id w:val="27711643"/>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印花税</w:t>
                        </w:r>
                      </w:p>
                    </w:tc>
                  </w:sdtContent>
                </w:sdt>
                <w:sdt>
                  <w:sdtPr>
                    <w:rPr>
                      <w:rFonts w:hint="eastAsia"/>
                    </w:rPr>
                    <w:alias w:val="管理费用明细-发生额"/>
                    <w:tag w:val="_GBC_76404805a678432890905704f7eacb78"/>
                    <w:id w:val="27711644"/>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2,400,000.00</w:t>
                        </w:r>
                      </w:p>
                    </w:tc>
                  </w:sdtContent>
                </w:sdt>
                <w:sdt>
                  <w:sdtPr>
                    <w:rPr>
                      <w:rFonts w:hint="eastAsia"/>
                    </w:rPr>
                    <w:alias w:val="管理费用明细-发生额"/>
                    <w:tag w:val="_GBC_352a9285c7e04404bc36c71a1cee91f4"/>
                    <w:id w:val="27711645"/>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3,750,000.00</w:t>
                        </w:r>
                      </w:p>
                    </w:tc>
                  </w:sdtContent>
                </w:sdt>
              </w:tr>
            </w:sdtContent>
          </w:sdt>
          <w:sdt>
            <w:sdtPr>
              <w:rPr>
                <w:rFonts w:hint="eastAsia"/>
              </w:rPr>
              <w:alias w:val="管理费用明细"/>
              <w:tag w:val="_GBC_1330575ab4a44e46920401d3d7599402"/>
              <w:id w:val="27711650"/>
              <w:lock w:val="sdtLocked"/>
            </w:sdtPr>
            <w:sdtContent>
              <w:tr w:rsidR="005E0FC0" w:rsidTr="002D1EE9">
                <w:sdt>
                  <w:sdtPr>
                    <w:rPr>
                      <w:rFonts w:hint="eastAsia"/>
                    </w:rPr>
                    <w:alias w:val="管理费用明细-项目"/>
                    <w:tag w:val="_GBC_3dd179bcf7cc43269d34395fcadc01f0"/>
                    <w:id w:val="27711647"/>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房产税</w:t>
                        </w:r>
                      </w:p>
                    </w:tc>
                  </w:sdtContent>
                </w:sdt>
                <w:sdt>
                  <w:sdtPr>
                    <w:rPr>
                      <w:rFonts w:hint="eastAsia"/>
                    </w:rPr>
                    <w:alias w:val="管理费用明细-发生额"/>
                    <w:tag w:val="_GBC_76404805a678432890905704f7eacb78"/>
                    <w:id w:val="27711648"/>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3,055,800.00</w:t>
                        </w:r>
                      </w:p>
                    </w:tc>
                  </w:sdtContent>
                </w:sdt>
                <w:sdt>
                  <w:sdtPr>
                    <w:rPr>
                      <w:rFonts w:hint="eastAsia"/>
                    </w:rPr>
                    <w:alias w:val="管理费用明细-发生额"/>
                    <w:tag w:val="_GBC_352a9285c7e04404bc36c71a1cee91f4"/>
                    <w:id w:val="27711649"/>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3,764,148.75</w:t>
                        </w:r>
                      </w:p>
                    </w:tc>
                  </w:sdtContent>
                </w:sdt>
              </w:tr>
            </w:sdtContent>
          </w:sdt>
          <w:sdt>
            <w:sdtPr>
              <w:rPr>
                <w:rFonts w:hint="eastAsia"/>
              </w:rPr>
              <w:alias w:val="管理费用明细"/>
              <w:tag w:val="_GBC_1330575ab4a44e46920401d3d7599402"/>
              <w:id w:val="27711654"/>
              <w:lock w:val="sdtLocked"/>
            </w:sdtPr>
            <w:sdtContent>
              <w:tr w:rsidR="005E0FC0" w:rsidTr="002D1EE9">
                <w:sdt>
                  <w:sdtPr>
                    <w:rPr>
                      <w:rFonts w:hint="eastAsia"/>
                    </w:rPr>
                    <w:alias w:val="管理费用明细-项目"/>
                    <w:tag w:val="_GBC_3dd179bcf7cc43269d34395fcadc01f0"/>
                    <w:id w:val="27711651"/>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水利建设基金</w:t>
                        </w:r>
                      </w:p>
                    </w:tc>
                  </w:sdtContent>
                </w:sdt>
                <w:sdt>
                  <w:sdtPr>
                    <w:rPr>
                      <w:rFonts w:hint="eastAsia"/>
                    </w:rPr>
                    <w:alias w:val="管理费用明细-发生额"/>
                    <w:tag w:val="_GBC_76404805a678432890905704f7eacb78"/>
                    <w:id w:val="27711652"/>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13,249,014.37</w:t>
                        </w:r>
                      </w:p>
                    </w:tc>
                  </w:sdtContent>
                </w:sdt>
                <w:sdt>
                  <w:sdtPr>
                    <w:rPr>
                      <w:rFonts w:hint="eastAsia"/>
                    </w:rPr>
                    <w:alias w:val="管理费用明细-发生额"/>
                    <w:tag w:val="_GBC_352a9285c7e04404bc36c71a1cee91f4"/>
                    <w:id w:val="27711653"/>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18,469,143.93</w:t>
                        </w:r>
                      </w:p>
                    </w:tc>
                  </w:sdtContent>
                </w:sdt>
              </w:tr>
            </w:sdtContent>
          </w:sdt>
          <w:sdt>
            <w:sdtPr>
              <w:rPr>
                <w:rFonts w:hint="eastAsia"/>
              </w:rPr>
              <w:alias w:val="管理费用明细"/>
              <w:tag w:val="_GBC_1330575ab4a44e46920401d3d7599402"/>
              <w:id w:val="27711658"/>
              <w:lock w:val="sdtLocked"/>
            </w:sdtPr>
            <w:sdtContent>
              <w:tr w:rsidR="005E0FC0" w:rsidTr="002D1EE9">
                <w:sdt>
                  <w:sdtPr>
                    <w:rPr>
                      <w:rFonts w:hint="eastAsia"/>
                    </w:rPr>
                    <w:alias w:val="管理费用明细-项目"/>
                    <w:tag w:val="_GBC_3dd179bcf7cc43269d34395fcadc01f0"/>
                    <w:id w:val="27711655"/>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排污费</w:t>
                        </w:r>
                      </w:p>
                    </w:tc>
                  </w:sdtContent>
                </w:sdt>
                <w:sdt>
                  <w:sdtPr>
                    <w:rPr>
                      <w:rFonts w:hint="eastAsia"/>
                    </w:rPr>
                    <w:alias w:val="管理费用明细-发生额"/>
                    <w:tag w:val="_GBC_76404805a678432890905704f7eacb78"/>
                    <w:id w:val="27711656"/>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17,123,389.00</w:t>
                        </w:r>
                      </w:p>
                    </w:tc>
                  </w:sdtContent>
                </w:sdt>
                <w:sdt>
                  <w:sdtPr>
                    <w:rPr>
                      <w:rFonts w:hint="eastAsia"/>
                    </w:rPr>
                    <w:alias w:val="管理费用明细-发生额"/>
                    <w:tag w:val="_GBC_352a9285c7e04404bc36c71a1cee91f4"/>
                    <w:id w:val="27711657"/>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7,147,276.00</w:t>
                        </w:r>
                      </w:p>
                    </w:tc>
                  </w:sdtContent>
                </w:sdt>
              </w:tr>
            </w:sdtContent>
          </w:sdt>
          <w:sdt>
            <w:sdtPr>
              <w:rPr>
                <w:rFonts w:hint="eastAsia"/>
              </w:rPr>
              <w:alias w:val="管理费用明细"/>
              <w:tag w:val="_GBC_1330575ab4a44e46920401d3d7599402"/>
              <w:id w:val="27711662"/>
              <w:lock w:val="sdtLocked"/>
            </w:sdtPr>
            <w:sdtContent>
              <w:tr w:rsidR="005E0FC0" w:rsidTr="002D1EE9">
                <w:sdt>
                  <w:sdtPr>
                    <w:rPr>
                      <w:rFonts w:hint="eastAsia"/>
                    </w:rPr>
                    <w:alias w:val="管理费用明细-项目"/>
                    <w:tag w:val="_GBC_3dd179bcf7cc43269d34395fcadc01f0"/>
                    <w:id w:val="27711659"/>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折旧费</w:t>
                        </w:r>
                      </w:p>
                    </w:tc>
                  </w:sdtContent>
                </w:sdt>
                <w:sdt>
                  <w:sdtPr>
                    <w:rPr>
                      <w:rFonts w:hint="eastAsia"/>
                    </w:rPr>
                    <w:alias w:val="管理费用明细-发生额"/>
                    <w:tag w:val="_GBC_76404805a678432890905704f7eacb78"/>
                    <w:id w:val="27711660"/>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7,186,980.27</w:t>
                        </w:r>
                      </w:p>
                    </w:tc>
                  </w:sdtContent>
                </w:sdt>
                <w:sdt>
                  <w:sdtPr>
                    <w:rPr>
                      <w:rFonts w:hint="eastAsia"/>
                    </w:rPr>
                    <w:alias w:val="管理费用明细-发生额"/>
                    <w:tag w:val="_GBC_352a9285c7e04404bc36c71a1cee91f4"/>
                    <w:id w:val="27711661"/>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3,815,289.37</w:t>
                        </w:r>
                      </w:p>
                    </w:tc>
                  </w:sdtContent>
                </w:sdt>
              </w:tr>
            </w:sdtContent>
          </w:sdt>
          <w:sdt>
            <w:sdtPr>
              <w:rPr>
                <w:rFonts w:hint="eastAsia"/>
              </w:rPr>
              <w:alias w:val="管理费用明细"/>
              <w:tag w:val="_GBC_1330575ab4a44e46920401d3d7599402"/>
              <w:id w:val="27711666"/>
              <w:lock w:val="sdtLocked"/>
            </w:sdtPr>
            <w:sdtContent>
              <w:tr w:rsidR="005E0FC0" w:rsidTr="002D1EE9">
                <w:sdt>
                  <w:sdtPr>
                    <w:rPr>
                      <w:rFonts w:hint="eastAsia"/>
                    </w:rPr>
                    <w:alias w:val="管理费用明细-项目"/>
                    <w:tag w:val="_GBC_3dd179bcf7cc43269d34395fcadc01f0"/>
                    <w:id w:val="27711663"/>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修理费</w:t>
                        </w:r>
                      </w:p>
                    </w:tc>
                  </w:sdtContent>
                </w:sdt>
                <w:sdt>
                  <w:sdtPr>
                    <w:rPr>
                      <w:rFonts w:hint="eastAsia"/>
                    </w:rPr>
                    <w:alias w:val="管理费用明细-发生额"/>
                    <w:tag w:val="_GBC_76404805a678432890905704f7eacb78"/>
                    <w:id w:val="27711664"/>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332,215,882.60</w:t>
                        </w:r>
                      </w:p>
                    </w:tc>
                  </w:sdtContent>
                </w:sdt>
                <w:sdt>
                  <w:sdtPr>
                    <w:rPr>
                      <w:rFonts w:hint="eastAsia"/>
                    </w:rPr>
                    <w:alias w:val="管理费用明细-发生额"/>
                    <w:tag w:val="_GBC_352a9285c7e04404bc36c71a1cee91f4"/>
                    <w:id w:val="27711665"/>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324,714,015.10</w:t>
                        </w:r>
                      </w:p>
                    </w:tc>
                  </w:sdtContent>
                </w:sdt>
              </w:tr>
            </w:sdtContent>
          </w:sdt>
          <w:sdt>
            <w:sdtPr>
              <w:rPr>
                <w:rFonts w:hint="eastAsia"/>
              </w:rPr>
              <w:alias w:val="管理费用明细"/>
              <w:tag w:val="_GBC_1330575ab4a44e46920401d3d7599402"/>
              <w:id w:val="27711670"/>
              <w:lock w:val="sdtLocked"/>
            </w:sdtPr>
            <w:sdtContent>
              <w:tr w:rsidR="005E0FC0" w:rsidTr="002D1EE9">
                <w:sdt>
                  <w:sdtPr>
                    <w:rPr>
                      <w:rFonts w:hint="eastAsia"/>
                    </w:rPr>
                    <w:alias w:val="管理费用明细-项目"/>
                    <w:tag w:val="_GBC_3dd179bcf7cc43269d34395fcadc01f0"/>
                    <w:id w:val="27711667"/>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研发费用</w:t>
                        </w:r>
                      </w:p>
                    </w:tc>
                  </w:sdtContent>
                </w:sdt>
                <w:sdt>
                  <w:sdtPr>
                    <w:rPr>
                      <w:rFonts w:hint="eastAsia"/>
                    </w:rPr>
                    <w:alias w:val="管理费用明细-发生额"/>
                    <w:tag w:val="_GBC_76404805a678432890905704f7eacb78"/>
                    <w:id w:val="27711668"/>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30,343,359.30</w:t>
                        </w:r>
                      </w:p>
                    </w:tc>
                  </w:sdtContent>
                </w:sdt>
                <w:sdt>
                  <w:sdtPr>
                    <w:rPr>
                      <w:rFonts w:hint="eastAsia"/>
                    </w:rPr>
                    <w:alias w:val="管理费用明细-发生额"/>
                    <w:tag w:val="_GBC_352a9285c7e04404bc36c71a1cee91f4"/>
                    <w:id w:val="27711669"/>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38,313,973.11</w:t>
                        </w:r>
                      </w:p>
                    </w:tc>
                  </w:sdtContent>
                </w:sdt>
              </w:tr>
            </w:sdtContent>
          </w:sdt>
          <w:sdt>
            <w:sdtPr>
              <w:rPr>
                <w:rFonts w:hint="eastAsia"/>
              </w:rPr>
              <w:alias w:val="管理费用明细"/>
              <w:tag w:val="_GBC_1330575ab4a44e46920401d3d7599402"/>
              <w:id w:val="27711674"/>
              <w:lock w:val="sdtLocked"/>
            </w:sdtPr>
            <w:sdtContent>
              <w:tr w:rsidR="005E0FC0" w:rsidTr="002D1EE9">
                <w:sdt>
                  <w:sdtPr>
                    <w:rPr>
                      <w:rFonts w:hint="eastAsia"/>
                    </w:rPr>
                    <w:alias w:val="管理费用明细-项目"/>
                    <w:tag w:val="_GBC_3dd179bcf7cc43269d34395fcadc01f0"/>
                    <w:id w:val="27711671"/>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办公费</w:t>
                        </w:r>
                      </w:p>
                    </w:tc>
                  </w:sdtContent>
                </w:sdt>
                <w:sdt>
                  <w:sdtPr>
                    <w:rPr>
                      <w:rFonts w:hint="eastAsia"/>
                    </w:rPr>
                    <w:alias w:val="管理费用明细-发生额"/>
                    <w:tag w:val="_GBC_76404805a678432890905704f7eacb78"/>
                    <w:id w:val="27711672"/>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884,878.82</w:t>
                        </w:r>
                      </w:p>
                    </w:tc>
                  </w:sdtContent>
                </w:sdt>
                <w:sdt>
                  <w:sdtPr>
                    <w:rPr>
                      <w:rFonts w:hint="eastAsia"/>
                    </w:rPr>
                    <w:alias w:val="管理费用明细-发生额"/>
                    <w:tag w:val="_GBC_352a9285c7e04404bc36c71a1cee91f4"/>
                    <w:id w:val="27711673"/>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713,175.47</w:t>
                        </w:r>
                      </w:p>
                    </w:tc>
                  </w:sdtContent>
                </w:sdt>
              </w:tr>
            </w:sdtContent>
          </w:sdt>
          <w:sdt>
            <w:sdtPr>
              <w:rPr>
                <w:rFonts w:hint="eastAsia"/>
              </w:rPr>
              <w:alias w:val="管理费用明细"/>
              <w:tag w:val="_GBC_1330575ab4a44e46920401d3d7599402"/>
              <w:id w:val="27711678"/>
              <w:lock w:val="sdtLocked"/>
            </w:sdtPr>
            <w:sdtContent>
              <w:tr w:rsidR="005E0FC0" w:rsidTr="002D1EE9">
                <w:sdt>
                  <w:sdtPr>
                    <w:rPr>
                      <w:rFonts w:hint="eastAsia"/>
                    </w:rPr>
                    <w:alias w:val="管理费用明细-项目"/>
                    <w:tag w:val="_GBC_3dd179bcf7cc43269d34395fcadc01f0"/>
                    <w:id w:val="27711675"/>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水电费</w:t>
                        </w:r>
                      </w:p>
                    </w:tc>
                  </w:sdtContent>
                </w:sdt>
                <w:sdt>
                  <w:sdtPr>
                    <w:rPr>
                      <w:rFonts w:hint="eastAsia"/>
                    </w:rPr>
                    <w:alias w:val="管理费用明细-发生额"/>
                    <w:tag w:val="_GBC_76404805a678432890905704f7eacb78"/>
                    <w:id w:val="27711676"/>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957,256.90</w:t>
                        </w:r>
                      </w:p>
                    </w:tc>
                  </w:sdtContent>
                </w:sdt>
                <w:sdt>
                  <w:sdtPr>
                    <w:rPr>
                      <w:rFonts w:hint="eastAsia"/>
                    </w:rPr>
                    <w:alias w:val="管理费用明细-发生额"/>
                    <w:tag w:val="_GBC_352a9285c7e04404bc36c71a1cee91f4"/>
                    <w:id w:val="27711677"/>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1,366,616.67</w:t>
                        </w:r>
                      </w:p>
                    </w:tc>
                  </w:sdtContent>
                </w:sdt>
              </w:tr>
            </w:sdtContent>
          </w:sdt>
          <w:sdt>
            <w:sdtPr>
              <w:rPr>
                <w:rFonts w:hint="eastAsia"/>
              </w:rPr>
              <w:alias w:val="管理费用明细"/>
              <w:tag w:val="_GBC_1330575ab4a44e46920401d3d7599402"/>
              <w:id w:val="27711682"/>
              <w:lock w:val="sdtLocked"/>
            </w:sdtPr>
            <w:sdtContent>
              <w:tr w:rsidR="005E0FC0" w:rsidTr="002D1EE9">
                <w:sdt>
                  <w:sdtPr>
                    <w:rPr>
                      <w:rFonts w:hint="eastAsia"/>
                    </w:rPr>
                    <w:alias w:val="管理费用明细-项目"/>
                    <w:tag w:val="_GBC_3dd179bcf7cc43269d34395fcadc01f0"/>
                    <w:id w:val="27711679"/>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差旅费</w:t>
                        </w:r>
                      </w:p>
                    </w:tc>
                  </w:sdtContent>
                </w:sdt>
                <w:sdt>
                  <w:sdtPr>
                    <w:rPr>
                      <w:rFonts w:hint="eastAsia"/>
                    </w:rPr>
                    <w:alias w:val="管理费用明细-发生额"/>
                    <w:tag w:val="_GBC_76404805a678432890905704f7eacb78"/>
                    <w:id w:val="27711680"/>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185,819.31</w:t>
                        </w:r>
                      </w:p>
                    </w:tc>
                  </w:sdtContent>
                </w:sdt>
                <w:sdt>
                  <w:sdtPr>
                    <w:rPr>
                      <w:rFonts w:hint="eastAsia"/>
                    </w:rPr>
                    <w:alias w:val="管理费用明细-发生额"/>
                    <w:tag w:val="_GBC_352a9285c7e04404bc36c71a1cee91f4"/>
                    <w:id w:val="27711681"/>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236,712.60</w:t>
                        </w:r>
                      </w:p>
                    </w:tc>
                  </w:sdtContent>
                </w:sdt>
              </w:tr>
            </w:sdtContent>
          </w:sdt>
          <w:sdt>
            <w:sdtPr>
              <w:rPr>
                <w:rFonts w:hint="eastAsia"/>
              </w:rPr>
              <w:alias w:val="管理费用明细"/>
              <w:tag w:val="_GBC_1330575ab4a44e46920401d3d7599402"/>
              <w:id w:val="27711686"/>
              <w:lock w:val="sdtLocked"/>
            </w:sdtPr>
            <w:sdtContent>
              <w:tr w:rsidR="005E0FC0" w:rsidTr="002D1EE9">
                <w:sdt>
                  <w:sdtPr>
                    <w:rPr>
                      <w:rFonts w:hint="eastAsia"/>
                    </w:rPr>
                    <w:alias w:val="管理费用明细-项目"/>
                    <w:tag w:val="_GBC_3dd179bcf7cc43269d34395fcadc01f0"/>
                    <w:id w:val="27711683"/>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材料消耗</w:t>
                        </w:r>
                      </w:p>
                    </w:tc>
                  </w:sdtContent>
                </w:sdt>
                <w:sdt>
                  <w:sdtPr>
                    <w:rPr>
                      <w:rFonts w:hint="eastAsia"/>
                    </w:rPr>
                    <w:alias w:val="管理费用明细-发生额"/>
                    <w:tag w:val="_GBC_76404805a678432890905704f7eacb78"/>
                    <w:id w:val="27711684"/>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308,980.07</w:t>
                        </w:r>
                      </w:p>
                    </w:tc>
                  </w:sdtContent>
                </w:sdt>
                <w:sdt>
                  <w:sdtPr>
                    <w:rPr>
                      <w:rFonts w:hint="eastAsia"/>
                    </w:rPr>
                    <w:alias w:val="管理费用明细-发生额"/>
                    <w:tag w:val="_GBC_352a9285c7e04404bc36c71a1cee91f4"/>
                    <w:id w:val="27711685"/>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591,937.74</w:t>
                        </w:r>
                      </w:p>
                    </w:tc>
                  </w:sdtContent>
                </w:sdt>
              </w:tr>
            </w:sdtContent>
          </w:sdt>
          <w:sdt>
            <w:sdtPr>
              <w:rPr>
                <w:rFonts w:hint="eastAsia"/>
              </w:rPr>
              <w:alias w:val="管理费用明细"/>
              <w:tag w:val="_GBC_1330575ab4a44e46920401d3d7599402"/>
              <w:id w:val="27711690"/>
              <w:lock w:val="sdtLocked"/>
            </w:sdtPr>
            <w:sdtContent>
              <w:tr w:rsidR="005E0FC0" w:rsidTr="002D1EE9">
                <w:sdt>
                  <w:sdtPr>
                    <w:rPr>
                      <w:rFonts w:hint="eastAsia"/>
                    </w:rPr>
                    <w:alias w:val="管理费用明细-项目"/>
                    <w:tag w:val="_GBC_3dd179bcf7cc43269d34395fcadc01f0"/>
                    <w:id w:val="27711687"/>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聘请中介费用</w:t>
                        </w:r>
                      </w:p>
                    </w:tc>
                  </w:sdtContent>
                </w:sdt>
                <w:sdt>
                  <w:sdtPr>
                    <w:rPr>
                      <w:rFonts w:hint="eastAsia"/>
                    </w:rPr>
                    <w:alias w:val="管理费用明细-发生额"/>
                    <w:tag w:val="_GBC_76404805a678432890905704f7eacb78"/>
                    <w:id w:val="27711688"/>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763,207.55</w:t>
                        </w:r>
                      </w:p>
                    </w:tc>
                  </w:sdtContent>
                </w:sdt>
                <w:sdt>
                  <w:sdtPr>
                    <w:rPr>
                      <w:rFonts w:hint="eastAsia"/>
                    </w:rPr>
                    <w:alias w:val="管理费用明细-发生额"/>
                    <w:tag w:val="_GBC_352a9285c7e04404bc36c71a1cee91f4"/>
                    <w:id w:val="27711689"/>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2,221,623.99</w:t>
                        </w:r>
                      </w:p>
                    </w:tc>
                  </w:sdtContent>
                </w:sdt>
              </w:tr>
            </w:sdtContent>
          </w:sdt>
          <w:sdt>
            <w:sdtPr>
              <w:rPr>
                <w:rFonts w:hint="eastAsia"/>
              </w:rPr>
              <w:alias w:val="管理费用明细"/>
              <w:tag w:val="_GBC_1330575ab4a44e46920401d3d7599402"/>
              <w:id w:val="27711694"/>
              <w:lock w:val="sdtLocked"/>
            </w:sdtPr>
            <w:sdtContent>
              <w:tr w:rsidR="005E0FC0" w:rsidTr="002D1EE9">
                <w:sdt>
                  <w:sdtPr>
                    <w:rPr>
                      <w:rFonts w:hint="eastAsia"/>
                    </w:rPr>
                    <w:alias w:val="管理费用明细-项目"/>
                    <w:tag w:val="_GBC_3dd179bcf7cc43269d34395fcadc01f0"/>
                    <w:id w:val="27711691"/>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业务招待费</w:t>
                        </w:r>
                      </w:p>
                    </w:tc>
                  </w:sdtContent>
                </w:sdt>
                <w:sdt>
                  <w:sdtPr>
                    <w:rPr>
                      <w:rFonts w:hint="eastAsia"/>
                    </w:rPr>
                    <w:alias w:val="管理费用明细-发生额"/>
                    <w:tag w:val="_GBC_76404805a678432890905704f7eacb78"/>
                    <w:id w:val="27711692"/>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901,377.00</w:t>
                        </w:r>
                      </w:p>
                    </w:tc>
                  </w:sdtContent>
                </w:sdt>
                <w:sdt>
                  <w:sdtPr>
                    <w:rPr>
                      <w:rFonts w:hint="eastAsia"/>
                    </w:rPr>
                    <w:alias w:val="管理费用明细-发生额"/>
                    <w:tag w:val="_GBC_352a9285c7e04404bc36c71a1cee91f4"/>
                    <w:id w:val="27711693"/>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1,172,247.70</w:t>
                        </w:r>
                      </w:p>
                    </w:tc>
                  </w:sdtContent>
                </w:sdt>
              </w:tr>
            </w:sdtContent>
          </w:sdt>
          <w:sdt>
            <w:sdtPr>
              <w:rPr>
                <w:rFonts w:hint="eastAsia"/>
              </w:rPr>
              <w:alias w:val="管理费用明细"/>
              <w:tag w:val="_GBC_1330575ab4a44e46920401d3d7599402"/>
              <w:id w:val="27711698"/>
              <w:lock w:val="sdtLocked"/>
            </w:sdtPr>
            <w:sdtContent>
              <w:tr w:rsidR="005E0FC0" w:rsidTr="002D1EE9">
                <w:sdt>
                  <w:sdtPr>
                    <w:rPr>
                      <w:rFonts w:hint="eastAsia"/>
                    </w:rPr>
                    <w:alias w:val="管理费用明细-项目"/>
                    <w:tag w:val="_GBC_3dd179bcf7cc43269d34395fcadc01f0"/>
                    <w:id w:val="27711695"/>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董事会会费</w:t>
                        </w:r>
                      </w:p>
                    </w:tc>
                  </w:sdtContent>
                </w:sdt>
                <w:sdt>
                  <w:sdtPr>
                    <w:rPr>
                      <w:rFonts w:hint="eastAsia"/>
                    </w:rPr>
                    <w:alias w:val="管理费用明细-发生额"/>
                    <w:tag w:val="_GBC_76404805a678432890905704f7eacb78"/>
                    <w:id w:val="27711696"/>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3,073,750.00</w:t>
                        </w:r>
                      </w:p>
                    </w:tc>
                  </w:sdtContent>
                </w:sdt>
                <w:sdt>
                  <w:sdtPr>
                    <w:rPr>
                      <w:rFonts w:hint="eastAsia"/>
                    </w:rPr>
                    <w:alias w:val="管理费用明细-发生额"/>
                    <w:tag w:val="_GBC_352a9285c7e04404bc36c71a1cee91f4"/>
                    <w:id w:val="27711697"/>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1,775,718.00</w:t>
                        </w:r>
                      </w:p>
                    </w:tc>
                  </w:sdtContent>
                </w:sdt>
              </w:tr>
            </w:sdtContent>
          </w:sdt>
          <w:sdt>
            <w:sdtPr>
              <w:rPr>
                <w:rFonts w:hint="eastAsia"/>
              </w:rPr>
              <w:alias w:val="管理费用明细"/>
              <w:tag w:val="_GBC_1330575ab4a44e46920401d3d7599402"/>
              <w:id w:val="27711702"/>
              <w:lock w:val="sdtLocked"/>
            </w:sdtPr>
            <w:sdtContent>
              <w:tr w:rsidR="005E0FC0" w:rsidTr="002D1EE9">
                <w:sdt>
                  <w:sdtPr>
                    <w:rPr>
                      <w:rFonts w:hint="eastAsia"/>
                    </w:rPr>
                    <w:alias w:val="管理费用明细-项目"/>
                    <w:tag w:val="_GBC_3dd179bcf7cc43269d34395fcadc01f0"/>
                    <w:id w:val="27711699"/>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其他</w:t>
                        </w:r>
                      </w:p>
                    </w:tc>
                  </w:sdtContent>
                </w:sdt>
                <w:sdt>
                  <w:sdtPr>
                    <w:rPr>
                      <w:rFonts w:hint="eastAsia"/>
                    </w:rPr>
                    <w:alias w:val="管理费用明细-发生额"/>
                    <w:tag w:val="_GBC_76404805a678432890905704f7eacb78"/>
                    <w:id w:val="27711700"/>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27,544,299.06</w:t>
                        </w:r>
                      </w:p>
                    </w:tc>
                  </w:sdtContent>
                </w:sdt>
                <w:sdt>
                  <w:sdtPr>
                    <w:rPr>
                      <w:rFonts w:hint="eastAsia"/>
                    </w:rPr>
                    <w:alias w:val="管理费用明细-发生额"/>
                    <w:tag w:val="_GBC_352a9285c7e04404bc36c71a1cee91f4"/>
                    <w:id w:val="27711701"/>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17,698,173.05</w:t>
                        </w:r>
                      </w:p>
                    </w:tc>
                  </w:sdtContent>
                </w:sdt>
              </w:tr>
            </w:sdtContent>
          </w:sdt>
          <w:sdt>
            <w:sdtPr>
              <w:rPr>
                <w:rFonts w:hint="eastAsia"/>
              </w:rPr>
              <w:alias w:val="管理费用明细"/>
              <w:tag w:val="_GBC_1330575ab4a44e46920401d3d7599402"/>
              <w:id w:val="27711706"/>
              <w:lock w:val="sdtLocked"/>
            </w:sdtPr>
            <w:sdtContent>
              <w:tr w:rsidR="005E0FC0" w:rsidTr="002D1EE9">
                <w:sdt>
                  <w:sdtPr>
                    <w:rPr>
                      <w:rFonts w:hint="eastAsia"/>
                    </w:rPr>
                    <w:alias w:val="管理费用明细-项目"/>
                    <w:tag w:val="_GBC_3dd179bcf7cc43269d34395fcadc01f0"/>
                    <w:id w:val="27711703"/>
                    <w:lock w:val="sdtLocked"/>
                  </w:sdtPr>
                  <w:sdtContent>
                    <w:tc>
                      <w:tcPr>
                        <w:tcW w:w="1704" w:type="pct"/>
                        <w:tcBorders>
                          <w:top w:val="single" w:sz="4" w:space="0" w:color="auto"/>
                          <w:left w:val="single" w:sz="4" w:space="0" w:color="auto"/>
                          <w:bottom w:val="single" w:sz="4" w:space="0" w:color="auto"/>
                          <w:right w:val="single" w:sz="4" w:space="0" w:color="auto"/>
                        </w:tcBorders>
                        <w:shd w:val="clear" w:color="auto" w:fill="auto"/>
                        <w:vAlign w:val="center"/>
                      </w:tcPr>
                      <w:p w:rsidR="005E0FC0" w:rsidRDefault="005E0FC0" w:rsidP="00BE43E0">
                        <w:r>
                          <w:rPr>
                            <w:rFonts w:hint="eastAsia"/>
                          </w:rPr>
                          <w:t>合计</w:t>
                        </w:r>
                      </w:p>
                    </w:tc>
                  </w:sdtContent>
                </w:sdt>
                <w:sdt>
                  <w:sdtPr>
                    <w:rPr>
                      <w:rFonts w:hint="eastAsia"/>
                    </w:rPr>
                    <w:alias w:val="管理费用明细-发生额"/>
                    <w:tag w:val="_GBC_76404805a678432890905704f7eacb78"/>
                    <w:id w:val="27711704"/>
                    <w:lock w:val="sdtLocked"/>
                  </w:sdtPr>
                  <w:sdtContent>
                    <w:tc>
                      <w:tcPr>
                        <w:tcW w:w="1801"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550,433,573.55</w:t>
                        </w:r>
                      </w:p>
                    </w:tc>
                  </w:sdtContent>
                </w:sdt>
                <w:sdt>
                  <w:sdtPr>
                    <w:rPr>
                      <w:rFonts w:hint="eastAsia"/>
                    </w:rPr>
                    <w:alias w:val="管理费用明细-发生额"/>
                    <w:tag w:val="_GBC_352a9285c7e04404bc36c71a1cee91f4"/>
                    <w:id w:val="27711705"/>
                    <w:lock w:val="sdtLocked"/>
                  </w:sdtPr>
                  <w:sdtContent>
                    <w:tc>
                      <w:tcPr>
                        <w:tcW w:w="1495" w:type="pct"/>
                        <w:tcBorders>
                          <w:top w:val="single" w:sz="4" w:space="0" w:color="auto"/>
                          <w:left w:val="single" w:sz="4" w:space="0" w:color="auto"/>
                          <w:bottom w:val="single" w:sz="4" w:space="0" w:color="auto"/>
                          <w:right w:val="single" w:sz="4" w:space="0" w:color="auto"/>
                        </w:tcBorders>
                        <w:shd w:val="clear" w:color="auto" w:fill="auto"/>
                      </w:tcPr>
                      <w:p w:rsidR="005E0FC0" w:rsidRDefault="005E0FC0" w:rsidP="00BE43E0">
                        <w:pPr>
                          <w:jc w:val="right"/>
                        </w:pPr>
                        <w:r>
                          <w:rPr>
                            <w:rFonts w:hint="eastAsia"/>
                          </w:rPr>
                          <w:t>524,649,455.59</w:t>
                        </w:r>
                      </w:p>
                    </w:tc>
                  </w:sdtContent>
                </w:sdt>
              </w:tr>
            </w:sdtContent>
          </w:sdt>
        </w:tbl>
        <w:p w:rsidR="005E0FC0" w:rsidRDefault="0041487F"/>
      </w:sdtContent>
    </w:sdt>
    <w:sdt>
      <w:sdtPr>
        <w:rPr>
          <w:rFonts w:ascii="宋体" w:hAnsi="宋体" w:cs="宋体" w:hint="eastAsia"/>
          <w:b w:val="0"/>
          <w:bCs w:val="0"/>
          <w:kern w:val="0"/>
          <w:szCs w:val="21"/>
        </w:rPr>
        <w:tag w:val="_GBC_aeeadad5456b4097a79668e5a1cadb17"/>
        <w:id w:val="27711724"/>
        <w:lock w:val="sdtLocked"/>
        <w:placeholder>
          <w:docPart w:val="GBC22222222222222222222222222222"/>
        </w:placeholder>
      </w:sdtPr>
      <w:sdtContent>
        <w:p w:rsidR="007E2328" w:rsidRDefault="006C05A7" w:rsidP="00AF35BC">
          <w:pPr>
            <w:pStyle w:val="3"/>
            <w:numPr>
              <w:ilvl w:val="0"/>
              <w:numId w:val="16"/>
            </w:numPr>
            <w:tabs>
              <w:tab w:val="left" w:pos="504"/>
            </w:tabs>
            <w:rPr>
              <w:szCs w:val="21"/>
            </w:rPr>
          </w:pPr>
          <w:r>
            <w:rPr>
              <w:rFonts w:hint="eastAsia"/>
              <w:szCs w:val="21"/>
            </w:rPr>
            <w:t>财务费用</w:t>
          </w:r>
        </w:p>
        <w:p w:rsidR="007E2328" w:rsidRDefault="006C05A7">
          <w:pPr>
            <w:jc w:val="right"/>
          </w:pPr>
          <w:r>
            <w:rPr>
              <w:rFonts w:hint="eastAsia"/>
            </w:rPr>
            <w:t>单位：</w:t>
          </w:r>
          <w:sdt>
            <w:sdtPr>
              <w:rPr>
                <w:rFonts w:hint="eastAsia"/>
              </w:rPr>
              <w:alias w:val="单位：财务费用"/>
              <w:tag w:val="_GBC_eb9e02dce68144759561a3427fb3099a"/>
              <w:id w:val="2771170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费用"/>
              <w:tag w:val="_GBC_8e992a76854b4bd0a3f5cd49b31a4604"/>
              <w:id w:val="277117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9"/>
            <w:gridCol w:w="3259"/>
            <w:gridCol w:w="2563"/>
          </w:tblGrid>
          <w:tr w:rsidR="00B0749B" w:rsidTr="002D1EE9">
            <w:tc>
              <w:tcPr>
                <w:tcW w:w="1783"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center"/>
                </w:pPr>
                <w:r>
                  <w:rPr>
                    <w:rFonts w:hint="eastAsia"/>
                  </w:rPr>
                  <w:t>项目</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center"/>
                </w:pPr>
                <w:r>
                  <w:rPr>
                    <w:rFonts w:hint="eastAsia"/>
                  </w:rPr>
                  <w:t>本期发生额</w:t>
                </w:r>
              </w:p>
            </w:tc>
            <w:tc>
              <w:tcPr>
                <w:tcW w:w="1416"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center"/>
                </w:pPr>
                <w:r>
                  <w:rPr>
                    <w:rFonts w:hint="eastAsia"/>
                  </w:rPr>
                  <w:t>上期发生额</w:t>
                </w:r>
              </w:p>
            </w:tc>
          </w:tr>
          <w:sdt>
            <w:sdtPr>
              <w:rPr>
                <w:rFonts w:hint="eastAsia"/>
              </w:rPr>
              <w:alias w:val="财务费用明细"/>
              <w:tag w:val="_GBC_6315cf92135646dfa5694359777c36b0"/>
              <w:id w:val="27711713"/>
              <w:lock w:val="sdtLocked"/>
            </w:sdtPr>
            <w:sdtContent>
              <w:tr w:rsidR="00B0749B" w:rsidTr="002D1EE9">
                <w:sdt>
                  <w:sdtPr>
                    <w:rPr>
                      <w:rFonts w:hint="eastAsia"/>
                    </w:rPr>
                    <w:alias w:val="财务费用明细-项目"/>
                    <w:tag w:val="_GBC_16254f64718b48be8fdb631a5bd9bed2"/>
                    <w:id w:val="27711710"/>
                    <w:lock w:val="sdtLocked"/>
                  </w:sdtPr>
                  <w:sdtContent>
                    <w:tc>
                      <w:tcPr>
                        <w:tcW w:w="1783" w:type="pct"/>
                        <w:tcBorders>
                          <w:top w:val="single" w:sz="4" w:space="0" w:color="auto"/>
                          <w:left w:val="single" w:sz="4" w:space="0" w:color="auto"/>
                          <w:bottom w:val="single" w:sz="4" w:space="0" w:color="auto"/>
                          <w:right w:val="single" w:sz="4" w:space="0" w:color="auto"/>
                        </w:tcBorders>
                        <w:shd w:val="clear" w:color="auto" w:fill="auto"/>
                        <w:vAlign w:val="center"/>
                      </w:tcPr>
                      <w:p w:rsidR="00B0749B" w:rsidRDefault="00B0749B" w:rsidP="00524771">
                        <w:r>
                          <w:rPr>
                            <w:rFonts w:hint="eastAsia"/>
                          </w:rPr>
                          <w:t>利息支出</w:t>
                        </w:r>
                      </w:p>
                    </w:tc>
                  </w:sdtContent>
                </w:sdt>
                <w:sdt>
                  <w:sdtPr>
                    <w:rPr>
                      <w:rFonts w:hint="eastAsia"/>
                    </w:rPr>
                    <w:alias w:val="财务费用明细-发生额"/>
                    <w:tag w:val="_GBC_914eb0eedb6c4235a2b42fda40991c48"/>
                    <w:id w:val="27711711"/>
                    <w:lock w:val="sdtLocked"/>
                  </w:sdtPr>
                  <w:sdtContent>
                    <w:tc>
                      <w:tcPr>
                        <w:tcW w:w="1800"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252,638,895.16</w:t>
                        </w:r>
                      </w:p>
                    </w:tc>
                  </w:sdtContent>
                </w:sdt>
                <w:sdt>
                  <w:sdtPr>
                    <w:rPr>
                      <w:rFonts w:hint="eastAsia"/>
                    </w:rPr>
                    <w:alias w:val="财务费用明细-发生额"/>
                    <w:tag w:val="_GBC_e12b432aad5d45f8ba844b35483466e3"/>
                    <w:id w:val="27711712"/>
                    <w:lock w:val="sdtLocked"/>
                  </w:sdtPr>
                  <w:sdtContent>
                    <w:tc>
                      <w:tcPr>
                        <w:tcW w:w="1416"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290,337,896.22</w:t>
                        </w:r>
                      </w:p>
                    </w:tc>
                  </w:sdtContent>
                </w:sdt>
              </w:tr>
            </w:sdtContent>
          </w:sdt>
          <w:sdt>
            <w:sdtPr>
              <w:rPr>
                <w:rFonts w:hint="eastAsia"/>
              </w:rPr>
              <w:alias w:val="财务费用明细"/>
              <w:tag w:val="_GBC_6315cf92135646dfa5694359777c36b0"/>
              <w:id w:val="27711717"/>
              <w:lock w:val="sdtLocked"/>
            </w:sdtPr>
            <w:sdtContent>
              <w:tr w:rsidR="00B0749B" w:rsidTr="002D1EE9">
                <w:sdt>
                  <w:sdtPr>
                    <w:rPr>
                      <w:rFonts w:hint="eastAsia"/>
                    </w:rPr>
                    <w:alias w:val="财务费用明细-项目"/>
                    <w:tag w:val="_GBC_16254f64718b48be8fdb631a5bd9bed2"/>
                    <w:id w:val="27711714"/>
                    <w:lock w:val="sdtLocked"/>
                  </w:sdtPr>
                  <w:sdtContent>
                    <w:tc>
                      <w:tcPr>
                        <w:tcW w:w="1783" w:type="pct"/>
                        <w:tcBorders>
                          <w:top w:val="single" w:sz="4" w:space="0" w:color="auto"/>
                          <w:left w:val="single" w:sz="4" w:space="0" w:color="auto"/>
                          <w:bottom w:val="single" w:sz="4" w:space="0" w:color="auto"/>
                          <w:right w:val="single" w:sz="4" w:space="0" w:color="auto"/>
                        </w:tcBorders>
                        <w:shd w:val="clear" w:color="auto" w:fill="auto"/>
                        <w:vAlign w:val="center"/>
                      </w:tcPr>
                      <w:p w:rsidR="00B0749B" w:rsidRDefault="00B0749B" w:rsidP="00524771">
                        <w:r>
                          <w:rPr>
                            <w:rFonts w:hint="eastAsia"/>
                          </w:rPr>
                          <w:t>汇兑损益</w:t>
                        </w:r>
                      </w:p>
                    </w:tc>
                  </w:sdtContent>
                </w:sdt>
                <w:sdt>
                  <w:sdtPr>
                    <w:rPr>
                      <w:rFonts w:hint="eastAsia"/>
                    </w:rPr>
                    <w:alias w:val="财务费用明细-发生额"/>
                    <w:tag w:val="_GBC_914eb0eedb6c4235a2b42fda40991c48"/>
                    <w:id w:val="27711715"/>
                    <w:lock w:val="sdtLocked"/>
                  </w:sdtPr>
                  <w:sdtContent>
                    <w:tc>
                      <w:tcPr>
                        <w:tcW w:w="1800"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-23,416,003.37</w:t>
                        </w:r>
                      </w:p>
                    </w:tc>
                  </w:sdtContent>
                </w:sdt>
                <w:sdt>
                  <w:sdtPr>
                    <w:rPr>
                      <w:rFonts w:hint="eastAsia"/>
                    </w:rPr>
                    <w:alias w:val="财务费用明细-发生额"/>
                    <w:tag w:val="_GBC_e12b432aad5d45f8ba844b35483466e3"/>
                    <w:id w:val="27711716"/>
                    <w:lock w:val="sdtLocked"/>
                  </w:sdtPr>
                  <w:sdtContent>
                    <w:tc>
                      <w:tcPr>
                        <w:tcW w:w="1416"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111,957,035.67</w:t>
                        </w:r>
                      </w:p>
                    </w:tc>
                  </w:sdtContent>
                </w:sdt>
              </w:tr>
            </w:sdtContent>
          </w:sdt>
          <w:sdt>
            <w:sdtPr>
              <w:rPr>
                <w:rFonts w:hint="eastAsia"/>
              </w:rPr>
              <w:alias w:val="财务费用明细"/>
              <w:tag w:val="_GBC_6315cf92135646dfa5694359777c36b0"/>
              <w:id w:val="27711721"/>
              <w:lock w:val="sdtLocked"/>
            </w:sdtPr>
            <w:sdtContent>
              <w:tr w:rsidR="00B0749B" w:rsidTr="002D1EE9">
                <w:sdt>
                  <w:sdtPr>
                    <w:rPr>
                      <w:rFonts w:hint="eastAsia"/>
                    </w:rPr>
                    <w:alias w:val="财务费用明细-项目"/>
                    <w:tag w:val="_GBC_16254f64718b48be8fdb631a5bd9bed2"/>
                    <w:id w:val="27711718"/>
                    <w:lock w:val="sdtLocked"/>
                  </w:sdtPr>
                  <w:sdtContent>
                    <w:tc>
                      <w:tcPr>
                        <w:tcW w:w="1783" w:type="pct"/>
                        <w:tcBorders>
                          <w:top w:val="single" w:sz="4" w:space="0" w:color="auto"/>
                          <w:left w:val="single" w:sz="4" w:space="0" w:color="auto"/>
                          <w:bottom w:val="single" w:sz="4" w:space="0" w:color="auto"/>
                          <w:right w:val="single" w:sz="4" w:space="0" w:color="auto"/>
                        </w:tcBorders>
                        <w:shd w:val="clear" w:color="auto" w:fill="auto"/>
                        <w:vAlign w:val="center"/>
                      </w:tcPr>
                      <w:p w:rsidR="00B0749B" w:rsidRDefault="00B0749B" w:rsidP="00524771">
                        <w:r>
                          <w:rPr>
                            <w:rFonts w:hint="eastAsia"/>
                          </w:rPr>
                          <w:t>手续费及其他</w:t>
                        </w:r>
                      </w:p>
                    </w:tc>
                  </w:sdtContent>
                </w:sdt>
                <w:sdt>
                  <w:sdtPr>
                    <w:rPr>
                      <w:rFonts w:hint="eastAsia"/>
                    </w:rPr>
                    <w:alias w:val="财务费用明细-发生额"/>
                    <w:tag w:val="_GBC_914eb0eedb6c4235a2b42fda40991c48"/>
                    <w:id w:val="27711719"/>
                    <w:lock w:val="sdtLocked"/>
                  </w:sdtPr>
                  <w:sdtContent>
                    <w:tc>
                      <w:tcPr>
                        <w:tcW w:w="1800"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7,588,037.53</w:t>
                        </w:r>
                      </w:p>
                    </w:tc>
                  </w:sdtContent>
                </w:sdt>
                <w:sdt>
                  <w:sdtPr>
                    <w:rPr>
                      <w:rFonts w:hint="eastAsia"/>
                    </w:rPr>
                    <w:alias w:val="财务费用明细-发生额"/>
                    <w:tag w:val="_GBC_e12b432aad5d45f8ba844b35483466e3"/>
                    <w:id w:val="27711720"/>
                    <w:lock w:val="sdtLocked"/>
                  </w:sdtPr>
                  <w:sdtContent>
                    <w:tc>
                      <w:tcPr>
                        <w:tcW w:w="1416"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8,960,933.68</w:t>
                        </w:r>
                      </w:p>
                    </w:tc>
                  </w:sdtContent>
                </w:sdt>
              </w:tr>
            </w:sdtContent>
          </w:sdt>
          <w:tr w:rsidR="00B0749B" w:rsidTr="002D1EE9">
            <w:tc>
              <w:tcPr>
                <w:tcW w:w="1783"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r>
                  <w:rPr>
                    <w:rFonts w:hint="eastAsia"/>
                  </w:rPr>
                  <w:t>合计</w:t>
                </w:r>
              </w:p>
            </w:tc>
            <w:sdt>
              <w:sdtPr>
                <w:rPr>
                  <w:rFonts w:hint="eastAsia"/>
                </w:rPr>
                <w:alias w:val="财务费用"/>
                <w:tag w:val="_GBC_1e2924c832b34ebb91afc9337eb24a4d"/>
                <w:id w:val="27711722"/>
                <w:lock w:val="sdtLocked"/>
              </w:sdtPr>
              <w:sdtContent>
                <w:tc>
                  <w:tcPr>
                    <w:tcW w:w="1800"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236,810,929.32</w:t>
                    </w:r>
                  </w:p>
                </w:tc>
              </w:sdtContent>
            </w:sdt>
            <w:sdt>
              <w:sdtPr>
                <w:rPr>
                  <w:rFonts w:hint="eastAsia"/>
                </w:rPr>
                <w:alias w:val="财务费用"/>
                <w:tag w:val="_GBC_98a269cadd2b4ff4b90e96352657f2ce"/>
                <w:id w:val="27711723"/>
                <w:lock w:val="sdtLocked"/>
              </w:sdtPr>
              <w:sdtContent>
                <w:tc>
                  <w:tcPr>
                    <w:tcW w:w="1416" w:type="pct"/>
                    <w:tcBorders>
                      <w:top w:val="single" w:sz="4" w:space="0" w:color="auto"/>
                      <w:left w:val="single" w:sz="4" w:space="0" w:color="auto"/>
                      <w:bottom w:val="single" w:sz="4" w:space="0" w:color="auto"/>
                      <w:right w:val="single" w:sz="4" w:space="0" w:color="auto"/>
                    </w:tcBorders>
                    <w:shd w:val="clear" w:color="auto" w:fill="auto"/>
                  </w:tcPr>
                  <w:p w:rsidR="00B0749B" w:rsidRDefault="00B0749B" w:rsidP="00524771">
                    <w:pPr>
                      <w:jc w:val="right"/>
                    </w:pPr>
                    <w:r>
                      <w:rPr>
                        <w:rFonts w:hint="eastAsia"/>
                      </w:rPr>
                      <w:t>411,255,865.57</w:t>
                    </w:r>
                  </w:p>
                </w:tc>
              </w:sdtContent>
            </w:sdt>
          </w:tr>
        </w:tbl>
        <w:p w:rsidR="00B0749B" w:rsidRDefault="0041487F"/>
      </w:sdtContent>
    </w:sdt>
    <w:sdt>
      <w:sdtPr>
        <w:rPr>
          <w:rFonts w:ascii="宋体" w:hAnsi="宋体" w:cs="宋体" w:hint="eastAsia"/>
          <w:b w:val="0"/>
          <w:bCs w:val="0"/>
          <w:kern w:val="0"/>
          <w:szCs w:val="21"/>
        </w:rPr>
        <w:tag w:val="_GBC_66e6cb51ec7740408a31ff233ae3330d"/>
        <w:id w:val="27711738"/>
        <w:lock w:val="sdtLocked"/>
        <w:placeholder>
          <w:docPart w:val="GBC22222222222222222222222222222"/>
        </w:placeholder>
      </w:sdtPr>
      <w:sdtEndPr>
        <w:rPr>
          <w:rFonts w:cstheme="minorBidi"/>
          <w:kern w:val="2"/>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公允价值变动收益</w:t>
          </w:r>
        </w:p>
        <w:sdt>
          <w:sdtPr>
            <w:alias w:val="是否适用：公允价值变动收益"/>
            <w:tag w:val="_GBC_21669fdeb74c4273a55facece1a56109"/>
            <w:id w:val="27711725"/>
            <w:lock w:val="sdtContentLocked"/>
            <w:placeholder>
              <w:docPart w:val="GBC22222222222222222222222222222"/>
            </w:placeholder>
          </w:sdtPr>
          <w:sdtContent>
            <w:p w:rsidR="007E2328" w:rsidRDefault="0041487F">
              <w:r>
                <w:fldChar w:fldCharType="begin"/>
              </w:r>
              <w:r w:rsidR="004D4041">
                <w:instrText xml:space="preserve"> MACROBUTTON  SnrToggleCheckbox √适用 </w:instrText>
              </w:r>
              <w:r>
                <w:fldChar w:fldCharType="end"/>
              </w:r>
              <w:r>
                <w:fldChar w:fldCharType="begin"/>
              </w:r>
              <w:r w:rsidR="004D4041">
                <w:instrText xml:space="preserve"> MACROBUTTON  SnrToggleCheckbox □不适用 </w:instrText>
              </w:r>
              <w:r>
                <w:fldChar w:fldCharType="end"/>
              </w:r>
            </w:p>
          </w:sdtContent>
        </w:sdt>
        <w:p w:rsidR="007E2328" w:rsidRDefault="006C05A7">
          <w:pPr>
            <w:jc w:val="right"/>
            <w:rPr>
              <w:szCs w:val="21"/>
            </w:rPr>
          </w:pPr>
          <w:r>
            <w:rPr>
              <w:rFonts w:hint="eastAsia"/>
              <w:szCs w:val="21"/>
            </w:rPr>
            <w:t>单位：</w:t>
          </w:r>
          <w:sdt>
            <w:sdtPr>
              <w:rPr>
                <w:rFonts w:hint="eastAsia"/>
                <w:szCs w:val="21"/>
              </w:rPr>
              <w:alias w:val="单位：财务附注：公允价值变动收益"/>
              <w:tag w:val="_GBC_a2b6fb2423244bbaa3600e1be3b4d548"/>
              <w:id w:val="2771172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277117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1845"/>
            <w:gridCol w:w="1711"/>
          </w:tblGrid>
          <w:tr w:rsidR="007E2328" w:rsidTr="004A5812">
            <w:tc>
              <w:tcPr>
                <w:tcW w:w="3036"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产生公允价值变动收益的来源</w:t>
                </w:r>
              </w:p>
            </w:tc>
            <w:tc>
              <w:tcPr>
                <w:tcW w:w="1019"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本期发生额</w:t>
                </w:r>
              </w:p>
            </w:tc>
            <w:tc>
              <w:tcPr>
                <w:tcW w:w="946"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上期发生额</w:t>
                </w:r>
              </w:p>
            </w:tc>
          </w:tr>
          <w:tr w:rsidR="007E2328" w:rsidTr="004A5812">
            <w:tc>
              <w:tcPr>
                <w:tcW w:w="3036" w:type="pct"/>
                <w:tcBorders>
                  <w:top w:val="single" w:sz="4" w:space="0" w:color="auto"/>
                  <w:left w:val="single" w:sz="4" w:space="0" w:color="auto"/>
                  <w:bottom w:val="single" w:sz="4" w:space="0" w:color="auto"/>
                  <w:right w:val="single" w:sz="4" w:space="0" w:color="auto"/>
                </w:tcBorders>
              </w:tcPr>
              <w:p w:rsidR="007E2328" w:rsidRDefault="006C05A7">
                <w:pPr>
                  <w:rPr>
                    <w:szCs w:val="21"/>
                  </w:rPr>
                </w:pPr>
                <w:r>
                  <w:rPr>
                    <w:rFonts w:hint="eastAsia"/>
                    <w:szCs w:val="21"/>
                  </w:rPr>
                  <w:t>以公允价值计量的且其变动计入当期损益的金融资产</w:t>
                </w:r>
              </w:p>
            </w:tc>
            <w:sdt>
              <w:sdtPr>
                <w:rPr>
                  <w:szCs w:val="21"/>
                </w:rPr>
                <w:alias w:val="以公允价值计量的且其变动计入当期损益的金融资产产生的公允价值变动损益"/>
                <w:tag w:val="_GBC_40724b2d5faa4f66a9d8dafc03ea2851"/>
                <w:id w:val="27711728"/>
                <w:lock w:val="sdtLocked"/>
              </w:sdtPr>
              <w:sdtContent>
                <w:tc>
                  <w:tcPr>
                    <w:tcW w:w="1019" w:type="pct"/>
                    <w:tcBorders>
                      <w:top w:val="single" w:sz="4" w:space="0" w:color="auto"/>
                      <w:left w:val="single" w:sz="4" w:space="0" w:color="auto"/>
                      <w:bottom w:val="single" w:sz="4" w:space="0" w:color="auto"/>
                      <w:right w:val="single" w:sz="4" w:space="0" w:color="auto"/>
                    </w:tcBorders>
                  </w:tcPr>
                  <w:p w:rsidR="007E2328" w:rsidRDefault="004D4041" w:rsidP="004D4041">
                    <w:pPr>
                      <w:autoSpaceDE w:val="0"/>
                      <w:autoSpaceDN w:val="0"/>
                      <w:adjustRightInd w:val="0"/>
                      <w:jc w:val="right"/>
                      <w:rPr>
                        <w:szCs w:val="21"/>
                      </w:rPr>
                    </w:pPr>
                    <w:r>
                      <w:rPr>
                        <w:szCs w:val="21"/>
                      </w:rPr>
                      <w:t>1,041,259.58</w:t>
                    </w:r>
                  </w:p>
                </w:tc>
              </w:sdtContent>
            </w:sdt>
            <w:sdt>
              <w:sdtPr>
                <w:rPr>
                  <w:szCs w:val="21"/>
                </w:rPr>
                <w:alias w:val="以公允价值计量的且其变动计入当期损益的金融资产产生的公允价值变动损益"/>
                <w:tag w:val="_GBC_b46ad1836095489aa4e01fc9a80f5d29"/>
                <w:id w:val="27711729"/>
                <w:lock w:val="sdtLocked"/>
              </w:sdtPr>
              <w:sdtContent>
                <w:tc>
                  <w:tcPr>
                    <w:tcW w:w="946" w:type="pct"/>
                    <w:tcBorders>
                      <w:top w:val="single" w:sz="4" w:space="0" w:color="auto"/>
                      <w:left w:val="single" w:sz="4" w:space="0" w:color="auto"/>
                      <w:bottom w:val="single" w:sz="4" w:space="0" w:color="auto"/>
                      <w:right w:val="single" w:sz="4" w:space="0" w:color="auto"/>
                    </w:tcBorders>
                  </w:tcPr>
                  <w:p w:rsidR="007E2328" w:rsidRDefault="004D4041">
                    <w:pPr>
                      <w:autoSpaceDE w:val="0"/>
                      <w:autoSpaceDN w:val="0"/>
                      <w:adjustRightInd w:val="0"/>
                      <w:jc w:val="right"/>
                      <w:rPr>
                        <w:szCs w:val="21"/>
                      </w:rPr>
                    </w:pPr>
                    <w:r>
                      <w:rPr>
                        <w:rFonts w:hint="eastAsia"/>
                        <w:szCs w:val="21"/>
                      </w:rPr>
                      <w:t>-301,775.00</w:t>
                    </w:r>
                  </w:p>
                </w:tc>
              </w:sdtContent>
            </w:sdt>
          </w:tr>
          <w:tr w:rsidR="007E2328" w:rsidTr="004A5812">
            <w:tc>
              <w:tcPr>
                <w:tcW w:w="3036" w:type="pct"/>
                <w:tcBorders>
                  <w:top w:val="single" w:sz="4" w:space="0" w:color="auto"/>
                  <w:left w:val="single" w:sz="4" w:space="0" w:color="auto"/>
                  <w:bottom w:val="single" w:sz="4" w:space="0" w:color="auto"/>
                  <w:right w:val="single" w:sz="4" w:space="0" w:color="auto"/>
                </w:tcBorders>
              </w:tcPr>
              <w:p w:rsidR="007E2328" w:rsidRDefault="006C05A7">
                <w:pPr>
                  <w:rPr>
                    <w:szCs w:val="21"/>
                  </w:rPr>
                </w:pPr>
                <w:r>
                  <w:rPr>
                    <w:rFonts w:hint="eastAsia"/>
                    <w:szCs w:val="21"/>
                  </w:rPr>
                  <w:t>其中：衍生金融工具产生的公允价值变动收益</w:t>
                </w:r>
              </w:p>
            </w:tc>
            <w:sdt>
              <w:sdtPr>
                <w:rPr>
                  <w:szCs w:val="21"/>
                </w:rPr>
                <w:alias w:val="衍生金融工具产生的公允价值变动收益"/>
                <w:tag w:val="_GBC_ba2e6f3ec8fe4db9a0b40ad63eac0433"/>
                <w:id w:val="27711730"/>
                <w:lock w:val="sdtLocked"/>
                <w:showingPlcHdr/>
              </w:sdtPr>
              <w:sdtContent>
                <w:tc>
                  <w:tcPr>
                    <w:tcW w:w="1019"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sdt>
              <w:sdtPr>
                <w:rPr>
                  <w:szCs w:val="21"/>
                </w:rPr>
                <w:alias w:val="衍生金融工具产生的公允价值变动收益"/>
                <w:tag w:val="_GBC_dc602e5f41d74c1f8023bf3cc518b669"/>
                <w:id w:val="27711731"/>
                <w:lock w:val="sdtLocked"/>
                <w:showingPlcHdr/>
              </w:sdtPr>
              <w:sdtContent>
                <w:tc>
                  <w:tcPr>
                    <w:tcW w:w="946"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tr>
          <w:tr w:rsidR="007E2328" w:rsidTr="004A5812">
            <w:tc>
              <w:tcPr>
                <w:tcW w:w="3036" w:type="pct"/>
                <w:tcBorders>
                  <w:top w:val="single" w:sz="4" w:space="0" w:color="auto"/>
                  <w:left w:val="single" w:sz="4" w:space="0" w:color="auto"/>
                  <w:bottom w:val="single" w:sz="4" w:space="0" w:color="auto"/>
                  <w:right w:val="single" w:sz="4" w:space="0" w:color="auto"/>
                </w:tcBorders>
              </w:tcPr>
              <w:p w:rsidR="007E2328" w:rsidRDefault="006C05A7">
                <w:pPr>
                  <w:rPr>
                    <w:szCs w:val="21"/>
                  </w:rPr>
                </w:pPr>
                <w:r>
                  <w:rPr>
                    <w:rFonts w:hint="eastAsia"/>
                    <w:szCs w:val="21"/>
                  </w:rPr>
                  <w:t>以公允价值计量的且其变动计入当期损益的金融负债</w:t>
                </w:r>
              </w:p>
            </w:tc>
            <w:sdt>
              <w:sdtPr>
                <w:rPr>
                  <w:szCs w:val="21"/>
                </w:rPr>
                <w:alias w:val="以公允价值计量的且其变动计入当期损益的金融负债产生的公允价值变动损益"/>
                <w:tag w:val="_GBC_da5b88a85e9141df84fcd4cb440b669e"/>
                <w:id w:val="27711732"/>
                <w:lock w:val="sdtLocked"/>
                <w:showingPlcHdr/>
              </w:sdtPr>
              <w:sdtContent>
                <w:tc>
                  <w:tcPr>
                    <w:tcW w:w="1019"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sdt>
              <w:sdtPr>
                <w:rPr>
                  <w:szCs w:val="21"/>
                </w:rPr>
                <w:alias w:val="以公允价值计量的且其变动计入当期损益的金融负债产生的公允价值变动损益"/>
                <w:tag w:val="_GBC_49b8c17ff75a42afbb934583ff352fb6"/>
                <w:id w:val="27711733"/>
                <w:lock w:val="sdtLocked"/>
                <w:showingPlcHdr/>
              </w:sdtPr>
              <w:sdtContent>
                <w:tc>
                  <w:tcPr>
                    <w:tcW w:w="946"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tr>
          <w:tr w:rsidR="007E2328" w:rsidTr="004A5812">
            <w:tc>
              <w:tcPr>
                <w:tcW w:w="3036" w:type="pct"/>
                <w:tcBorders>
                  <w:top w:val="single" w:sz="4" w:space="0" w:color="auto"/>
                  <w:left w:val="single" w:sz="4" w:space="0" w:color="auto"/>
                  <w:bottom w:val="single" w:sz="4" w:space="0" w:color="auto"/>
                  <w:right w:val="single" w:sz="4" w:space="0" w:color="auto"/>
                </w:tcBorders>
              </w:tcPr>
              <w:p w:rsidR="007E2328" w:rsidRDefault="006C05A7">
                <w:pPr>
                  <w:rPr>
                    <w:szCs w:val="21"/>
                  </w:rPr>
                </w:pPr>
                <w:r>
                  <w:rPr>
                    <w:rFonts w:hint="eastAsia"/>
                    <w:szCs w:val="21"/>
                  </w:rPr>
                  <w:t>按公允价值计量的投资性房地产</w:t>
                </w:r>
              </w:p>
            </w:tc>
            <w:sdt>
              <w:sdtPr>
                <w:rPr>
                  <w:szCs w:val="21"/>
                </w:rPr>
                <w:alias w:val="投资性房地产产生的公允价值变动收益"/>
                <w:tag w:val="_GBC_b14ef810709b4cf6b3f791b5cdedbec3"/>
                <w:id w:val="27711734"/>
                <w:lock w:val="sdtLocked"/>
                <w:showingPlcHdr/>
              </w:sdtPr>
              <w:sdtContent>
                <w:tc>
                  <w:tcPr>
                    <w:tcW w:w="1019"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sdt>
              <w:sdtPr>
                <w:rPr>
                  <w:szCs w:val="21"/>
                </w:rPr>
                <w:alias w:val="投资性房地产产生的公允价值变动收益"/>
                <w:tag w:val="_GBC_49711045aba04d218f4151b6b3ede033"/>
                <w:id w:val="27711735"/>
                <w:lock w:val="sdtLocked"/>
                <w:showingPlcHdr/>
              </w:sdtPr>
              <w:sdtContent>
                <w:tc>
                  <w:tcPr>
                    <w:tcW w:w="946"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tr>
          <w:tr w:rsidR="007E2328" w:rsidTr="004A5812">
            <w:tc>
              <w:tcPr>
                <w:tcW w:w="3036"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合计</w:t>
                </w:r>
              </w:p>
            </w:tc>
            <w:sdt>
              <w:sdtPr>
                <w:rPr>
                  <w:szCs w:val="21"/>
                </w:rPr>
                <w:alias w:val="公允价值变动收益"/>
                <w:tag w:val="_GBC_bebdf654329c43c7b1605d8b2338a649"/>
                <w:id w:val="27711736"/>
                <w:lock w:val="sdtLocked"/>
              </w:sdtPr>
              <w:sdtContent>
                <w:tc>
                  <w:tcPr>
                    <w:tcW w:w="1019" w:type="pct"/>
                    <w:tcBorders>
                      <w:top w:val="single" w:sz="4" w:space="0" w:color="auto"/>
                      <w:left w:val="single" w:sz="4" w:space="0" w:color="auto"/>
                      <w:bottom w:val="single" w:sz="4" w:space="0" w:color="auto"/>
                      <w:right w:val="single" w:sz="4" w:space="0" w:color="auto"/>
                    </w:tcBorders>
                  </w:tcPr>
                  <w:p w:rsidR="007E2328" w:rsidRDefault="004D4041" w:rsidP="004D4041">
                    <w:pPr>
                      <w:jc w:val="right"/>
                      <w:rPr>
                        <w:szCs w:val="21"/>
                      </w:rPr>
                    </w:pPr>
                    <w:r>
                      <w:rPr>
                        <w:szCs w:val="21"/>
                      </w:rPr>
                      <w:t>1,041,259.58</w:t>
                    </w:r>
                  </w:p>
                </w:tc>
              </w:sdtContent>
            </w:sdt>
            <w:sdt>
              <w:sdtPr>
                <w:rPr>
                  <w:szCs w:val="21"/>
                </w:rPr>
                <w:alias w:val="公允价值变动收益"/>
                <w:tag w:val="_GBC_e2188626a62a4cff9d913fb08a58ed1e"/>
                <w:id w:val="27711737"/>
                <w:lock w:val="sdtLocked"/>
              </w:sdtPr>
              <w:sdtContent>
                <w:tc>
                  <w:tcPr>
                    <w:tcW w:w="946" w:type="pct"/>
                    <w:tcBorders>
                      <w:top w:val="single" w:sz="4" w:space="0" w:color="auto"/>
                      <w:left w:val="single" w:sz="4" w:space="0" w:color="auto"/>
                      <w:bottom w:val="single" w:sz="4" w:space="0" w:color="auto"/>
                      <w:right w:val="single" w:sz="4" w:space="0" w:color="auto"/>
                    </w:tcBorders>
                  </w:tcPr>
                  <w:p w:rsidR="007E2328" w:rsidRDefault="004D4041">
                    <w:pPr>
                      <w:autoSpaceDE w:val="0"/>
                      <w:autoSpaceDN w:val="0"/>
                      <w:adjustRightInd w:val="0"/>
                      <w:jc w:val="right"/>
                      <w:rPr>
                        <w:szCs w:val="21"/>
                      </w:rPr>
                    </w:pPr>
                    <w:r>
                      <w:rPr>
                        <w:rFonts w:hint="eastAsia"/>
                        <w:szCs w:val="21"/>
                      </w:rPr>
                      <w:t>-301,775.00</w:t>
                    </w:r>
                  </w:p>
                </w:tc>
              </w:sdtContent>
            </w:sdt>
          </w:tr>
        </w:tbl>
      </w:sdtContent>
    </w:sdt>
    <w:p w:rsidR="007E2328" w:rsidRDefault="007E2328">
      <w:pPr>
        <w:rPr>
          <w:szCs w:val="21"/>
        </w:rPr>
      </w:pPr>
    </w:p>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投资收益</w:t>
      </w:r>
    </w:p>
    <w:sdt>
      <w:sdtPr>
        <w:alias w:val="是否适用：投资收益"/>
        <w:tag w:val="_GBC_39356fd9dd9e4f5497d61d781210b2fe"/>
        <w:id w:val="27711739"/>
        <w:lock w:val="sdtContentLocked"/>
        <w:placeholder>
          <w:docPart w:val="GBC22222222222222222222222222222"/>
        </w:placeholder>
      </w:sdtPr>
      <w:sdtContent>
        <w:p w:rsidR="007E2328" w:rsidRDefault="0041487F">
          <w:r>
            <w:fldChar w:fldCharType="begin"/>
          </w:r>
          <w:r w:rsidR="009C2E98">
            <w:instrText xml:space="preserve"> MACROBUTTON  SnrToggleCheckbox √适用 </w:instrText>
          </w:r>
          <w:r>
            <w:fldChar w:fldCharType="end"/>
          </w:r>
          <w:r>
            <w:fldChar w:fldCharType="begin"/>
          </w:r>
          <w:r w:rsidR="009C2E98">
            <w:instrText xml:space="preserve"> MACROBUTTON  SnrToggleCheckbox □不适用 </w:instrText>
          </w:r>
          <w:r>
            <w:fldChar w:fldCharType="end"/>
          </w:r>
        </w:p>
      </w:sdtContent>
    </w:sdt>
    <w:sdt>
      <w:sdtPr>
        <w:rPr>
          <w:b/>
          <w:szCs w:val="21"/>
        </w:rPr>
        <w:tag w:val="_GBC_8958442580a74890aabdb81fa58a53f7"/>
        <w:id w:val="27711760"/>
        <w:lock w:val="sdtLocked"/>
        <w:placeholder>
          <w:docPart w:val="GBC22222222222222222222222222222"/>
        </w:placeholder>
      </w:sdtPr>
      <w:sdtContent>
        <w:p w:rsidR="007E2328" w:rsidRDefault="006C05A7">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2771174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277117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2"/>
            <w:gridCol w:w="1559"/>
            <w:gridCol w:w="1430"/>
          </w:tblGrid>
          <w:tr w:rsidR="007E2328" w:rsidTr="003E1B87">
            <w:tc>
              <w:tcPr>
                <w:tcW w:w="3349" w:type="pct"/>
                <w:vAlign w:val="center"/>
              </w:tcPr>
              <w:p w:rsidR="007E2328" w:rsidRDefault="006C05A7">
                <w:pPr>
                  <w:ind w:left="420" w:hanging="420"/>
                  <w:jc w:val="center"/>
                  <w:rPr>
                    <w:szCs w:val="21"/>
                  </w:rPr>
                </w:pPr>
                <w:r>
                  <w:rPr>
                    <w:rFonts w:hint="eastAsia"/>
                    <w:szCs w:val="21"/>
                  </w:rPr>
                  <w:t>项目</w:t>
                </w:r>
              </w:p>
            </w:tc>
            <w:tc>
              <w:tcPr>
                <w:tcW w:w="861" w:type="pct"/>
                <w:vAlign w:val="center"/>
              </w:tcPr>
              <w:p w:rsidR="007E2328" w:rsidRDefault="006C05A7">
                <w:pPr>
                  <w:jc w:val="center"/>
                  <w:rPr>
                    <w:szCs w:val="21"/>
                  </w:rPr>
                </w:pPr>
                <w:r>
                  <w:rPr>
                    <w:rFonts w:hint="eastAsia"/>
                    <w:szCs w:val="21"/>
                  </w:rPr>
                  <w:t>本期发生额</w:t>
                </w:r>
              </w:p>
            </w:tc>
            <w:tc>
              <w:tcPr>
                <w:tcW w:w="790" w:type="pct"/>
                <w:vAlign w:val="center"/>
              </w:tcPr>
              <w:p w:rsidR="007E2328" w:rsidRDefault="006C05A7">
                <w:pPr>
                  <w:jc w:val="center"/>
                  <w:rPr>
                    <w:szCs w:val="21"/>
                  </w:rPr>
                </w:pPr>
                <w:r>
                  <w:rPr>
                    <w:rFonts w:hint="eastAsia"/>
                    <w:szCs w:val="21"/>
                  </w:rPr>
                  <w:t>上期发生额</w:t>
                </w:r>
              </w:p>
            </w:tc>
          </w:tr>
          <w:tr w:rsidR="007E2328" w:rsidTr="003E1B87">
            <w:tc>
              <w:tcPr>
                <w:tcW w:w="3349" w:type="pct"/>
              </w:tcPr>
              <w:p w:rsidR="007E2328" w:rsidRDefault="006C05A7">
                <w:pPr>
                  <w:rPr>
                    <w:szCs w:val="21"/>
                  </w:rPr>
                </w:pPr>
                <w:r>
                  <w:rPr>
                    <w:rFonts w:hint="eastAsia"/>
                    <w:szCs w:val="21"/>
                  </w:rPr>
                  <w:t>权益法核算的长期股权投资收益</w:t>
                </w:r>
              </w:p>
            </w:tc>
            <w:sdt>
              <w:sdtPr>
                <w:rPr>
                  <w:szCs w:val="21"/>
                </w:rPr>
                <w:alias w:val="长期投资权益法合计"/>
                <w:tag w:val="_GBC_a5c9d4c7f2ff49a9a63d19bd8568ab34"/>
                <w:id w:val="27711742"/>
                <w:lock w:val="sdtLocked"/>
                <w:showingPlcHdr/>
              </w:sdtPr>
              <w:sdtContent>
                <w:tc>
                  <w:tcPr>
                    <w:tcW w:w="861" w:type="pct"/>
                  </w:tcPr>
                  <w:p w:rsidR="007E2328" w:rsidRDefault="006C05A7">
                    <w:pPr>
                      <w:jc w:val="right"/>
                      <w:rPr>
                        <w:szCs w:val="21"/>
                      </w:rPr>
                    </w:pPr>
                    <w:r>
                      <w:rPr>
                        <w:rFonts w:hint="eastAsia"/>
                        <w:color w:val="0000FF"/>
                        <w:szCs w:val="21"/>
                      </w:rPr>
                      <w:t xml:space="preserve">　</w:t>
                    </w:r>
                  </w:p>
                </w:tc>
              </w:sdtContent>
            </w:sdt>
            <w:sdt>
              <w:sdtPr>
                <w:rPr>
                  <w:szCs w:val="21"/>
                </w:rPr>
                <w:alias w:val="长期投资权益法合计"/>
                <w:tag w:val="_GBC_649721768b8e46b889701b80f6e5af07"/>
                <w:id w:val="27711743"/>
                <w:lock w:val="sdtLocked"/>
                <w:showingPlcHdr/>
              </w:sdtPr>
              <w:sdtContent>
                <w:tc>
                  <w:tcPr>
                    <w:tcW w:w="790" w:type="pct"/>
                  </w:tcPr>
                  <w:p w:rsidR="007E2328" w:rsidRDefault="006C05A7">
                    <w:pPr>
                      <w:jc w:val="right"/>
                      <w:rPr>
                        <w:szCs w:val="21"/>
                      </w:rPr>
                    </w:pPr>
                    <w:r>
                      <w:rPr>
                        <w:rFonts w:hint="eastAsia"/>
                        <w:color w:val="0000FF"/>
                        <w:szCs w:val="21"/>
                      </w:rPr>
                      <w:t xml:space="preserve">　</w:t>
                    </w:r>
                  </w:p>
                </w:tc>
              </w:sdtContent>
            </w:sdt>
          </w:tr>
          <w:tr w:rsidR="007E2328" w:rsidTr="003E1B87">
            <w:tc>
              <w:tcPr>
                <w:tcW w:w="3349" w:type="pct"/>
              </w:tcPr>
              <w:p w:rsidR="007E2328" w:rsidRDefault="006C05A7">
                <w:pPr>
                  <w:rPr>
                    <w:szCs w:val="21"/>
                  </w:rPr>
                </w:pPr>
                <w:r>
                  <w:rPr>
                    <w:rFonts w:hint="eastAsia"/>
                    <w:szCs w:val="21"/>
                  </w:rPr>
                  <w:t>处置长期股权投资产生的投资收益</w:t>
                </w:r>
              </w:p>
            </w:tc>
            <w:tc>
              <w:tcPr>
                <w:tcW w:w="861" w:type="pct"/>
              </w:tcPr>
              <w:p w:rsidR="007E2328" w:rsidRDefault="0041487F">
                <w:pPr>
                  <w:jc w:val="right"/>
                  <w:rPr>
                    <w:szCs w:val="21"/>
                  </w:rPr>
                </w:pPr>
                <w:sdt>
                  <w:sdtPr>
                    <w:rPr>
                      <w:rFonts w:hint="eastAsia"/>
                      <w:szCs w:val="21"/>
                    </w:rPr>
                    <w:alias w:val="处置长期股权投资产生的投资收益"/>
                    <w:tag w:val="_GBC_e8cd7b7576514aae82cddef92f975fea"/>
                    <w:id w:val="27711744"/>
                    <w:lock w:val="sdtLocked"/>
                    <w:showingPlcHdr/>
                  </w:sdtPr>
                  <w:sdtContent>
                    <w:r w:rsidR="006C05A7">
                      <w:rPr>
                        <w:rFonts w:hint="eastAsia"/>
                        <w:color w:val="0000FF"/>
                        <w:szCs w:val="21"/>
                      </w:rPr>
                      <w:t xml:space="preserve">　</w:t>
                    </w:r>
                  </w:sdtContent>
                </w:sdt>
              </w:p>
            </w:tc>
            <w:tc>
              <w:tcPr>
                <w:tcW w:w="790" w:type="pct"/>
              </w:tcPr>
              <w:p w:rsidR="007E2328" w:rsidRDefault="0041487F">
                <w:pPr>
                  <w:jc w:val="right"/>
                  <w:rPr>
                    <w:szCs w:val="21"/>
                  </w:rPr>
                </w:pPr>
                <w:sdt>
                  <w:sdtPr>
                    <w:rPr>
                      <w:rFonts w:hint="eastAsia"/>
                      <w:szCs w:val="21"/>
                    </w:rPr>
                    <w:alias w:val="处置长期股权投资产生的投资收益"/>
                    <w:tag w:val="_GBC_896ea6adc983482d9ce5ae9a80a3a18e"/>
                    <w:id w:val="27711745"/>
                    <w:lock w:val="sdtLocked"/>
                    <w:showingPlcHdr/>
                  </w:sdtPr>
                  <w:sdtContent>
                    <w:r w:rsidR="006C05A7">
                      <w:rPr>
                        <w:rFonts w:hint="eastAsia"/>
                        <w:color w:val="0000FF"/>
                        <w:szCs w:val="21"/>
                      </w:rPr>
                      <w:t xml:space="preserve">　</w:t>
                    </w:r>
                  </w:sdtContent>
                </w:sdt>
              </w:p>
            </w:tc>
          </w:tr>
          <w:tr w:rsidR="007E2328" w:rsidTr="003E1B87">
            <w:tc>
              <w:tcPr>
                <w:tcW w:w="3349" w:type="pct"/>
              </w:tcPr>
              <w:p w:rsidR="007E2328" w:rsidRDefault="006C05A7">
                <w:pPr>
                  <w:rPr>
                    <w:szCs w:val="21"/>
                  </w:rPr>
                </w:pPr>
                <w:r>
                  <w:rPr>
                    <w:rFonts w:hint="eastAsia"/>
                    <w:szCs w:val="21"/>
                  </w:rPr>
                  <w:t>以公允价值计量且其变动计入当期损益的金融资产在持有期间的投资收益</w:t>
                </w:r>
              </w:p>
            </w:tc>
            <w:sdt>
              <w:sdtPr>
                <w:rPr>
                  <w:szCs w:val="21"/>
                </w:rPr>
                <w:alias w:val="以公允价值计量且其变动计入当期损益的金融资产在持有期间的投资收益"/>
                <w:tag w:val="_GBC_a22ff72d22f445d9a52ed67e515f98e2"/>
                <w:id w:val="27711746"/>
                <w:lock w:val="sdtLocked"/>
                <w:showingPlcHdr/>
              </w:sdtPr>
              <w:sdtContent>
                <w:tc>
                  <w:tcPr>
                    <w:tcW w:w="861" w:type="pct"/>
                  </w:tcPr>
                  <w:p w:rsidR="007E2328" w:rsidRDefault="006C05A7">
                    <w:pPr>
                      <w:jc w:val="right"/>
                      <w:rPr>
                        <w:szCs w:val="21"/>
                      </w:rPr>
                    </w:pPr>
                    <w:r>
                      <w:rPr>
                        <w:rFonts w:hint="eastAsia"/>
                        <w:color w:val="0000FF"/>
                        <w:szCs w:val="21"/>
                      </w:rPr>
                      <w:t xml:space="preserve">　</w:t>
                    </w:r>
                  </w:p>
                </w:tc>
              </w:sdtContent>
            </w:sdt>
            <w:sdt>
              <w:sdtPr>
                <w:rPr>
                  <w:szCs w:val="21"/>
                </w:rPr>
                <w:alias w:val="以公允价值计量且其变动计入当期损益的金融资产在持有期间的投资收益"/>
                <w:tag w:val="_GBC_d9b168b1c59646edacdeeee87f743934"/>
                <w:id w:val="27711747"/>
                <w:lock w:val="sdtLocked"/>
                <w:showingPlcHdr/>
              </w:sdtPr>
              <w:sdtContent>
                <w:tc>
                  <w:tcPr>
                    <w:tcW w:w="790" w:type="pct"/>
                  </w:tcPr>
                  <w:p w:rsidR="007E2328" w:rsidRDefault="006C05A7">
                    <w:pPr>
                      <w:jc w:val="right"/>
                      <w:rPr>
                        <w:szCs w:val="21"/>
                      </w:rPr>
                    </w:pPr>
                    <w:r>
                      <w:rPr>
                        <w:rFonts w:hint="eastAsia"/>
                        <w:color w:val="0000FF"/>
                        <w:szCs w:val="21"/>
                      </w:rPr>
                      <w:t xml:space="preserve">　</w:t>
                    </w:r>
                  </w:p>
                </w:tc>
              </w:sdtContent>
            </w:sdt>
          </w:tr>
          <w:tr w:rsidR="007E2328" w:rsidTr="003E1B87">
            <w:tc>
              <w:tcPr>
                <w:tcW w:w="3349" w:type="pct"/>
              </w:tcPr>
              <w:p w:rsidR="007E2328" w:rsidRDefault="006C05A7">
                <w:pPr>
                  <w:rPr>
                    <w:szCs w:val="21"/>
                  </w:rPr>
                </w:pPr>
                <w:r>
                  <w:rPr>
                    <w:rFonts w:hint="eastAsia"/>
                    <w:szCs w:val="21"/>
                  </w:rPr>
                  <w:t>处置以公允价值计量且其变动计入当期损益的金融资产取得的投资收益</w:t>
                </w:r>
              </w:p>
            </w:tc>
            <w:sdt>
              <w:sdtPr>
                <w:rPr>
                  <w:szCs w:val="21"/>
                </w:rPr>
                <w:alias w:val="处置以公允价值计量且其变动计入当期损益的金融资产取得的投资收益"/>
                <w:tag w:val="_GBC_4dcbe85a13be450b967e4e073d3f2921"/>
                <w:id w:val="27711748"/>
                <w:lock w:val="sdtLocked"/>
              </w:sdtPr>
              <w:sdtContent>
                <w:tc>
                  <w:tcPr>
                    <w:tcW w:w="861" w:type="pct"/>
                  </w:tcPr>
                  <w:p w:rsidR="007E2328" w:rsidRDefault="009C2E98" w:rsidP="009C2E98">
                    <w:pPr>
                      <w:jc w:val="right"/>
                      <w:rPr>
                        <w:szCs w:val="21"/>
                      </w:rPr>
                    </w:pPr>
                    <w:r>
                      <w:rPr>
                        <w:szCs w:val="21"/>
                      </w:rPr>
                      <w:t>1,165,596.36</w:t>
                    </w:r>
                  </w:p>
                </w:tc>
              </w:sdtContent>
            </w:sdt>
            <w:sdt>
              <w:sdtPr>
                <w:rPr>
                  <w:szCs w:val="21"/>
                </w:rPr>
                <w:alias w:val="处置以公允价值计量且其变动计入当期损益的金融资产取得的投资收益"/>
                <w:tag w:val="_GBC_e2e114bcc2f046ada54120b29815d75d"/>
                <w:id w:val="27711749"/>
                <w:lock w:val="sdtLocked"/>
              </w:sdtPr>
              <w:sdtContent>
                <w:tc>
                  <w:tcPr>
                    <w:tcW w:w="790" w:type="pct"/>
                  </w:tcPr>
                  <w:p w:rsidR="007E2328" w:rsidRDefault="009C2E98" w:rsidP="009C2E98">
                    <w:pPr>
                      <w:jc w:val="right"/>
                      <w:rPr>
                        <w:szCs w:val="21"/>
                      </w:rPr>
                    </w:pPr>
                    <w:r>
                      <w:rPr>
                        <w:szCs w:val="21"/>
                      </w:rPr>
                      <w:t>434,142.79</w:t>
                    </w:r>
                  </w:p>
                </w:tc>
              </w:sdtContent>
            </w:sdt>
          </w:tr>
          <w:tr w:rsidR="007E2328" w:rsidTr="003E1B87">
            <w:tc>
              <w:tcPr>
                <w:tcW w:w="3349" w:type="pct"/>
              </w:tcPr>
              <w:p w:rsidR="007E2328" w:rsidRDefault="006C05A7">
                <w:pPr>
                  <w:rPr>
                    <w:szCs w:val="21"/>
                  </w:rPr>
                </w:pPr>
                <w:r>
                  <w:rPr>
                    <w:rFonts w:hint="eastAsia"/>
                    <w:szCs w:val="21"/>
                  </w:rPr>
                  <w:t>持有至到期投资在持有期间的投资收益</w:t>
                </w:r>
              </w:p>
            </w:tc>
            <w:tc>
              <w:tcPr>
                <w:tcW w:w="861" w:type="pct"/>
              </w:tcPr>
              <w:p w:rsidR="007E2328" w:rsidRDefault="0041487F">
                <w:pPr>
                  <w:jc w:val="right"/>
                  <w:rPr>
                    <w:szCs w:val="21"/>
                  </w:rPr>
                </w:pPr>
                <w:sdt>
                  <w:sdtPr>
                    <w:rPr>
                      <w:rFonts w:hint="eastAsia"/>
                      <w:szCs w:val="21"/>
                    </w:rPr>
                    <w:alias w:val="持有至到期投资取得的投资收益期间取得的投资收益"/>
                    <w:tag w:val="_GBC_be0fa0cd43a94dd19363c658589fe2a2"/>
                    <w:id w:val="27711750"/>
                    <w:lock w:val="sdtLocked"/>
                    <w:showingPlcHdr/>
                  </w:sdtPr>
                  <w:sdtContent>
                    <w:r w:rsidR="006C05A7">
                      <w:rPr>
                        <w:rFonts w:hint="eastAsia"/>
                        <w:color w:val="0000FF"/>
                        <w:szCs w:val="21"/>
                      </w:rPr>
                      <w:t xml:space="preserve">　</w:t>
                    </w:r>
                  </w:sdtContent>
                </w:sdt>
              </w:p>
            </w:tc>
            <w:tc>
              <w:tcPr>
                <w:tcW w:w="790" w:type="pct"/>
              </w:tcPr>
              <w:p w:rsidR="007E2328" w:rsidRDefault="0041487F">
                <w:pPr>
                  <w:jc w:val="right"/>
                  <w:rPr>
                    <w:szCs w:val="21"/>
                  </w:rPr>
                </w:pPr>
                <w:sdt>
                  <w:sdtPr>
                    <w:rPr>
                      <w:rFonts w:hint="eastAsia"/>
                      <w:szCs w:val="21"/>
                    </w:rPr>
                    <w:alias w:val="持有至到期投资取得的投资收益期间取得的投资收益"/>
                    <w:tag w:val="_GBC_c240d89b4a27424faa7232a82347731a"/>
                    <w:id w:val="27711751"/>
                    <w:lock w:val="sdtLocked"/>
                    <w:showingPlcHdr/>
                  </w:sdtPr>
                  <w:sdtContent>
                    <w:r w:rsidR="006C05A7">
                      <w:rPr>
                        <w:rFonts w:hint="eastAsia"/>
                        <w:color w:val="0000FF"/>
                        <w:szCs w:val="21"/>
                      </w:rPr>
                      <w:t xml:space="preserve">　</w:t>
                    </w:r>
                  </w:sdtContent>
                </w:sdt>
              </w:p>
            </w:tc>
          </w:tr>
          <w:tr w:rsidR="007E2328" w:rsidTr="003E1B87">
            <w:tc>
              <w:tcPr>
                <w:tcW w:w="3349" w:type="pct"/>
              </w:tcPr>
              <w:p w:rsidR="007E2328" w:rsidRDefault="006C05A7">
                <w:pPr>
                  <w:rPr>
                    <w:szCs w:val="21"/>
                  </w:rPr>
                </w:pPr>
                <w:r>
                  <w:rPr>
                    <w:rFonts w:hint="eastAsia"/>
                    <w:szCs w:val="21"/>
                  </w:rPr>
                  <w:t>可供出售金融资产等取得的投资收益</w:t>
                </w:r>
              </w:p>
            </w:tc>
            <w:tc>
              <w:tcPr>
                <w:tcW w:w="861" w:type="pct"/>
              </w:tcPr>
              <w:p w:rsidR="007E2328" w:rsidRDefault="0041487F">
                <w:pPr>
                  <w:jc w:val="right"/>
                  <w:rPr>
                    <w:szCs w:val="21"/>
                  </w:rPr>
                </w:pPr>
                <w:sdt>
                  <w:sdtPr>
                    <w:rPr>
                      <w:rFonts w:hint="eastAsia"/>
                      <w:szCs w:val="21"/>
                    </w:rPr>
                    <w:alias w:val="可供出售金融资产等取得的投资收益"/>
                    <w:tag w:val="_GBC_1b95d3f79c6a4c8f9e0379c6a9d3557a"/>
                    <w:id w:val="27711752"/>
                    <w:lock w:val="sdtLocked"/>
                    <w:showingPlcHdr/>
                  </w:sdtPr>
                  <w:sdtContent>
                    <w:r w:rsidR="006C05A7">
                      <w:rPr>
                        <w:rFonts w:hint="eastAsia"/>
                        <w:color w:val="0000FF"/>
                        <w:szCs w:val="21"/>
                      </w:rPr>
                      <w:t xml:space="preserve">　</w:t>
                    </w:r>
                  </w:sdtContent>
                </w:sdt>
              </w:p>
            </w:tc>
            <w:tc>
              <w:tcPr>
                <w:tcW w:w="790" w:type="pct"/>
              </w:tcPr>
              <w:p w:rsidR="007E2328" w:rsidRDefault="0041487F">
                <w:pPr>
                  <w:jc w:val="right"/>
                  <w:rPr>
                    <w:szCs w:val="21"/>
                  </w:rPr>
                </w:pPr>
                <w:sdt>
                  <w:sdtPr>
                    <w:rPr>
                      <w:rFonts w:hint="eastAsia"/>
                      <w:szCs w:val="21"/>
                    </w:rPr>
                    <w:alias w:val="可供出售金融资产等取得的投资收益"/>
                    <w:tag w:val="_GBC_268ce0ffa2f54e7da175ec5e4e62dde9"/>
                    <w:id w:val="27711753"/>
                    <w:lock w:val="sdtLocked"/>
                    <w:showingPlcHdr/>
                  </w:sdtPr>
                  <w:sdtContent>
                    <w:r w:rsidR="006C05A7">
                      <w:rPr>
                        <w:rFonts w:hint="eastAsia"/>
                        <w:color w:val="0000FF"/>
                        <w:szCs w:val="21"/>
                      </w:rPr>
                      <w:t xml:space="preserve">　</w:t>
                    </w:r>
                  </w:sdtContent>
                </w:sdt>
              </w:p>
            </w:tc>
          </w:tr>
          <w:tr w:rsidR="007E2328" w:rsidTr="003E1B87">
            <w:tc>
              <w:tcPr>
                <w:tcW w:w="3349" w:type="pct"/>
              </w:tcPr>
              <w:p w:rsidR="007E2328" w:rsidRDefault="006C05A7">
                <w:pPr>
                  <w:rPr>
                    <w:szCs w:val="21"/>
                  </w:rPr>
                </w:pPr>
                <w:r>
                  <w:rPr>
                    <w:rFonts w:hint="eastAsia"/>
                    <w:szCs w:val="21"/>
                  </w:rPr>
                  <w:t>处置可供出售金融资产取得的投资收益</w:t>
                </w:r>
              </w:p>
            </w:tc>
            <w:sdt>
              <w:sdtPr>
                <w:rPr>
                  <w:rFonts w:hint="eastAsia"/>
                  <w:szCs w:val="21"/>
                </w:rPr>
                <w:alias w:val="处置可供出售金融资产取得的投资收益"/>
                <w:tag w:val="_GBC_cba769f0b6f44f74a0fe5484061d7b36"/>
                <w:id w:val="27711754"/>
                <w:lock w:val="sdtLocked"/>
                <w:showingPlcHdr/>
              </w:sdtPr>
              <w:sdtContent>
                <w:tc>
                  <w:tcPr>
                    <w:tcW w:w="861" w:type="pct"/>
                  </w:tcPr>
                  <w:p w:rsidR="007E2328" w:rsidRDefault="006C05A7">
                    <w:pPr>
                      <w:jc w:val="right"/>
                      <w:rPr>
                        <w:szCs w:val="21"/>
                      </w:rPr>
                    </w:pPr>
                    <w:r>
                      <w:rPr>
                        <w:rFonts w:hint="eastAsia"/>
                        <w:color w:val="0000FF"/>
                        <w:szCs w:val="21"/>
                      </w:rPr>
                      <w:t xml:space="preserve">　</w:t>
                    </w:r>
                  </w:p>
                </w:tc>
              </w:sdtContent>
            </w:sdt>
            <w:sdt>
              <w:sdtPr>
                <w:rPr>
                  <w:rFonts w:hint="eastAsia"/>
                  <w:szCs w:val="21"/>
                </w:rPr>
                <w:alias w:val="处置可供出售金融资产取得的投资收益"/>
                <w:tag w:val="_GBC_0761d57783dc411c960b410ad098955f"/>
                <w:id w:val="27711755"/>
                <w:lock w:val="sdtLocked"/>
                <w:showingPlcHdr/>
              </w:sdtPr>
              <w:sdtContent>
                <w:tc>
                  <w:tcPr>
                    <w:tcW w:w="790" w:type="pct"/>
                  </w:tcPr>
                  <w:p w:rsidR="007E2328" w:rsidRDefault="006C05A7">
                    <w:pPr>
                      <w:jc w:val="right"/>
                      <w:rPr>
                        <w:szCs w:val="21"/>
                      </w:rPr>
                    </w:pPr>
                    <w:r>
                      <w:rPr>
                        <w:rFonts w:hint="eastAsia"/>
                        <w:color w:val="0000FF"/>
                        <w:szCs w:val="21"/>
                      </w:rPr>
                      <w:t xml:space="preserve">　</w:t>
                    </w:r>
                  </w:p>
                </w:tc>
              </w:sdtContent>
            </w:sdt>
          </w:tr>
          <w:tr w:rsidR="007E2328" w:rsidTr="003E1B87">
            <w:tc>
              <w:tcPr>
                <w:tcW w:w="3349" w:type="pct"/>
              </w:tcPr>
              <w:p w:rsidR="007E2328" w:rsidRDefault="006C05A7">
                <w:pPr>
                  <w:rPr>
                    <w:szCs w:val="21"/>
                  </w:rPr>
                </w:pPr>
                <w:r>
                  <w:rPr>
                    <w:rFonts w:hint="eastAsia"/>
                    <w:szCs w:val="21"/>
                  </w:rPr>
                  <w:t>丧失控制权后，剩余股权按公允价值重新计量产生的利得</w:t>
                </w:r>
              </w:p>
            </w:tc>
            <w:sdt>
              <w:sdtPr>
                <w:rPr>
                  <w:szCs w:val="21"/>
                </w:rPr>
                <w:alias w:val="丧失控制权后，剩余股权按公允价值重新计量产生的利得"/>
                <w:tag w:val="_GBC_d9187aef3b514f5099c6f16bcdd75ff2"/>
                <w:id w:val="27711756"/>
                <w:lock w:val="sdtLocked"/>
                <w:showingPlcHdr/>
              </w:sdtPr>
              <w:sdtContent>
                <w:tc>
                  <w:tcPr>
                    <w:tcW w:w="861" w:type="pct"/>
                  </w:tcPr>
                  <w:p w:rsidR="007E2328" w:rsidRDefault="006C05A7">
                    <w:pPr>
                      <w:jc w:val="right"/>
                      <w:rPr>
                        <w:szCs w:val="21"/>
                      </w:rPr>
                    </w:pPr>
                    <w:r>
                      <w:rPr>
                        <w:rFonts w:hint="eastAsia"/>
                        <w:color w:val="333399"/>
                      </w:rPr>
                      <w:t xml:space="preserve">　</w:t>
                    </w:r>
                  </w:p>
                </w:tc>
              </w:sdtContent>
            </w:sdt>
            <w:sdt>
              <w:sdtPr>
                <w:rPr>
                  <w:szCs w:val="21"/>
                </w:rPr>
                <w:alias w:val="丧失控制权后，剩余股权按公允价值重新计量产生的利得"/>
                <w:tag w:val="_GBC_894502bba114485094180b50d1da1390"/>
                <w:id w:val="27711757"/>
                <w:lock w:val="sdtLocked"/>
                <w:showingPlcHdr/>
              </w:sdtPr>
              <w:sdtContent>
                <w:tc>
                  <w:tcPr>
                    <w:tcW w:w="790" w:type="pct"/>
                  </w:tcPr>
                  <w:p w:rsidR="007E2328" w:rsidRDefault="006C05A7">
                    <w:pPr>
                      <w:jc w:val="right"/>
                      <w:rPr>
                        <w:szCs w:val="21"/>
                      </w:rPr>
                    </w:pPr>
                    <w:r>
                      <w:rPr>
                        <w:rFonts w:hint="eastAsia"/>
                        <w:color w:val="333399"/>
                      </w:rPr>
                      <w:t xml:space="preserve">　</w:t>
                    </w:r>
                  </w:p>
                </w:tc>
              </w:sdtContent>
            </w:sdt>
          </w:tr>
          <w:tr w:rsidR="007E2328" w:rsidTr="003E1B87">
            <w:tc>
              <w:tcPr>
                <w:tcW w:w="3349" w:type="pct"/>
                <w:vAlign w:val="center"/>
              </w:tcPr>
              <w:p w:rsidR="007E2328" w:rsidRDefault="006C05A7">
                <w:pPr>
                  <w:jc w:val="center"/>
                  <w:rPr>
                    <w:szCs w:val="21"/>
                  </w:rPr>
                </w:pPr>
                <w:r>
                  <w:rPr>
                    <w:rFonts w:hint="eastAsia"/>
                    <w:szCs w:val="21"/>
                  </w:rPr>
                  <w:t>合计</w:t>
                </w:r>
              </w:p>
            </w:tc>
            <w:tc>
              <w:tcPr>
                <w:tcW w:w="861" w:type="pct"/>
              </w:tcPr>
              <w:p w:rsidR="007E2328" w:rsidRDefault="0041487F" w:rsidP="009C2E98">
                <w:pPr>
                  <w:jc w:val="right"/>
                  <w:rPr>
                    <w:szCs w:val="21"/>
                  </w:rPr>
                </w:pPr>
                <w:sdt>
                  <w:sdtPr>
                    <w:rPr>
                      <w:rFonts w:hint="eastAsia"/>
                      <w:szCs w:val="21"/>
                    </w:rPr>
                    <w:alias w:val="投资收益"/>
                    <w:tag w:val="_GBC_3636db471e4740fbacd93e5c945f4749"/>
                    <w:id w:val="27711758"/>
                    <w:lock w:val="sdtLocked"/>
                  </w:sdtPr>
                  <w:sdtContent>
                    <w:r w:rsidR="009C2E98">
                      <w:rPr>
                        <w:szCs w:val="21"/>
                      </w:rPr>
                      <w:t>1,165,596.36</w:t>
                    </w:r>
                  </w:sdtContent>
                </w:sdt>
              </w:p>
            </w:tc>
            <w:tc>
              <w:tcPr>
                <w:tcW w:w="790" w:type="pct"/>
              </w:tcPr>
              <w:p w:rsidR="007E2328" w:rsidRDefault="0041487F" w:rsidP="009C2E98">
                <w:pPr>
                  <w:jc w:val="right"/>
                  <w:rPr>
                    <w:szCs w:val="21"/>
                  </w:rPr>
                </w:pPr>
                <w:sdt>
                  <w:sdtPr>
                    <w:rPr>
                      <w:rFonts w:hint="eastAsia"/>
                      <w:szCs w:val="21"/>
                    </w:rPr>
                    <w:alias w:val="投资收益"/>
                    <w:tag w:val="_GBC_6a3d74b048dc4230b0b04405ea490178"/>
                    <w:id w:val="27711759"/>
                    <w:lock w:val="sdtLocked"/>
                  </w:sdtPr>
                  <w:sdtContent>
                    <w:r w:rsidR="009C2E98">
                      <w:rPr>
                        <w:szCs w:val="21"/>
                      </w:rPr>
                      <w:t>434,142.79</w:t>
                    </w:r>
                  </w:sdtContent>
                </w:sdt>
              </w:p>
            </w:tc>
          </w:tr>
        </w:tbl>
        <w:p w:rsidR="007E2328" w:rsidRDefault="0041487F">
          <w:pPr>
            <w:rPr>
              <w:b/>
              <w:szCs w:val="21"/>
            </w:rPr>
          </w:pPr>
        </w:p>
      </w:sdtContent>
    </w:sd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
          <w:bCs/>
          <w:szCs w:val="22"/>
        </w:rPr>
        <w:tag w:val="_GBC_b3aa85ef8a734fe8abf3dc4d81ddc34c"/>
        <w:id w:val="27711792"/>
        <w:lock w:val="sdtLocked"/>
        <w:placeholder>
          <w:docPart w:val="GBC22222222222222222222222222222"/>
        </w:placeholder>
      </w:sdtPr>
      <w:sdtEndPr>
        <w:rPr>
          <w:b w:val="0"/>
          <w:bCs w:val="0"/>
          <w:szCs w:val="21"/>
        </w:rPr>
      </w:sdtEndPr>
      <w:sdtContent>
        <w:p w:rsidR="007E2328" w:rsidRDefault="006C05A7">
          <w:pPr>
            <w:jc w:val="right"/>
          </w:pPr>
          <w:r>
            <w:rPr>
              <w:rFonts w:hint="eastAsia"/>
            </w:rPr>
            <w:t>单位：</w:t>
          </w:r>
          <w:sdt>
            <w:sdtPr>
              <w:rPr>
                <w:rFonts w:hint="eastAsia"/>
              </w:rPr>
              <w:alias w:val="单位：财务附注：营业外收入"/>
              <w:tag w:val="_GBC_dd93a692e0c045038f9ddf46f86e7289"/>
              <w:id w:val="277117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277117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6"/>
            <w:gridCol w:w="2125"/>
            <w:gridCol w:w="1986"/>
            <w:gridCol w:w="1854"/>
          </w:tblGrid>
          <w:tr w:rsidR="007E2328" w:rsidTr="00013F9E">
            <w:tc>
              <w:tcPr>
                <w:tcW w:w="1705"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项目</w:t>
                </w:r>
              </w:p>
            </w:tc>
            <w:tc>
              <w:tcPr>
                <w:tcW w:w="1174"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本期发生额</w:t>
                </w:r>
              </w:p>
            </w:tc>
            <w:tc>
              <w:tcPr>
                <w:tcW w:w="1097"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szCs w:val="21"/>
                  </w:rPr>
                </w:pPr>
                <w:r>
                  <w:rPr>
                    <w:rFonts w:hint="eastAsia"/>
                    <w:szCs w:val="21"/>
                  </w:rPr>
                  <w:t>上期发生额</w:t>
                </w:r>
              </w:p>
            </w:tc>
            <w:tc>
              <w:tcPr>
                <w:tcW w:w="1024" w:type="pct"/>
                <w:tcBorders>
                  <w:top w:val="single" w:sz="4" w:space="0" w:color="auto"/>
                  <w:left w:val="single" w:sz="4" w:space="0" w:color="auto"/>
                  <w:bottom w:val="single" w:sz="4" w:space="0" w:color="auto"/>
                  <w:right w:val="single" w:sz="4" w:space="0" w:color="auto"/>
                </w:tcBorders>
                <w:vAlign w:val="center"/>
              </w:tcPr>
              <w:p w:rsidR="007E2328" w:rsidRDefault="006C05A7">
                <w:pPr>
                  <w:autoSpaceDE w:val="0"/>
                  <w:autoSpaceDN w:val="0"/>
                  <w:adjustRightInd w:val="0"/>
                  <w:jc w:val="center"/>
                  <w:rPr>
                    <w:color w:val="FF0000"/>
                    <w:szCs w:val="21"/>
                  </w:rPr>
                </w:pPr>
                <w:r>
                  <w:rPr>
                    <w:rFonts w:hint="eastAsia"/>
                    <w:szCs w:val="21"/>
                  </w:rPr>
                  <w:t>计入当期非经常性损益的金额</w:t>
                </w:r>
              </w:p>
            </w:tc>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非流动资产处置利得合计</w:t>
                </w:r>
              </w:p>
            </w:tc>
            <w:tc>
              <w:tcPr>
                <w:tcW w:w="1174"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rFonts w:hint="eastAsia"/>
                      <w:szCs w:val="21"/>
                    </w:rPr>
                    <w:alias w:val="非流动资产处置利得合计"/>
                    <w:tag w:val="_GBC_f3176b2bf10b428290a0a24b479a97d2"/>
                    <w:id w:val="27711763"/>
                    <w:lock w:val="sdtLocked"/>
                    <w:showingPlcHdr/>
                  </w:sdtPr>
                  <w:sdtContent>
                    <w:r w:rsidR="006C05A7">
                      <w:rPr>
                        <w:rFonts w:hint="eastAsia"/>
                        <w:color w:val="0000FF"/>
                        <w:szCs w:val="21"/>
                      </w:rPr>
                      <w:t xml:space="preserve">　</w:t>
                    </w:r>
                  </w:sdtContent>
                </w:sdt>
              </w:p>
            </w:tc>
            <w:sdt>
              <w:sdtPr>
                <w:rPr>
                  <w:szCs w:val="21"/>
                </w:rPr>
                <w:alias w:val="非流动资产处置利得合计"/>
                <w:tag w:val="_GBC_13751e0d0cf74655a932a129dcb09b89"/>
                <w:id w:val="27711764"/>
                <w:lock w:val="sdtLocked"/>
                <w:showingPlcHdr/>
              </w:sdtPr>
              <w:sdtContent>
                <w:tc>
                  <w:tcPr>
                    <w:tcW w:w="1097"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非流动资产处置利得合计计入当期非经常性损益的金额"/>
                <w:tag w:val="_GBC_18f48df7ef094d47b4ec84ff0b2ff107"/>
                <w:id w:val="27711765"/>
                <w:lock w:val="sdtLocked"/>
                <w:showingPlcHdr/>
              </w:sdtPr>
              <w:sdtContent>
                <w:tc>
                  <w:tcPr>
                    <w:tcW w:w="1024"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jc w:val="right"/>
                      <w:rPr>
                        <w:szCs w:val="21"/>
                      </w:rPr>
                    </w:pPr>
                    <w:r>
                      <w:rPr>
                        <w:rFonts w:hint="eastAsia"/>
                        <w:color w:val="0000FF"/>
                        <w:szCs w:val="21"/>
                      </w:rPr>
                      <w:t xml:space="preserve">　</w:t>
                    </w:r>
                  </w:p>
                </w:tc>
              </w:sdtContent>
            </w:sdt>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其中：固定资产处置利得</w:t>
                </w:r>
              </w:p>
            </w:tc>
            <w:sdt>
              <w:sdtPr>
                <w:rPr>
                  <w:szCs w:val="21"/>
                </w:rPr>
                <w:alias w:val="固定资产处置利得"/>
                <w:tag w:val="_GBC_f2834cd6e9fd4429aba0727eb4da2363"/>
                <w:id w:val="27711766"/>
                <w:lock w:val="sdtLocked"/>
                <w:showingPlcHdr/>
              </w:sdtPr>
              <w:sdtContent>
                <w:tc>
                  <w:tcPr>
                    <w:tcW w:w="1174"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固定资产处置利得"/>
                <w:tag w:val="_GBC_dfc58119dafd4450a4856bca1dda45a6"/>
                <w:id w:val="27711767"/>
                <w:lock w:val="sdtLocked"/>
                <w:showingPlcHdr/>
              </w:sdtPr>
              <w:sdtContent>
                <w:tc>
                  <w:tcPr>
                    <w:tcW w:w="1097"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tc>
              <w:tcPr>
                <w:tcW w:w="1024" w:type="pct"/>
                <w:tcBorders>
                  <w:top w:val="single" w:sz="4" w:space="0" w:color="auto"/>
                  <w:left w:val="single" w:sz="4" w:space="0" w:color="auto"/>
                  <w:bottom w:val="single" w:sz="4" w:space="0" w:color="auto"/>
                  <w:right w:val="single" w:sz="4" w:space="0" w:color="auto"/>
                </w:tcBorders>
              </w:tcPr>
              <w:p w:rsidR="007E2328" w:rsidRDefault="0041487F">
                <w:pPr>
                  <w:autoSpaceDE w:val="0"/>
                  <w:autoSpaceDN w:val="0"/>
                  <w:adjustRightInd w:val="0"/>
                  <w:jc w:val="right"/>
                  <w:rPr>
                    <w:szCs w:val="21"/>
                  </w:rPr>
                </w:pPr>
                <w:sdt>
                  <w:sdtPr>
                    <w:rPr>
                      <w:rFonts w:hint="eastAsia"/>
                      <w:szCs w:val="21"/>
                    </w:rPr>
                    <w:alias w:val="固定资产处置利得计入当期非经常性损益的金额"/>
                    <w:tag w:val="_GBC_cf9db279aeba41da89d3323f61df280f"/>
                    <w:id w:val="27711768"/>
                    <w:lock w:val="sdtLocked"/>
                    <w:showingPlcHdr/>
                  </w:sdtPr>
                  <w:sdtContent>
                    <w:r w:rsidR="006C05A7">
                      <w:rPr>
                        <w:rFonts w:hint="eastAsia"/>
                        <w:color w:val="0000FF"/>
                        <w:szCs w:val="21"/>
                      </w:rPr>
                      <w:t xml:space="preserve">　</w:t>
                    </w:r>
                  </w:sdtContent>
                </w:sdt>
              </w:p>
            </w:tc>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ind w:firstLineChars="300" w:firstLine="630"/>
                  <w:rPr>
                    <w:szCs w:val="21"/>
                  </w:rPr>
                </w:pPr>
                <w:r>
                  <w:rPr>
                    <w:rFonts w:hint="eastAsia"/>
                    <w:szCs w:val="21"/>
                  </w:rPr>
                  <w:t>无形资产处置利得</w:t>
                </w:r>
              </w:p>
            </w:tc>
            <w:sdt>
              <w:sdtPr>
                <w:rPr>
                  <w:szCs w:val="21"/>
                </w:rPr>
                <w:alias w:val="无形资产处置利得"/>
                <w:tag w:val="_GBC_47457940cf1648ee9a104f562252c620"/>
                <w:id w:val="27711769"/>
                <w:lock w:val="sdtLocked"/>
                <w:showingPlcHdr/>
              </w:sdtPr>
              <w:sdtContent>
                <w:tc>
                  <w:tcPr>
                    <w:tcW w:w="1174"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无形资产处置利得"/>
                <w:tag w:val="_GBC_d34d489342114be3a25068249f4eaf7f"/>
                <w:id w:val="27711770"/>
                <w:lock w:val="sdtLocked"/>
                <w:showingPlcHdr/>
              </w:sdtPr>
              <w:sdtContent>
                <w:tc>
                  <w:tcPr>
                    <w:tcW w:w="1097"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tc>
              <w:tcPr>
                <w:tcW w:w="1024" w:type="pct"/>
                <w:tcBorders>
                  <w:top w:val="single" w:sz="4" w:space="0" w:color="auto"/>
                  <w:left w:val="single" w:sz="4" w:space="0" w:color="auto"/>
                  <w:bottom w:val="single" w:sz="4" w:space="0" w:color="auto"/>
                  <w:right w:val="single" w:sz="4" w:space="0" w:color="auto"/>
                </w:tcBorders>
              </w:tcPr>
              <w:p w:rsidR="007E2328" w:rsidRDefault="0041487F">
                <w:pPr>
                  <w:autoSpaceDE w:val="0"/>
                  <w:autoSpaceDN w:val="0"/>
                  <w:adjustRightInd w:val="0"/>
                  <w:jc w:val="right"/>
                  <w:rPr>
                    <w:szCs w:val="21"/>
                  </w:rPr>
                </w:pPr>
                <w:sdt>
                  <w:sdtPr>
                    <w:rPr>
                      <w:rFonts w:hint="eastAsia"/>
                      <w:szCs w:val="21"/>
                    </w:rPr>
                    <w:alias w:val="无形资产处置利得计入当期非经常性损益的金额"/>
                    <w:tag w:val="_GBC_d3c83ec6693645a1a87cd1e819307563"/>
                    <w:id w:val="27711771"/>
                    <w:lock w:val="sdtLocked"/>
                    <w:showingPlcHdr/>
                  </w:sdtPr>
                  <w:sdtContent>
                    <w:r w:rsidR="006C05A7">
                      <w:rPr>
                        <w:rFonts w:hint="eastAsia"/>
                        <w:color w:val="0000FF"/>
                        <w:szCs w:val="21"/>
                      </w:rPr>
                      <w:t xml:space="preserve">　</w:t>
                    </w:r>
                  </w:sdtContent>
                </w:sdt>
              </w:p>
            </w:tc>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债务重组利得</w:t>
                </w:r>
              </w:p>
            </w:tc>
            <w:sdt>
              <w:sdtPr>
                <w:rPr>
                  <w:szCs w:val="21"/>
                </w:rPr>
                <w:alias w:val="债务重组收益"/>
                <w:tag w:val="_GBC_5f2a9d44e0ad48d48b81691287cf38c3"/>
                <w:id w:val="27711772"/>
                <w:lock w:val="sdtLocked"/>
                <w:showingPlcHdr/>
              </w:sdtPr>
              <w:sdtContent>
                <w:tc>
                  <w:tcPr>
                    <w:tcW w:w="1174"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债务重组收益"/>
                <w:tag w:val="_GBC_866099afbd284e29a7983f71dd0dabd4"/>
                <w:id w:val="27711773"/>
                <w:lock w:val="sdtLocked"/>
                <w:showingPlcHdr/>
              </w:sdtPr>
              <w:sdtContent>
                <w:tc>
                  <w:tcPr>
                    <w:tcW w:w="1097"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tc>
              <w:tcPr>
                <w:tcW w:w="1024" w:type="pct"/>
                <w:tcBorders>
                  <w:top w:val="single" w:sz="4" w:space="0" w:color="auto"/>
                  <w:left w:val="single" w:sz="4" w:space="0" w:color="auto"/>
                  <w:bottom w:val="single" w:sz="4" w:space="0" w:color="auto"/>
                  <w:right w:val="single" w:sz="4" w:space="0" w:color="auto"/>
                </w:tcBorders>
              </w:tcPr>
              <w:p w:rsidR="007E2328" w:rsidRDefault="0041487F">
                <w:pPr>
                  <w:autoSpaceDE w:val="0"/>
                  <w:autoSpaceDN w:val="0"/>
                  <w:adjustRightInd w:val="0"/>
                  <w:jc w:val="right"/>
                  <w:rPr>
                    <w:szCs w:val="21"/>
                  </w:rPr>
                </w:pPr>
                <w:sdt>
                  <w:sdtPr>
                    <w:rPr>
                      <w:rFonts w:hint="eastAsia"/>
                      <w:szCs w:val="21"/>
                    </w:rPr>
                    <w:alias w:val="债务重组利得计入当期非经常性损益的金额"/>
                    <w:tag w:val="_GBC_a1bad5cf500842f198d7a8122139b5ae"/>
                    <w:id w:val="27711774"/>
                    <w:lock w:val="sdtLocked"/>
                    <w:showingPlcHdr/>
                  </w:sdtPr>
                  <w:sdtContent>
                    <w:r w:rsidR="006C05A7">
                      <w:rPr>
                        <w:rFonts w:hint="eastAsia"/>
                        <w:color w:val="0000FF"/>
                        <w:szCs w:val="21"/>
                      </w:rPr>
                      <w:t xml:space="preserve">　</w:t>
                    </w:r>
                  </w:sdtContent>
                </w:sdt>
              </w:p>
            </w:tc>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非货币性资产交换利得</w:t>
                </w:r>
              </w:p>
            </w:tc>
            <w:sdt>
              <w:sdtPr>
                <w:rPr>
                  <w:szCs w:val="21"/>
                </w:rPr>
                <w:alias w:val="非货币性资产交换利得(营业外收入)"/>
                <w:tag w:val="_GBC_764d1883a3c84708ba2349c2b536e978"/>
                <w:id w:val="27711775"/>
                <w:lock w:val="sdtLocked"/>
                <w:showingPlcHdr/>
              </w:sdtPr>
              <w:sdtContent>
                <w:tc>
                  <w:tcPr>
                    <w:tcW w:w="1174"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非货币性资产交换利得(营业外收入)"/>
                <w:tag w:val="_GBC_4690c9dd66f04256b76dedcb66331d7d"/>
                <w:id w:val="27711776"/>
                <w:lock w:val="sdtLocked"/>
                <w:showingPlcHdr/>
              </w:sdtPr>
              <w:sdtContent>
                <w:tc>
                  <w:tcPr>
                    <w:tcW w:w="1097"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tc>
              <w:tcPr>
                <w:tcW w:w="1024" w:type="pct"/>
                <w:tcBorders>
                  <w:top w:val="single" w:sz="4" w:space="0" w:color="auto"/>
                  <w:left w:val="single" w:sz="4" w:space="0" w:color="auto"/>
                  <w:bottom w:val="single" w:sz="4" w:space="0" w:color="auto"/>
                  <w:right w:val="single" w:sz="4" w:space="0" w:color="auto"/>
                </w:tcBorders>
              </w:tcPr>
              <w:p w:rsidR="007E2328" w:rsidRDefault="0041487F">
                <w:pPr>
                  <w:autoSpaceDE w:val="0"/>
                  <w:autoSpaceDN w:val="0"/>
                  <w:adjustRightInd w:val="0"/>
                  <w:jc w:val="right"/>
                  <w:rPr>
                    <w:szCs w:val="21"/>
                  </w:rPr>
                </w:pPr>
                <w:sdt>
                  <w:sdtPr>
                    <w:rPr>
                      <w:rFonts w:hint="eastAsia"/>
                      <w:szCs w:val="21"/>
                    </w:rPr>
                    <w:alias w:val="非货币性资产交换利得计入当期非经常性损益的金额"/>
                    <w:tag w:val="_GBC_4cfbf8d4963d45649cc657c045016eee"/>
                    <w:id w:val="27711777"/>
                    <w:lock w:val="sdtLocked"/>
                    <w:showingPlcHdr/>
                  </w:sdtPr>
                  <w:sdtContent>
                    <w:r w:rsidR="006C05A7">
                      <w:rPr>
                        <w:rFonts w:hint="eastAsia"/>
                        <w:color w:val="0000FF"/>
                        <w:szCs w:val="21"/>
                      </w:rPr>
                      <w:t xml:space="preserve">　</w:t>
                    </w:r>
                  </w:sdtContent>
                </w:sdt>
              </w:p>
            </w:tc>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autoSpaceDE w:val="0"/>
                  <w:autoSpaceDN w:val="0"/>
                  <w:adjustRightInd w:val="0"/>
                  <w:rPr>
                    <w:szCs w:val="21"/>
                  </w:rPr>
                </w:pPr>
                <w:r>
                  <w:rPr>
                    <w:rFonts w:hint="eastAsia"/>
                    <w:szCs w:val="21"/>
                  </w:rPr>
                  <w:t>接受捐赠</w:t>
                </w:r>
              </w:p>
            </w:tc>
            <w:sdt>
              <w:sdtPr>
                <w:rPr>
                  <w:szCs w:val="21"/>
                </w:rPr>
                <w:alias w:val="接受捐赠"/>
                <w:tag w:val="_GBC_947edb019e7d4783ae5f76f22ab3df3f"/>
                <w:id w:val="27711778"/>
                <w:lock w:val="sdtLocked"/>
                <w:showingPlcHdr/>
              </w:sdtPr>
              <w:sdtContent>
                <w:tc>
                  <w:tcPr>
                    <w:tcW w:w="1174"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接受捐赠"/>
                <w:tag w:val="_GBC_3f21474a242b45a38c16492ef4b508b0"/>
                <w:id w:val="27711779"/>
                <w:lock w:val="sdtLocked"/>
                <w:showingPlcHdr/>
              </w:sdtPr>
              <w:sdtContent>
                <w:tc>
                  <w:tcPr>
                    <w:tcW w:w="1097" w:type="pct"/>
                    <w:tcBorders>
                      <w:top w:val="single" w:sz="4" w:space="0" w:color="auto"/>
                      <w:left w:val="single" w:sz="4" w:space="0" w:color="auto"/>
                      <w:bottom w:val="single" w:sz="4" w:space="0" w:color="auto"/>
                      <w:right w:val="single" w:sz="4" w:space="0" w:color="auto"/>
                    </w:tcBorders>
                  </w:tcPr>
                  <w:p w:rsidR="007E2328" w:rsidRDefault="006C05A7">
                    <w:pPr>
                      <w:jc w:val="right"/>
                      <w:rPr>
                        <w:szCs w:val="21"/>
                      </w:rPr>
                    </w:pPr>
                    <w:r>
                      <w:rPr>
                        <w:rFonts w:hint="eastAsia"/>
                        <w:color w:val="0000FF"/>
                        <w:szCs w:val="21"/>
                      </w:rPr>
                      <w:t xml:space="preserve">　</w:t>
                    </w:r>
                  </w:p>
                </w:tc>
              </w:sdtContent>
            </w:sdt>
            <w:tc>
              <w:tcPr>
                <w:tcW w:w="1024" w:type="pct"/>
                <w:tcBorders>
                  <w:top w:val="single" w:sz="4" w:space="0" w:color="auto"/>
                  <w:left w:val="single" w:sz="4" w:space="0" w:color="auto"/>
                  <w:bottom w:val="single" w:sz="4" w:space="0" w:color="auto"/>
                  <w:right w:val="single" w:sz="4" w:space="0" w:color="auto"/>
                </w:tcBorders>
              </w:tcPr>
              <w:p w:rsidR="007E2328" w:rsidRDefault="0041487F">
                <w:pPr>
                  <w:autoSpaceDE w:val="0"/>
                  <w:autoSpaceDN w:val="0"/>
                  <w:adjustRightInd w:val="0"/>
                  <w:jc w:val="right"/>
                  <w:rPr>
                    <w:szCs w:val="21"/>
                  </w:rPr>
                </w:pPr>
                <w:sdt>
                  <w:sdtPr>
                    <w:rPr>
                      <w:rFonts w:hint="eastAsia"/>
                      <w:szCs w:val="21"/>
                    </w:rPr>
                    <w:alias w:val="接受捐赠计入当期非经常性损益的金额"/>
                    <w:tag w:val="_GBC_958bbb04a52a4e24bd0a0bd47b3a3b1e"/>
                    <w:id w:val="27711780"/>
                    <w:lock w:val="sdtLocked"/>
                    <w:showingPlcHdr/>
                  </w:sdtPr>
                  <w:sdtContent>
                    <w:r w:rsidR="006C05A7">
                      <w:rPr>
                        <w:rFonts w:hint="eastAsia"/>
                        <w:color w:val="0000FF"/>
                        <w:szCs w:val="21"/>
                      </w:rPr>
                      <w:t xml:space="preserve">　</w:t>
                    </w:r>
                  </w:sdtContent>
                </w:sdt>
              </w:p>
            </w:tc>
          </w:tr>
          <w:tr w:rsidR="007E2328" w:rsidTr="00013F9E">
            <w:tc>
              <w:tcPr>
                <w:tcW w:w="1705" w:type="pct"/>
                <w:tcBorders>
                  <w:top w:val="single" w:sz="4" w:space="0" w:color="auto"/>
                  <w:left w:val="single" w:sz="4" w:space="0" w:color="auto"/>
                  <w:bottom w:val="single" w:sz="4" w:space="0" w:color="auto"/>
                  <w:right w:val="single" w:sz="4" w:space="0" w:color="auto"/>
                </w:tcBorders>
              </w:tcPr>
              <w:p w:rsidR="007E2328" w:rsidRDefault="006C05A7">
                <w:pPr>
                  <w:ind w:right="6"/>
                  <w:rPr>
                    <w:bCs/>
                    <w:szCs w:val="21"/>
                  </w:rPr>
                </w:pPr>
                <w:r>
                  <w:rPr>
                    <w:rFonts w:hint="eastAsia"/>
                    <w:bCs/>
                    <w:szCs w:val="21"/>
                  </w:rPr>
                  <w:t>政府补助</w:t>
                </w:r>
              </w:p>
            </w:tc>
            <w:tc>
              <w:tcPr>
                <w:tcW w:w="1174" w:type="pct"/>
                <w:tcBorders>
                  <w:top w:val="single" w:sz="4" w:space="0" w:color="auto"/>
                  <w:left w:val="single" w:sz="4" w:space="0" w:color="auto"/>
                  <w:bottom w:val="single" w:sz="4" w:space="0" w:color="auto"/>
                  <w:right w:val="single" w:sz="4" w:space="0" w:color="auto"/>
                </w:tcBorders>
              </w:tcPr>
              <w:p w:rsidR="007E2328" w:rsidRDefault="0041487F" w:rsidP="00BE43E0">
                <w:pPr>
                  <w:jc w:val="right"/>
                  <w:rPr>
                    <w:szCs w:val="21"/>
                  </w:rPr>
                </w:pPr>
                <w:sdt>
                  <w:sdtPr>
                    <w:rPr>
                      <w:rFonts w:hint="eastAsia"/>
                      <w:szCs w:val="21"/>
                    </w:rPr>
                    <w:alias w:val="补贴收入"/>
                    <w:tag w:val="_GBC_71f31ea0cbee4c9caeb9190787aff53c"/>
                    <w:id w:val="27711781"/>
                    <w:lock w:val="sdtLocked"/>
                  </w:sdtPr>
                  <w:sdtContent>
                    <w:r w:rsidR="00BE43E0">
                      <w:rPr>
                        <w:szCs w:val="21"/>
                      </w:rPr>
                      <w:t>6,350,997.74</w:t>
                    </w:r>
                  </w:sdtContent>
                </w:sdt>
              </w:p>
            </w:tc>
            <w:sdt>
              <w:sdtPr>
                <w:rPr>
                  <w:szCs w:val="21"/>
                </w:rPr>
                <w:alias w:val="补贴收入"/>
                <w:tag w:val="_GBC_da75a27492574b9899e34369b97ea38b"/>
                <w:id w:val="27711782"/>
                <w:lock w:val="sdtLocked"/>
              </w:sdtPr>
              <w:sdtContent>
                <w:tc>
                  <w:tcPr>
                    <w:tcW w:w="1097" w:type="pct"/>
                    <w:tcBorders>
                      <w:top w:val="single" w:sz="4" w:space="0" w:color="auto"/>
                      <w:left w:val="single" w:sz="4" w:space="0" w:color="auto"/>
                      <w:bottom w:val="single" w:sz="4" w:space="0" w:color="auto"/>
                      <w:right w:val="single" w:sz="4" w:space="0" w:color="auto"/>
                    </w:tcBorders>
                  </w:tcPr>
                  <w:p w:rsidR="007E2328" w:rsidRDefault="00BE43E0">
                    <w:pPr>
                      <w:jc w:val="right"/>
                      <w:rPr>
                        <w:szCs w:val="21"/>
                      </w:rPr>
                    </w:pPr>
                    <w:r>
                      <w:rPr>
                        <w:szCs w:val="21"/>
                      </w:rPr>
                      <w:t>2,784,271.54</w:t>
                    </w:r>
                  </w:p>
                </w:tc>
              </w:sdtContent>
            </w:sdt>
            <w:tc>
              <w:tcPr>
                <w:tcW w:w="1024" w:type="pct"/>
                <w:tcBorders>
                  <w:top w:val="single" w:sz="4" w:space="0" w:color="auto"/>
                  <w:left w:val="single" w:sz="4" w:space="0" w:color="auto"/>
                  <w:bottom w:val="single" w:sz="4" w:space="0" w:color="auto"/>
                  <w:right w:val="single" w:sz="4" w:space="0" w:color="auto"/>
                </w:tcBorders>
              </w:tcPr>
              <w:p w:rsidR="007E2328" w:rsidRDefault="0041487F" w:rsidP="00BE43E0">
                <w:pPr>
                  <w:autoSpaceDE w:val="0"/>
                  <w:autoSpaceDN w:val="0"/>
                  <w:adjustRightInd w:val="0"/>
                  <w:jc w:val="right"/>
                  <w:rPr>
                    <w:szCs w:val="21"/>
                  </w:rPr>
                </w:pPr>
                <w:sdt>
                  <w:sdtPr>
                    <w:rPr>
                      <w:rFonts w:hint="eastAsia"/>
                      <w:szCs w:val="21"/>
                    </w:rPr>
                    <w:alias w:val="政府补助计入当期非经常性损益的金额"/>
                    <w:tag w:val="_GBC_cc0b8564b9114bbb8eb034e441fb13a2"/>
                    <w:id w:val="27711783"/>
                    <w:lock w:val="sdtLocked"/>
                  </w:sdtPr>
                  <w:sdtContent>
                    <w:r w:rsidR="00BE43E0">
                      <w:rPr>
                        <w:szCs w:val="21"/>
                      </w:rPr>
                      <w:t>6,350,997.74</w:t>
                    </w:r>
                  </w:sdtContent>
                </w:sdt>
              </w:p>
            </w:tc>
          </w:tr>
          <w:sdt>
            <w:sdtPr>
              <w:rPr>
                <w:rFonts w:hint="eastAsia"/>
                <w:szCs w:val="21"/>
              </w:rPr>
              <w:alias w:val="营业外收入明细"/>
              <w:tag w:val="_GBC_fd02acc867064481b957560afa744c85"/>
              <w:id w:val="27711788"/>
              <w:lock w:val="sdtLocked"/>
            </w:sdtPr>
            <w:sdtContent>
              <w:tr w:rsidR="007E2328" w:rsidTr="00013F9E">
                <w:sdt>
                  <w:sdtPr>
                    <w:rPr>
                      <w:rFonts w:hint="eastAsia"/>
                      <w:szCs w:val="21"/>
                    </w:rPr>
                    <w:alias w:val="营业外收入项目"/>
                    <w:tag w:val="_GBC_0722783346e64733b889d400c5359b83"/>
                    <w:id w:val="27711784"/>
                    <w:lock w:val="sdtLocked"/>
                  </w:sdtPr>
                  <w:sdtContent>
                    <w:tc>
                      <w:tcPr>
                        <w:tcW w:w="1705" w:type="pct"/>
                        <w:tcBorders>
                          <w:top w:val="single" w:sz="4" w:space="0" w:color="auto"/>
                          <w:left w:val="single" w:sz="4" w:space="0" w:color="auto"/>
                          <w:bottom w:val="single" w:sz="4" w:space="0" w:color="auto"/>
                          <w:right w:val="single" w:sz="4" w:space="0" w:color="auto"/>
                        </w:tcBorders>
                      </w:tcPr>
                      <w:p w:rsidR="007E2328" w:rsidRDefault="00BE43E0" w:rsidP="00BE43E0">
                        <w:pPr>
                          <w:rPr>
                            <w:szCs w:val="21"/>
                          </w:rPr>
                        </w:pPr>
                        <w:r>
                          <w:rPr>
                            <w:rFonts w:hint="eastAsia"/>
                            <w:szCs w:val="21"/>
                          </w:rPr>
                          <w:t>其他</w:t>
                        </w:r>
                      </w:p>
                    </w:tc>
                  </w:sdtContent>
                </w:sdt>
                <w:sdt>
                  <w:sdtPr>
                    <w:rPr>
                      <w:szCs w:val="21"/>
                    </w:rPr>
                    <w:alias w:val="营业外收入金额"/>
                    <w:tag w:val="_GBC_3101d54a60a24215b544aeea9b39db09"/>
                    <w:id w:val="27711785"/>
                    <w:lock w:val="sdtLocked"/>
                  </w:sdtPr>
                  <w:sdtContent>
                    <w:tc>
                      <w:tcPr>
                        <w:tcW w:w="1174" w:type="pct"/>
                        <w:tcBorders>
                          <w:top w:val="single" w:sz="4" w:space="0" w:color="auto"/>
                          <w:left w:val="single" w:sz="4" w:space="0" w:color="auto"/>
                          <w:bottom w:val="single" w:sz="4" w:space="0" w:color="auto"/>
                          <w:right w:val="single" w:sz="4" w:space="0" w:color="auto"/>
                        </w:tcBorders>
                      </w:tcPr>
                      <w:p w:rsidR="007E2328" w:rsidRDefault="00BE43E0" w:rsidP="00BE43E0">
                        <w:pPr>
                          <w:jc w:val="right"/>
                          <w:rPr>
                            <w:szCs w:val="21"/>
                          </w:rPr>
                        </w:pPr>
                        <w:r>
                          <w:rPr>
                            <w:szCs w:val="21"/>
                          </w:rPr>
                          <w:t>342,892.13</w:t>
                        </w:r>
                      </w:p>
                    </w:tc>
                  </w:sdtContent>
                </w:sdt>
                <w:sdt>
                  <w:sdtPr>
                    <w:rPr>
                      <w:szCs w:val="21"/>
                    </w:rPr>
                    <w:alias w:val="营业外收入金额"/>
                    <w:tag w:val="_GBC_e9ae46edac3941c589ce62d2ed02eeed"/>
                    <w:id w:val="27711786"/>
                    <w:lock w:val="sdtLocked"/>
                  </w:sdtPr>
                  <w:sdtContent>
                    <w:tc>
                      <w:tcPr>
                        <w:tcW w:w="1097" w:type="pct"/>
                        <w:tcBorders>
                          <w:top w:val="single" w:sz="4" w:space="0" w:color="auto"/>
                          <w:left w:val="single" w:sz="4" w:space="0" w:color="auto"/>
                          <w:bottom w:val="single" w:sz="4" w:space="0" w:color="auto"/>
                          <w:right w:val="single" w:sz="4" w:space="0" w:color="auto"/>
                        </w:tcBorders>
                      </w:tcPr>
                      <w:p w:rsidR="007E2328" w:rsidRDefault="00BE43E0">
                        <w:pPr>
                          <w:jc w:val="right"/>
                          <w:rPr>
                            <w:szCs w:val="21"/>
                          </w:rPr>
                        </w:pPr>
                        <w:r>
                          <w:rPr>
                            <w:szCs w:val="21"/>
                          </w:rPr>
                          <w:t>310,327.34</w:t>
                        </w:r>
                      </w:p>
                    </w:tc>
                  </w:sdtContent>
                </w:sdt>
                <w:sdt>
                  <w:sdtPr>
                    <w:rPr>
                      <w:szCs w:val="21"/>
                    </w:rPr>
                    <w:alias w:val="营业外收入金额计入当期非经常性损益的金额"/>
                    <w:tag w:val="_GBC_a89289989344493a98dcbade4c2948a3"/>
                    <w:id w:val="27711787"/>
                    <w:lock w:val="sdtLocked"/>
                  </w:sdtPr>
                  <w:sdtContent>
                    <w:tc>
                      <w:tcPr>
                        <w:tcW w:w="1024" w:type="pct"/>
                        <w:tcBorders>
                          <w:top w:val="single" w:sz="4" w:space="0" w:color="auto"/>
                          <w:left w:val="single" w:sz="4" w:space="0" w:color="auto"/>
                          <w:bottom w:val="single" w:sz="4" w:space="0" w:color="auto"/>
                          <w:right w:val="single" w:sz="4" w:space="0" w:color="auto"/>
                        </w:tcBorders>
                      </w:tcPr>
                      <w:p w:rsidR="007E2328" w:rsidRDefault="00BE43E0" w:rsidP="00BE43E0">
                        <w:pPr>
                          <w:jc w:val="right"/>
                          <w:rPr>
                            <w:szCs w:val="21"/>
                          </w:rPr>
                        </w:pPr>
                        <w:r>
                          <w:rPr>
                            <w:szCs w:val="21"/>
                          </w:rPr>
                          <w:t>342,892.13</w:t>
                        </w:r>
                      </w:p>
                    </w:tc>
                  </w:sdtContent>
                </w:sdt>
              </w:tr>
            </w:sdtContent>
          </w:sdt>
          <w:tr w:rsidR="007E2328" w:rsidTr="00013F9E">
            <w:tc>
              <w:tcPr>
                <w:tcW w:w="1705"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rFonts w:hint="eastAsia"/>
                    <w:szCs w:val="21"/>
                  </w:rPr>
                  <w:t>合计</w:t>
                </w:r>
              </w:p>
            </w:tc>
            <w:tc>
              <w:tcPr>
                <w:tcW w:w="1174" w:type="pct"/>
                <w:tcBorders>
                  <w:top w:val="single" w:sz="4" w:space="0" w:color="auto"/>
                  <w:left w:val="single" w:sz="4" w:space="0" w:color="auto"/>
                  <w:bottom w:val="single" w:sz="4" w:space="0" w:color="auto"/>
                  <w:right w:val="single" w:sz="4" w:space="0" w:color="auto"/>
                </w:tcBorders>
              </w:tcPr>
              <w:p w:rsidR="007E2328" w:rsidRDefault="0041487F" w:rsidP="00BE43E0">
                <w:pPr>
                  <w:jc w:val="right"/>
                  <w:rPr>
                    <w:szCs w:val="21"/>
                  </w:rPr>
                </w:pPr>
                <w:sdt>
                  <w:sdtPr>
                    <w:rPr>
                      <w:rFonts w:hint="eastAsia"/>
                      <w:szCs w:val="21"/>
                    </w:rPr>
                    <w:alias w:val="营业外收入"/>
                    <w:tag w:val="_GBC_f862f9e2b0ac45afac769a2d8f7d1d95"/>
                    <w:id w:val="27711789"/>
                    <w:lock w:val="sdtLocked"/>
                  </w:sdtPr>
                  <w:sdtContent>
                    <w:r w:rsidR="00BE43E0">
                      <w:rPr>
                        <w:szCs w:val="21"/>
                      </w:rPr>
                      <w:t>6,693,889.87</w:t>
                    </w:r>
                  </w:sdtContent>
                </w:sdt>
              </w:p>
            </w:tc>
            <w:tc>
              <w:tcPr>
                <w:tcW w:w="1097" w:type="pct"/>
                <w:tcBorders>
                  <w:top w:val="single" w:sz="4" w:space="0" w:color="auto"/>
                  <w:left w:val="single" w:sz="4" w:space="0" w:color="auto"/>
                  <w:bottom w:val="single" w:sz="4" w:space="0" w:color="auto"/>
                  <w:right w:val="single" w:sz="4" w:space="0" w:color="auto"/>
                </w:tcBorders>
              </w:tcPr>
              <w:p w:rsidR="007E2328" w:rsidRDefault="0041487F" w:rsidP="00BE43E0">
                <w:pPr>
                  <w:jc w:val="right"/>
                  <w:rPr>
                    <w:szCs w:val="21"/>
                  </w:rPr>
                </w:pPr>
                <w:sdt>
                  <w:sdtPr>
                    <w:rPr>
                      <w:rFonts w:hint="eastAsia"/>
                      <w:szCs w:val="21"/>
                    </w:rPr>
                    <w:alias w:val="营业外收入"/>
                    <w:tag w:val="_GBC_bfd10b1f3c7d4101bc21fc0f9fbc1617"/>
                    <w:id w:val="27711790"/>
                    <w:lock w:val="sdtLocked"/>
                  </w:sdtPr>
                  <w:sdtContent>
                    <w:r w:rsidR="00BE43E0">
                      <w:rPr>
                        <w:szCs w:val="21"/>
                      </w:rPr>
                      <w:t>3,094,598</w:t>
                    </w:r>
                    <w:r w:rsidR="00BE43E0">
                      <w:rPr>
                        <w:rFonts w:hint="eastAsia"/>
                        <w:szCs w:val="21"/>
                      </w:rPr>
                      <w:t>.88</w:t>
                    </w:r>
                  </w:sdtContent>
                </w:sdt>
              </w:p>
            </w:tc>
            <w:tc>
              <w:tcPr>
                <w:tcW w:w="1024" w:type="pct"/>
                <w:tcBorders>
                  <w:top w:val="single" w:sz="4" w:space="0" w:color="auto"/>
                  <w:left w:val="single" w:sz="4" w:space="0" w:color="auto"/>
                  <w:bottom w:val="single" w:sz="4" w:space="0" w:color="auto"/>
                  <w:right w:val="single" w:sz="4" w:space="0" w:color="auto"/>
                </w:tcBorders>
              </w:tcPr>
              <w:p w:rsidR="007E2328" w:rsidRDefault="0041487F" w:rsidP="00BE43E0">
                <w:pPr>
                  <w:autoSpaceDE w:val="0"/>
                  <w:autoSpaceDN w:val="0"/>
                  <w:adjustRightInd w:val="0"/>
                  <w:jc w:val="right"/>
                  <w:rPr>
                    <w:szCs w:val="21"/>
                  </w:rPr>
                </w:pPr>
                <w:sdt>
                  <w:sdtPr>
                    <w:rPr>
                      <w:rFonts w:hint="eastAsia"/>
                      <w:szCs w:val="21"/>
                    </w:rPr>
                    <w:alias w:val="营业外收入合计计入当期非经常性损益的金额"/>
                    <w:tag w:val="_GBC_a0bc3b5bfca54265833010a3a5fb2ce8"/>
                    <w:id w:val="27711791"/>
                    <w:lock w:val="sdtLocked"/>
                  </w:sdtPr>
                  <w:sdtContent>
                    <w:r w:rsidR="00BE43E0">
                      <w:rPr>
                        <w:szCs w:val="21"/>
                      </w:rPr>
                      <w:t>6,693,889.87</w:t>
                    </w:r>
                  </w:sdtContent>
                </w:sdt>
              </w:p>
            </w:tc>
          </w:tr>
        </w:tbl>
      </w:sdtContent>
    </w:sdt>
    <w:p w:rsidR="007E2328" w:rsidRDefault="007E2328">
      <w:pPr>
        <w:rPr>
          <w:szCs w:val="21"/>
        </w:rPr>
      </w:pPr>
    </w:p>
    <w:sdt>
      <w:sdtPr>
        <w:rPr>
          <w:rFonts w:hint="eastAsia"/>
          <w:b/>
        </w:rPr>
        <w:tag w:val="_GBC_941e4c9023f94b758b05afb87d550363"/>
        <w:id w:val="27711873"/>
        <w:lock w:val="sdtLocked"/>
        <w:placeholder>
          <w:docPart w:val="GBC22222222222222222222222222222"/>
        </w:placeholder>
      </w:sdtPr>
      <w:sdtEndPr>
        <w:rPr>
          <w:b w:val="0"/>
        </w:rPr>
      </w:sdtEndPr>
      <w:sdtContent>
        <w:p w:rsidR="007E2328" w:rsidRDefault="006C05A7">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
            <w:tag w:val="_GBC_c8882fe165a24797aca3c402f799f006"/>
            <w:id w:val="27711793"/>
            <w:lock w:val="sdtContentLocked"/>
            <w:placeholder>
              <w:docPart w:val="GBC22222222222222222222222222222"/>
            </w:placeholder>
          </w:sdtPr>
          <w:sdtContent>
            <w:p w:rsidR="007E2328" w:rsidRDefault="0041487F">
              <w:pPr>
                <w:rPr>
                  <w:rStyle w:val="4Char"/>
                  <w:rFonts w:ascii="宋体" w:hAnsi="宋体"/>
                  <w:b w:val="0"/>
                  <w:szCs w:val="21"/>
                </w:rPr>
              </w:pPr>
              <w:r>
                <w:rPr>
                  <w:rStyle w:val="4Char"/>
                  <w:rFonts w:ascii="宋体" w:hAnsi="宋体"/>
                  <w:b w:val="0"/>
                  <w:szCs w:val="21"/>
                </w:rPr>
                <w:fldChar w:fldCharType="begin"/>
              </w:r>
              <w:r w:rsidR="002D7C91">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sidR="002D7C91">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2D7C91" w:rsidRDefault="006C05A7">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2771179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277117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707"/>
            <w:gridCol w:w="1420"/>
            <w:gridCol w:w="1418"/>
            <w:gridCol w:w="1350"/>
          </w:tblGrid>
          <w:tr w:rsidR="002D7C91" w:rsidTr="00013F9E">
            <w:trPr>
              <w:trHeight w:val="556"/>
              <w:jc w:val="center"/>
            </w:trPr>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jc w:val="center"/>
                  <w:rPr>
                    <w:szCs w:val="21"/>
                  </w:rPr>
                </w:pPr>
                <w:r>
                  <w:rPr>
                    <w:szCs w:val="21"/>
                  </w:rPr>
                  <w:lastRenderedPageBreak/>
                  <w:t>补助项目</w:t>
                </w:r>
              </w:p>
            </w:tc>
            <w:tc>
              <w:tcPr>
                <w:tcW w:w="798"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jc w:val="center"/>
                  <w:rPr>
                    <w:szCs w:val="21"/>
                  </w:rPr>
                </w:pPr>
                <w:r>
                  <w:rPr>
                    <w:szCs w:val="21"/>
                  </w:rPr>
                  <w:t>本期发生</w:t>
                </w:r>
                <w:r>
                  <w:rPr>
                    <w:rFonts w:hint="eastAsia"/>
                    <w:szCs w:val="21"/>
                  </w:rPr>
                  <w:t>金</w:t>
                </w:r>
                <w:r>
                  <w:rPr>
                    <w:szCs w:val="21"/>
                  </w:rPr>
                  <w:t>额</w:t>
                </w:r>
              </w:p>
            </w:tc>
            <w:tc>
              <w:tcPr>
                <w:tcW w:w="797"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jc w:val="center"/>
                  <w:rPr>
                    <w:szCs w:val="21"/>
                  </w:rPr>
                </w:pPr>
                <w:r>
                  <w:rPr>
                    <w:szCs w:val="21"/>
                  </w:rPr>
                  <w:t>上期发生</w:t>
                </w:r>
                <w:r>
                  <w:rPr>
                    <w:rFonts w:hint="eastAsia"/>
                    <w:szCs w:val="21"/>
                  </w:rPr>
                  <w:t>金</w:t>
                </w:r>
                <w:r>
                  <w:rPr>
                    <w:szCs w:val="21"/>
                  </w:rPr>
                  <w:t>额</w:t>
                </w:r>
              </w:p>
            </w:tc>
            <w:tc>
              <w:tcPr>
                <w:tcW w:w="759"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jc w:val="center"/>
                  <w:rPr>
                    <w:szCs w:val="21"/>
                  </w:rPr>
                </w:pPr>
                <w:r>
                  <w:rPr>
                    <w:szCs w:val="21"/>
                  </w:rPr>
                  <w:t>与资产相关/与收益相关</w:t>
                </w:r>
              </w:p>
            </w:tc>
          </w:tr>
          <w:sdt>
            <w:sdtPr>
              <w:rPr>
                <w:szCs w:val="21"/>
              </w:rPr>
              <w:alias w:val="计入当期损益的政府补助明细"/>
              <w:tag w:val="_GBC_8d8ea3026a664e94a38609c0bcec2101"/>
              <w:id w:val="27711800"/>
              <w:lock w:val="sdtLocked"/>
            </w:sdtPr>
            <w:sdtContent>
              <w:tr w:rsidR="002D7C91" w:rsidTr="00013F9E">
                <w:trPr>
                  <w:jc w:val="center"/>
                </w:trPr>
                <w:sdt>
                  <w:sdtPr>
                    <w:rPr>
                      <w:szCs w:val="21"/>
                    </w:rPr>
                    <w:alias w:val="计入当期损益的政府补助项目名称"/>
                    <w:tag w:val="_GBC_e5afa976691d4951955d16fae878bcdd"/>
                    <w:id w:val="2771179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资源综合利用增值税退税</w:t>
                        </w:r>
                      </w:p>
                    </w:tc>
                  </w:sdtContent>
                </w:sdt>
                <w:sdt>
                  <w:sdtPr>
                    <w:rPr>
                      <w:szCs w:val="21"/>
                    </w:rPr>
                    <w:alias w:val="计入当期损益的政府补助"/>
                    <w:tag w:val="_GBC_5cf65321d9a9496787f54550eeb22a26"/>
                    <w:id w:val="2771179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3,621,795.62</w:t>
                        </w:r>
                      </w:p>
                    </w:tc>
                  </w:sdtContent>
                </w:sdt>
                <w:sdt>
                  <w:sdtPr>
                    <w:rPr>
                      <w:szCs w:val="21"/>
                    </w:rPr>
                    <w:alias w:val="计入当期损益的政府补助"/>
                    <w:tag w:val="_GBC_f808d18e2e2c402a9e2ea1d2724afc4e"/>
                    <w:id w:val="27711798"/>
                    <w:lock w:val="sdtLocked"/>
                    <w:showingPlcHdr/>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rFonts w:hint="eastAsia"/>
                            <w:szCs w:val="21"/>
                          </w:rPr>
                          <w:t xml:space="preserve">　</w:t>
                        </w:r>
                      </w:p>
                    </w:tc>
                  </w:sdtContent>
                </w:sdt>
                <w:sdt>
                  <w:sdtPr>
                    <w:rPr>
                      <w:szCs w:val="21"/>
                    </w:rPr>
                    <w:alias w:val="计入当期损益的政府补助与资产相关/与收益相关"/>
                    <w:tag w:val="_GBC_55504ca2f77b48949ec5116d8e120fd2"/>
                    <w:id w:val="2771179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与收益相关</w:t>
                        </w:r>
                      </w:p>
                    </w:tc>
                  </w:sdtContent>
                </w:sdt>
              </w:tr>
            </w:sdtContent>
          </w:sdt>
          <w:sdt>
            <w:sdtPr>
              <w:rPr>
                <w:szCs w:val="21"/>
              </w:rPr>
              <w:alias w:val="计入当期损益的政府补助明细"/>
              <w:tag w:val="_GBC_8d8ea3026a664e94a38609c0bcec2101"/>
              <w:id w:val="27711805"/>
              <w:lock w:val="sdtLocked"/>
            </w:sdtPr>
            <w:sdtContent>
              <w:tr w:rsidR="002D7C91" w:rsidTr="00013F9E">
                <w:trPr>
                  <w:jc w:val="center"/>
                </w:trPr>
                <w:sdt>
                  <w:sdtPr>
                    <w:rPr>
                      <w:szCs w:val="21"/>
                    </w:rPr>
                    <w:alias w:val="计入当期损益的政府补助项目名称"/>
                    <w:tag w:val="_GBC_e5afa976691d4951955d16fae878bcdd"/>
                    <w:id w:val="2771180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2D7C91">
                        <w:pPr>
                          <w:rPr>
                            <w:szCs w:val="21"/>
                          </w:rPr>
                        </w:pPr>
                        <w:r>
                          <w:rPr>
                            <w:szCs w:val="21"/>
                          </w:rPr>
                          <w:t>三焦加煤、推焦除尘地面站改造工程</w:t>
                        </w:r>
                        <w:r>
                          <w:rPr>
                            <w:rFonts w:hint="eastAsia"/>
                            <w:szCs w:val="21"/>
                          </w:rPr>
                          <w:t>政府补助</w:t>
                        </w:r>
                      </w:p>
                    </w:tc>
                  </w:sdtContent>
                </w:sdt>
                <w:sdt>
                  <w:sdtPr>
                    <w:rPr>
                      <w:szCs w:val="21"/>
                    </w:rPr>
                    <w:alias w:val="计入当期损益的政府补助"/>
                    <w:tag w:val="_GBC_5cf65321d9a9496787f54550eeb22a26"/>
                    <w:id w:val="2771180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98,993.82</w:t>
                        </w:r>
                      </w:p>
                    </w:tc>
                  </w:sdtContent>
                </w:sdt>
                <w:sdt>
                  <w:sdtPr>
                    <w:rPr>
                      <w:szCs w:val="21"/>
                    </w:rPr>
                    <w:alias w:val="计入当期损益的政府补助"/>
                    <w:tag w:val="_GBC_f808d18e2e2c402a9e2ea1d2724afc4e"/>
                    <w:id w:val="2771180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98,993.82</w:t>
                        </w:r>
                      </w:p>
                    </w:tc>
                  </w:sdtContent>
                </w:sdt>
                <w:sdt>
                  <w:sdtPr>
                    <w:rPr>
                      <w:szCs w:val="21"/>
                    </w:rPr>
                    <w:alias w:val="计入当期损益的政府补助与资产相关/与收益相关"/>
                    <w:tag w:val="_GBC_55504ca2f77b48949ec5116d8e120fd2"/>
                    <w:id w:val="2771180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10"/>
              <w:lock w:val="sdtLocked"/>
            </w:sdtPr>
            <w:sdtContent>
              <w:tr w:rsidR="002D7C91" w:rsidTr="00013F9E">
                <w:trPr>
                  <w:jc w:val="center"/>
                </w:trPr>
                <w:sdt>
                  <w:sdtPr>
                    <w:rPr>
                      <w:szCs w:val="21"/>
                    </w:rPr>
                    <w:alias w:val="计入当期损益的政府补助项目名称"/>
                    <w:tag w:val="_GBC_e5afa976691d4951955d16fae878bcdd"/>
                    <w:id w:val="2771180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焦化干熄焦节能改造工程</w:t>
                        </w:r>
                        <w:r>
                          <w:rPr>
                            <w:rFonts w:hint="eastAsia"/>
                            <w:szCs w:val="21"/>
                          </w:rPr>
                          <w:t>政府补助</w:t>
                        </w:r>
                      </w:p>
                    </w:tc>
                  </w:sdtContent>
                </w:sdt>
                <w:sdt>
                  <w:sdtPr>
                    <w:rPr>
                      <w:szCs w:val="21"/>
                    </w:rPr>
                    <w:alias w:val="计入当期损益的政府补助"/>
                    <w:tag w:val="_GBC_5cf65321d9a9496787f54550eeb22a26"/>
                    <w:id w:val="2771180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318,945.84</w:t>
                        </w:r>
                      </w:p>
                    </w:tc>
                  </w:sdtContent>
                </w:sdt>
                <w:sdt>
                  <w:sdtPr>
                    <w:rPr>
                      <w:szCs w:val="21"/>
                    </w:rPr>
                    <w:alias w:val="计入当期损益的政府补助"/>
                    <w:tag w:val="_GBC_f808d18e2e2c402a9e2ea1d2724afc4e"/>
                    <w:id w:val="27711808"/>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318,945.84</w:t>
                        </w:r>
                      </w:p>
                    </w:tc>
                  </w:sdtContent>
                </w:sdt>
                <w:sdt>
                  <w:sdtPr>
                    <w:rPr>
                      <w:szCs w:val="21"/>
                    </w:rPr>
                    <w:alias w:val="计入当期损益的政府补助与资产相关/与收益相关"/>
                    <w:tag w:val="_GBC_55504ca2f77b48949ec5116d8e120fd2"/>
                    <w:id w:val="2771180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15"/>
              <w:lock w:val="sdtLocked"/>
            </w:sdtPr>
            <w:sdtContent>
              <w:tr w:rsidR="002D7C91" w:rsidTr="00013F9E">
                <w:trPr>
                  <w:jc w:val="center"/>
                </w:trPr>
                <w:sdt>
                  <w:sdtPr>
                    <w:rPr>
                      <w:szCs w:val="21"/>
                    </w:rPr>
                    <w:alias w:val="计入当期损益的政府补助项目名称"/>
                    <w:tag w:val="_GBC_e5afa976691d4951955d16fae878bcdd"/>
                    <w:id w:val="2771181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3#、4#干熄焦节能改造工程</w:t>
                        </w:r>
                        <w:r>
                          <w:rPr>
                            <w:rFonts w:hint="eastAsia"/>
                            <w:szCs w:val="21"/>
                          </w:rPr>
                          <w:t>政府补助</w:t>
                        </w:r>
                      </w:p>
                    </w:tc>
                  </w:sdtContent>
                </w:sdt>
                <w:sdt>
                  <w:sdtPr>
                    <w:rPr>
                      <w:szCs w:val="21"/>
                    </w:rPr>
                    <w:alias w:val="计入当期损益的政府补助"/>
                    <w:tag w:val="_GBC_5cf65321d9a9496787f54550eeb22a26"/>
                    <w:id w:val="2771181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269,937.00</w:t>
                        </w:r>
                      </w:p>
                    </w:tc>
                  </w:sdtContent>
                </w:sdt>
                <w:sdt>
                  <w:sdtPr>
                    <w:rPr>
                      <w:szCs w:val="21"/>
                    </w:rPr>
                    <w:alias w:val="计入当期损益的政府补助"/>
                    <w:tag w:val="_GBC_f808d18e2e2c402a9e2ea1d2724afc4e"/>
                    <w:id w:val="2771181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269,937.00</w:t>
                        </w:r>
                      </w:p>
                    </w:tc>
                  </w:sdtContent>
                </w:sdt>
                <w:sdt>
                  <w:sdtPr>
                    <w:rPr>
                      <w:szCs w:val="21"/>
                    </w:rPr>
                    <w:alias w:val="计入当期损益的政府补助与资产相关/与收益相关"/>
                    <w:tag w:val="_GBC_55504ca2f77b48949ec5116d8e120fd2"/>
                    <w:id w:val="2771181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20"/>
              <w:lock w:val="sdtLocked"/>
            </w:sdtPr>
            <w:sdtContent>
              <w:tr w:rsidR="002D7C91" w:rsidTr="00013F9E">
                <w:trPr>
                  <w:jc w:val="center"/>
                </w:trPr>
                <w:sdt>
                  <w:sdtPr>
                    <w:rPr>
                      <w:szCs w:val="21"/>
                    </w:rPr>
                    <w:alias w:val="计入当期损益的政府补助项目名称"/>
                    <w:tag w:val="_GBC_e5afa976691d4951955d16fae878bcdd"/>
                    <w:id w:val="2771181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160吨/小时干熄焦节能改造工程</w:t>
                        </w:r>
                        <w:r>
                          <w:rPr>
                            <w:rFonts w:hint="eastAsia"/>
                            <w:szCs w:val="21"/>
                          </w:rPr>
                          <w:t>政府补助</w:t>
                        </w:r>
                      </w:p>
                    </w:tc>
                  </w:sdtContent>
                </w:sdt>
                <w:sdt>
                  <w:sdtPr>
                    <w:rPr>
                      <w:szCs w:val="21"/>
                    </w:rPr>
                    <w:alias w:val="计入当期损益的政府补助"/>
                    <w:tag w:val="_GBC_5cf65321d9a9496787f54550eeb22a26"/>
                    <w:id w:val="2771181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220,032.24</w:t>
                        </w:r>
                      </w:p>
                    </w:tc>
                  </w:sdtContent>
                </w:sdt>
                <w:sdt>
                  <w:sdtPr>
                    <w:rPr>
                      <w:szCs w:val="21"/>
                    </w:rPr>
                    <w:alias w:val="计入当期损益的政府补助"/>
                    <w:tag w:val="_GBC_f808d18e2e2c402a9e2ea1d2724afc4e"/>
                    <w:id w:val="27711818"/>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220,032.24</w:t>
                        </w:r>
                      </w:p>
                    </w:tc>
                  </w:sdtContent>
                </w:sdt>
                <w:sdt>
                  <w:sdtPr>
                    <w:rPr>
                      <w:szCs w:val="21"/>
                    </w:rPr>
                    <w:alias w:val="计入当期损益的政府补助与资产相关/与收益相关"/>
                    <w:tag w:val="_GBC_55504ca2f77b48949ec5116d8e120fd2"/>
                    <w:id w:val="2771181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25"/>
              <w:lock w:val="sdtLocked"/>
            </w:sdtPr>
            <w:sdtContent>
              <w:tr w:rsidR="002D7C91" w:rsidTr="00013F9E">
                <w:trPr>
                  <w:jc w:val="center"/>
                </w:trPr>
                <w:sdt>
                  <w:sdtPr>
                    <w:rPr>
                      <w:szCs w:val="21"/>
                    </w:rPr>
                    <w:alias w:val="计入当期损益的政府补助项目名称"/>
                    <w:tag w:val="_GBC_e5afa976691d4951955d16fae878bcdd"/>
                    <w:id w:val="2771182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焦炉煤气氨气回收综合利用工程</w:t>
                        </w:r>
                        <w:r>
                          <w:rPr>
                            <w:rFonts w:hint="eastAsia"/>
                            <w:szCs w:val="21"/>
                          </w:rPr>
                          <w:t>政府补助</w:t>
                        </w:r>
                      </w:p>
                    </w:tc>
                  </w:sdtContent>
                </w:sdt>
                <w:sdt>
                  <w:sdtPr>
                    <w:rPr>
                      <w:szCs w:val="21"/>
                    </w:rPr>
                    <w:alias w:val="计入当期损益的政府补助"/>
                    <w:tag w:val="_GBC_5cf65321d9a9496787f54550eeb22a26"/>
                    <w:id w:val="2771182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90,997.98</w:t>
                        </w:r>
                      </w:p>
                    </w:tc>
                  </w:sdtContent>
                </w:sdt>
                <w:sdt>
                  <w:sdtPr>
                    <w:rPr>
                      <w:szCs w:val="21"/>
                    </w:rPr>
                    <w:alias w:val="计入当期损益的政府补助"/>
                    <w:tag w:val="_GBC_f808d18e2e2c402a9e2ea1d2724afc4e"/>
                    <w:id w:val="2771182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90,997.98</w:t>
                        </w:r>
                      </w:p>
                    </w:tc>
                  </w:sdtContent>
                </w:sdt>
                <w:sdt>
                  <w:sdtPr>
                    <w:rPr>
                      <w:szCs w:val="21"/>
                    </w:rPr>
                    <w:alias w:val="计入当期损益的政府补助与资产相关/与收益相关"/>
                    <w:tag w:val="_GBC_55504ca2f77b48949ec5116d8e120fd2"/>
                    <w:id w:val="2771182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30"/>
              <w:lock w:val="sdtLocked"/>
            </w:sdtPr>
            <w:sdtContent>
              <w:tr w:rsidR="002D7C91" w:rsidTr="00013F9E">
                <w:trPr>
                  <w:jc w:val="center"/>
                </w:trPr>
                <w:sdt>
                  <w:sdtPr>
                    <w:rPr>
                      <w:szCs w:val="21"/>
                    </w:rPr>
                    <w:alias w:val="计入当期损益的政府补助项目名称"/>
                    <w:tag w:val="_GBC_e5afa976691d4951955d16fae878bcdd"/>
                    <w:id w:val="2771182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110M2、265M2烧结机头烟气脱硫工程</w:t>
                        </w:r>
                        <w:r>
                          <w:rPr>
                            <w:rFonts w:hint="eastAsia"/>
                            <w:szCs w:val="21"/>
                          </w:rPr>
                          <w:t>政府补助</w:t>
                        </w:r>
                      </w:p>
                    </w:tc>
                  </w:sdtContent>
                </w:sdt>
                <w:sdt>
                  <w:sdtPr>
                    <w:rPr>
                      <w:szCs w:val="21"/>
                    </w:rPr>
                    <w:alias w:val="计入当期损益的政府补助"/>
                    <w:tag w:val="_GBC_5cf65321d9a9496787f54550eeb22a26"/>
                    <w:id w:val="2771182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168,694.44</w:t>
                        </w:r>
                      </w:p>
                    </w:tc>
                  </w:sdtContent>
                </w:sdt>
                <w:sdt>
                  <w:sdtPr>
                    <w:rPr>
                      <w:szCs w:val="21"/>
                    </w:rPr>
                    <w:alias w:val="计入当期损益的政府补助"/>
                    <w:tag w:val="_GBC_f808d18e2e2c402a9e2ea1d2724afc4e"/>
                    <w:id w:val="27711828"/>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168,694.44</w:t>
                        </w:r>
                      </w:p>
                    </w:tc>
                  </w:sdtContent>
                </w:sdt>
                <w:sdt>
                  <w:sdtPr>
                    <w:rPr>
                      <w:szCs w:val="21"/>
                    </w:rPr>
                    <w:alias w:val="计入当期损益的政府补助与资产相关/与收益相关"/>
                    <w:tag w:val="_GBC_55504ca2f77b48949ec5116d8e120fd2"/>
                    <w:id w:val="2771182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35"/>
              <w:lock w:val="sdtLocked"/>
            </w:sdtPr>
            <w:sdtContent>
              <w:tr w:rsidR="002D7C91" w:rsidTr="00013F9E">
                <w:trPr>
                  <w:jc w:val="center"/>
                </w:trPr>
                <w:sdt>
                  <w:sdtPr>
                    <w:rPr>
                      <w:szCs w:val="21"/>
                    </w:rPr>
                    <w:alias w:val="计入当期损益的政府补助项目名称"/>
                    <w:tag w:val="_GBC_e5afa976691d4951955d16fae878bcdd"/>
                    <w:id w:val="2771183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1#烧结机（360M2烧结机）技术改造工程</w:t>
                        </w:r>
                        <w:r>
                          <w:rPr>
                            <w:rFonts w:hint="eastAsia"/>
                            <w:szCs w:val="21"/>
                          </w:rPr>
                          <w:t>政府补助</w:t>
                        </w:r>
                      </w:p>
                    </w:tc>
                  </w:sdtContent>
                </w:sdt>
                <w:sdt>
                  <w:sdtPr>
                    <w:rPr>
                      <w:szCs w:val="21"/>
                    </w:rPr>
                    <w:alias w:val="计入当期损益的政府补助"/>
                    <w:tag w:val="_GBC_5cf65321d9a9496787f54550eeb22a26"/>
                    <w:id w:val="2771183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268,053.84</w:t>
                        </w:r>
                      </w:p>
                    </w:tc>
                  </w:sdtContent>
                </w:sdt>
                <w:sdt>
                  <w:sdtPr>
                    <w:rPr>
                      <w:szCs w:val="21"/>
                    </w:rPr>
                    <w:alias w:val="计入当期损益的政府补助"/>
                    <w:tag w:val="_GBC_f808d18e2e2c402a9e2ea1d2724afc4e"/>
                    <w:id w:val="2771183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268,053.84</w:t>
                        </w:r>
                      </w:p>
                    </w:tc>
                  </w:sdtContent>
                </w:sdt>
                <w:sdt>
                  <w:sdtPr>
                    <w:rPr>
                      <w:szCs w:val="21"/>
                    </w:rPr>
                    <w:alias w:val="计入当期损益的政府补助与资产相关/与收益相关"/>
                    <w:tag w:val="_GBC_55504ca2f77b48949ec5116d8e120fd2"/>
                    <w:id w:val="2771183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40"/>
              <w:lock w:val="sdtLocked"/>
            </w:sdtPr>
            <w:sdtContent>
              <w:tr w:rsidR="002D7C91" w:rsidTr="00013F9E">
                <w:trPr>
                  <w:jc w:val="center"/>
                </w:trPr>
                <w:sdt>
                  <w:sdtPr>
                    <w:rPr>
                      <w:szCs w:val="21"/>
                    </w:rPr>
                    <w:alias w:val="计入当期损益的政府补助项目名称"/>
                    <w:tag w:val="_GBC_e5afa976691d4951955d16fae878bcdd"/>
                    <w:id w:val="2771183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第二高速线材技术改造工程</w:t>
                        </w:r>
                        <w:r>
                          <w:rPr>
                            <w:rFonts w:hint="eastAsia"/>
                            <w:szCs w:val="21"/>
                          </w:rPr>
                          <w:t>政府补助</w:t>
                        </w:r>
                      </w:p>
                    </w:tc>
                  </w:sdtContent>
                </w:sdt>
                <w:sdt>
                  <w:sdtPr>
                    <w:rPr>
                      <w:szCs w:val="21"/>
                    </w:rPr>
                    <w:alias w:val="计入当期损益的政府补助"/>
                    <w:tag w:val="_GBC_5cf65321d9a9496787f54550eeb22a26"/>
                    <w:id w:val="2771183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165,086.64</w:t>
                        </w:r>
                      </w:p>
                    </w:tc>
                  </w:sdtContent>
                </w:sdt>
                <w:sdt>
                  <w:sdtPr>
                    <w:rPr>
                      <w:szCs w:val="21"/>
                    </w:rPr>
                    <w:alias w:val="计入当期损益的政府补助"/>
                    <w:tag w:val="_GBC_f808d18e2e2c402a9e2ea1d2724afc4e"/>
                    <w:id w:val="27711838"/>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165,086.64</w:t>
                        </w:r>
                      </w:p>
                    </w:tc>
                  </w:sdtContent>
                </w:sdt>
                <w:sdt>
                  <w:sdtPr>
                    <w:rPr>
                      <w:szCs w:val="21"/>
                    </w:rPr>
                    <w:alias w:val="计入当期损益的政府补助与资产相关/与收益相关"/>
                    <w:tag w:val="_GBC_55504ca2f77b48949ec5116d8e120fd2"/>
                    <w:id w:val="2771183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45"/>
              <w:lock w:val="sdtLocked"/>
            </w:sdtPr>
            <w:sdtContent>
              <w:tr w:rsidR="002D7C91" w:rsidTr="00013F9E">
                <w:trPr>
                  <w:jc w:val="center"/>
                </w:trPr>
                <w:sdt>
                  <w:sdtPr>
                    <w:rPr>
                      <w:szCs w:val="21"/>
                    </w:rPr>
                    <w:alias w:val="计入当期损益的政府补助项目名称"/>
                    <w:tag w:val="_GBC_e5afa976691d4951955d16fae878bcdd"/>
                    <w:id w:val="2771184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合金棒材生产线技术改造(三棒）工程</w:t>
                        </w:r>
                        <w:r>
                          <w:rPr>
                            <w:rFonts w:hint="eastAsia"/>
                            <w:szCs w:val="21"/>
                          </w:rPr>
                          <w:t>政府补助</w:t>
                        </w:r>
                      </w:p>
                    </w:tc>
                  </w:sdtContent>
                </w:sdt>
                <w:sdt>
                  <w:sdtPr>
                    <w:rPr>
                      <w:szCs w:val="21"/>
                    </w:rPr>
                    <w:alias w:val="计入当期损益的政府补助"/>
                    <w:tag w:val="_GBC_5cf65321d9a9496787f54550eeb22a26"/>
                    <w:id w:val="2771184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99,557.52</w:t>
                        </w:r>
                      </w:p>
                    </w:tc>
                  </w:sdtContent>
                </w:sdt>
                <w:sdt>
                  <w:sdtPr>
                    <w:rPr>
                      <w:szCs w:val="21"/>
                    </w:rPr>
                    <w:alias w:val="计入当期损益的政府补助"/>
                    <w:tag w:val="_GBC_f808d18e2e2c402a9e2ea1d2724afc4e"/>
                    <w:id w:val="2771184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99,557.52</w:t>
                        </w:r>
                      </w:p>
                    </w:tc>
                  </w:sdtContent>
                </w:sdt>
                <w:sdt>
                  <w:sdtPr>
                    <w:rPr>
                      <w:szCs w:val="21"/>
                    </w:rPr>
                    <w:alias w:val="计入当期损益的政府补助与资产相关/与收益相关"/>
                    <w:tag w:val="_GBC_55504ca2f77b48949ec5116d8e120fd2"/>
                    <w:id w:val="2771184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50"/>
              <w:lock w:val="sdtLocked"/>
            </w:sdtPr>
            <w:sdtContent>
              <w:tr w:rsidR="002D7C91" w:rsidTr="00013F9E">
                <w:trPr>
                  <w:jc w:val="center"/>
                </w:trPr>
                <w:sdt>
                  <w:sdtPr>
                    <w:rPr>
                      <w:szCs w:val="21"/>
                    </w:rPr>
                    <w:alias w:val="计入当期损益的政府补助项目名称"/>
                    <w:tag w:val="_GBC_e5afa976691d4951955d16fae878bcdd"/>
                    <w:id w:val="2771184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150T转炉节能技术改造工程</w:t>
                        </w:r>
                        <w:r>
                          <w:rPr>
                            <w:rFonts w:hint="eastAsia"/>
                            <w:szCs w:val="21"/>
                          </w:rPr>
                          <w:t>政府补助</w:t>
                        </w:r>
                      </w:p>
                    </w:tc>
                  </w:sdtContent>
                </w:sdt>
                <w:sdt>
                  <w:sdtPr>
                    <w:rPr>
                      <w:szCs w:val="21"/>
                    </w:rPr>
                    <w:alias w:val="计入当期损益的政府补助"/>
                    <w:tag w:val="_GBC_5cf65321d9a9496787f54550eeb22a26"/>
                    <w:id w:val="2771184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133,236.12</w:t>
                        </w:r>
                      </w:p>
                    </w:tc>
                  </w:sdtContent>
                </w:sdt>
                <w:sdt>
                  <w:sdtPr>
                    <w:rPr>
                      <w:szCs w:val="21"/>
                    </w:rPr>
                    <w:alias w:val="计入当期损益的政府补助"/>
                    <w:tag w:val="_GBC_f808d18e2e2c402a9e2ea1d2724afc4e"/>
                    <w:id w:val="27711848"/>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133,236.12</w:t>
                        </w:r>
                      </w:p>
                    </w:tc>
                  </w:sdtContent>
                </w:sdt>
                <w:sdt>
                  <w:sdtPr>
                    <w:rPr>
                      <w:szCs w:val="21"/>
                    </w:rPr>
                    <w:alias w:val="计入当期损益的政府补助与资产相关/与收益相关"/>
                    <w:tag w:val="_GBC_55504ca2f77b48949ec5116d8e120fd2"/>
                    <w:id w:val="2771184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55"/>
              <w:lock w:val="sdtLocked"/>
            </w:sdtPr>
            <w:sdtContent>
              <w:tr w:rsidR="002D7C91" w:rsidTr="00013F9E">
                <w:trPr>
                  <w:jc w:val="center"/>
                </w:trPr>
                <w:sdt>
                  <w:sdtPr>
                    <w:rPr>
                      <w:szCs w:val="21"/>
                    </w:rPr>
                    <w:alias w:val="计入当期损益的政府补助项目名称"/>
                    <w:tag w:val="_GBC_e5afa976691d4951955d16fae878bcdd"/>
                    <w:id w:val="2771185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2*360M2烧结机头烟气脱硫工程</w:t>
                        </w:r>
                        <w:r>
                          <w:rPr>
                            <w:rFonts w:hint="eastAsia"/>
                            <w:szCs w:val="21"/>
                          </w:rPr>
                          <w:t>政府补助</w:t>
                        </w:r>
                      </w:p>
                    </w:tc>
                  </w:sdtContent>
                </w:sdt>
                <w:sdt>
                  <w:sdtPr>
                    <w:rPr>
                      <w:szCs w:val="21"/>
                    </w:rPr>
                    <w:alias w:val="计入当期损益的政府补助"/>
                    <w:tag w:val="_GBC_5cf65321d9a9496787f54550eeb22a26"/>
                    <w:id w:val="2771185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715,666.68</w:t>
                        </w:r>
                      </w:p>
                    </w:tc>
                  </w:sdtContent>
                </w:sdt>
                <w:sdt>
                  <w:sdtPr>
                    <w:rPr>
                      <w:szCs w:val="21"/>
                    </w:rPr>
                    <w:alias w:val="计入当期损益的政府补助"/>
                    <w:tag w:val="_GBC_f808d18e2e2c402a9e2ea1d2724afc4e"/>
                    <w:id w:val="2771185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715,666.68</w:t>
                        </w:r>
                      </w:p>
                    </w:tc>
                  </w:sdtContent>
                </w:sdt>
                <w:sdt>
                  <w:sdtPr>
                    <w:rPr>
                      <w:szCs w:val="21"/>
                    </w:rPr>
                    <w:alias w:val="计入当期损益的政府补助与资产相关/与收益相关"/>
                    <w:tag w:val="_GBC_55504ca2f77b48949ec5116d8e120fd2"/>
                    <w:id w:val="2771185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60"/>
              <w:lock w:val="sdtLocked"/>
            </w:sdtPr>
            <w:sdtContent>
              <w:tr w:rsidR="002D7C91" w:rsidTr="00013F9E">
                <w:trPr>
                  <w:jc w:val="center"/>
                </w:trPr>
                <w:sdt>
                  <w:sdtPr>
                    <w:rPr>
                      <w:szCs w:val="21"/>
                    </w:rPr>
                    <w:alias w:val="计入当期损益的政府补助项目名称"/>
                    <w:tag w:val="_GBC_e5afa976691d4951955d16fae878bcdd"/>
                    <w:id w:val="2771185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焦化全干熄焦配套完善工程</w:t>
                        </w:r>
                        <w:r>
                          <w:rPr>
                            <w:rFonts w:hint="eastAsia"/>
                            <w:szCs w:val="21"/>
                          </w:rPr>
                          <w:t>政府补助</w:t>
                        </w:r>
                      </w:p>
                    </w:tc>
                  </w:sdtContent>
                </w:sdt>
                <w:sdt>
                  <w:sdtPr>
                    <w:rPr>
                      <w:szCs w:val="21"/>
                    </w:rPr>
                    <w:alias w:val="计入当期损益的政府补助"/>
                    <w:tag w:val="_GBC_5cf65321d9a9496787f54550eeb22a26"/>
                    <w:id w:val="2771185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66,666.66</w:t>
                        </w:r>
                      </w:p>
                    </w:tc>
                  </w:sdtContent>
                </w:sdt>
                <w:sdt>
                  <w:sdtPr>
                    <w:rPr>
                      <w:szCs w:val="21"/>
                    </w:rPr>
                    <w:alias w:val="计入当期损益的政府补助"/>
                    <w:tag w:val="_GBC_f808d18e2e2c402a9e2ea1d2724afc4e"/>
                    <w:id w:val="27711858"/>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66,666.66</w:t>
                        </w:r>
                      </w:p>
                    </w:tc>
                  </w:sdtContent>
                </w:sdt>
                <w:sdt>
                  <w:sdtPr>
                    <w:rPr>
                      <w:szCs w:val="21"/>
                    </w:rPr>
                    <w:alias w:val="计入当期损益的政府补助与资产相关/与收益相关"/>
                    <w:tag w:val="_GBC_55504ca2f77b48949ec5116d8e120fd2"/>
                    <w:id w:val="2771185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65"/>
              <w:lock w:val="sdtLocked"/>
            </w:sdtPr>
            <w:sdtContent>
              <w:tr w:rsidR="002D7C91" w:rsidTr="00013F9E">
                <w:trPr>
                  <w:jc w:val="center"/>
                </w:trPr>
                <w:sdt>
                  <w:sdtPr>
                    <w:rPr>
                      <w:szCs w:val="21"/>
                    </w:rPr>
                    <w:alias w:val="计入当期损益的政府补助项目名称"/>
                    <w:tag w:val="_GBC_e5afa976691d4951955d16fae878bcdd"/>
                    <w:id w:val="27711861"/>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棒线厂第四棒材生产线技术改造工程</w:t>
                        </w:r>
                        <w:r>
                          <w:rPr>
                            <w:rFonts w:hint="eastAsia"/>
                            <w:szCs w:val="21"/>
                          </w:rPr>
                          <w:t>政府补助</w:t>
                        </w:r>
                      </w:p>
                    </w:tc>
                  </w:sdtContent>
                </w:sdt>
                <w:sdt>
                  <w:sdtPr>
                    <w:rPr>
                      <w:szCs w:val="21"/>
                    </w:rPr>
                    <w:alias w:val="计入当期损益的政府补助"/>
                    <w:tag w:val="_GBC_5cf65321d9a9496787f54550eeb22a26"/>
                    <w:id w:val="27711862"/>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83,333.34</w:t>
                        </w:r>
                      </w:p>
                    </w:tc>
                  </w:sdtContent>
                </w:sdt>
                <w:sdt>
                  <w:sdtPr>
                    <w:rPr>
                      <w:szCs w:val="21"/>
                    </w:rPr>
                    <w:alias w:val="计入当期损益的政府补助"/>
                    <w:tag w:val="_GBC_f808d18e2e2c402a9e2ea1d2724afc4e"/>
                    <w:id w:val="27711863"/>
                    <w:lock w:val="sdtLocked"/>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168,402.76</w:t>
                        </w:r>
                      </w:p>
                    </w:tc>
                  </w:sdtContent>
                </w:sdt>
                <w:sdt>
                  <w:sdtPr>
                    <w:rPr>
                      <w:szCs w:val="21"/>
                    </w:rPr>
                    <w:alias w:val="计入当期损益的政府补助与资产相关/与收益相关"/>
                    <w:tag w:val="_GBC_55504ca2f77b48949ec5116d8e120fd2"/>
                    <w:id w:val="27711864"/>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sdt>
            <w:sdtPr>
              <w:rPr>
                <w:szCs w:val="21"/>
              </w:rPr>
              <w:alias w:val="计入当期损益的政府补助明细"/>
              <w:tag w:val="_GBC_8d8ea3026a664e94a38609c0bcec2101"/>
              <w:id w:val="27711870"/>
              <w:lock w:val="sdtLocked"/>
            </w:sdtPr>
            <w:sdtContent>
              <w:tr w:rsidR="002D7C91" w:rsidTr="00013F9E">
                <w:trPr>
                  <w:jc w:val="center"/>
                </w:trPr>
                <w:sdt>
                  <w:sdtPr>
                    <w:rPr>
                      <w:szCs w:val="21"/>
                    </w:rPr>
                    <w:alias w:val="计入当期损益的政府补助项目名称"/>
                    <w:tag w:val="_GBC_e5afa976691d4951955d16fae878bcdd"/>
                    <w:id w:val="27711866"/>
                    <w:lock w:val="sdtLocked"/>
                  </w:sdtPr>
                  <w:sdtContent>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rPr>
                            <w:szCs w:val="21"/>
                          </w:rPr>
                        </w:pPr>
                        <w:r>
                          <w:rPr>
                            <w:szCs w:val="21"/>
                          </w:rPr>
                          <w:t>焦化230万吨/年煤调湿工程</w:t>
                        </w:r>
                        <w:r>
                          <w:rPr>
                            <w:rFonts w:hint="eastAsia"/>
                            <w:szCs w:val="21"/>
                          </w:rPr>
                          <w:t>政府补助</w:t>
                        </w:r>
                      </w:p>
                    </w:tc>
                  </w:sdtContent>
                </w:sdt>
                <w:sdt>
                  <w:sdtPr>
                    <w:rPr>
                      <w:szCs w:val="21"/>
                    </w:rPr>
                    <w:alias w:val="计入当期损益的政府补助"/>
                    <w:tag w:val="_GBC_5cf65321d9a9496787f54550eeb22a26"/>
                    <w:id w:val="27711867"/>
                    <w:lock w:val="sdtLocked"/>
                  </w:sdtPr>
                  <w:sdtContent>
                    <w:tc>
                      <w:tcPr>
                        <w:tcW w:w="798"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szCs w:val="21"/>
                          </w:rPr>
                          <w:t>30,000.00</w:t>
                        </w:r>
                      </w:p>
                    </w:tc>
                  </w:sdtContent>
                </w:sdt>
                <w:sdt>
                  <w:sdtPr>
                    <w:rPr>
                      <w:szCs w:val="21"/>
                    </w:rPr>
                    <w:alias w:val="计入当期损益的政府补助"/>
                    <w:tag w:val="_GBC_f808d18e2e2c402a9e2ea1d2724afc4e"/>
                    <w:id w:val="27711868"/>
                    <w:lock w:val="sdtLocked"/>
                    <w:showingPlcHdr/>
                  </w:sdtPr>
                  <w:sdtContent>
                    <w:tc>
                      <w:tcPr>
                        <w:tcW w:w="797" w:type="pct"/>
                        <w:tcBorders>
                          <w:top w:val="single" w:sz="4" w:space="0" w:color="auto"/>
                          <w:left w:val="single" w:sz="4" w:space="0" w:color="auto"/>
                          <w:bottom w:val="single" w:sz="4" w:space="0" w:color="auto"/>
                          <w:right w:val="single" w:sz="4" w:space="0" w:color="auto"/>
                        </w:tcBorders>
                      </w:tcPr>
                      <w:p w:rsidR="002D7C91" w:rsidRDefault="002D7C91" w:rsidP="00524771">
                        <w:pPr>
                          <w:jc w:val="right"/>
                          <w:rPr>
                            <w:szCs w:val="21"/>
                          </w:rPr>
                        </w:pPr>
                        <w:r>
                          <w:rPr>
                            <w:rFonts w:hint="eastAsia"/>
                            <w:color w:val="0000FF"/>
                            <w:szCs w:val="21"/>
                          </w:rPr>
                          <w:t xml:space="preserve">　</w:t>
                        </w:r>
                      </w:p>
                    </w:tc>
                  </w:sdtContent>
                </w:sdt>
                <w:sdt>
                  <w:sdtPr>
                    <w:rPr>
                      <w:szCs w:val="21"/>
                    </w:rPr>
                    <w:alias w:val="计入当期损益的政府补助与资产相关/与收益相关"/>
                    <w:tag w:val="_GBC_55504ca2f77b48949ec5116d8e120fd2"/>
                    <w:id w:val="27711869"/>
                    <w:lock w:val="sdtLocked"/>
                  </w:sdtPr>
                  <w:sdtContent>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rPr>
                            <w:szCs w:val="21"/>
                          </w:rPr>
                        </w:pPr>
                        <w:r>
                          <w:rPr>
                            <w:szCs w:val="21"/>
                          </w:rPr>
                          <w:t>与资产相关</w:t>
                        </w:r>
                      </w:p>
                    </w:tc>
                  </w:sdtContent>
                </w:sdt>
              </w:tr>
            </w:sdtContent>
          </w:sdt>
          <w:tr w:rsidR="002D7C91" w:rsidRPr="002D7C91" w:rsidTr="00013F9E">
            <w:trPr>
              <w:jc w:val="center"/>
            </w:trPr>
            <w:tc>
              <w:tcPr>
                <w:tcW w:w="2646" w:type="pct"/>
                <w:tcBorders>
                  <w:top w:val="single" w:sz="4" w:space="0" w:color="auto"/>
                  <w:left w:val="single" w:sz="4" w:space="0" w:color="auto"/>
                  <w:bottom w:val="single" w:sz="4" w:space="0" w:color="auto"/>
                  <w:right w:val="single" w:sz="4" w:space="0" w:color="auto"/>
                </w:tcBorders>
                <w:vAlign w:val="center"/>
              </w:tcPr>
              <w:p w:rsidR="002D7C91" w:rsidRDefault="002D7C91" w:rsidP="00524771">
                <w:pPr>
                  <w:jc w:val="center"/>
                  <w:rPr>
                    <w:szCs w:val="21"/>
                  </w:rPr>
                </w:pPr>
                <w:r>
                  <w:rPr>
                    <w:szCs w:val="21"/>
                  </w:rPr>
                  <w:t>合计</w:t>
                </w:r>
              </w:p>
            </w:tc>
            <w:tc>
              <w:tcPr>
                <w:tcW w:w="798" w:type="pct"/>
                <w:tcBorders>
                  <w:top w:val="single" w:sz="4" w:space="0" w:color="auto"/>
                  <w:left w:val="single" w:sz="4" w:space="0" w:color="auto"/>
                  <w:bottom w:val="single" w:sz="4" w:space="0" w:color="auto"/>
                  <w:right w:val="single" w:sz="4" w:space="0" w:color="auto"/>
                </w:tcBorders>
              </w:tcPr>
              <w:p w:rsidR="002D7C91" w:rsidRDefault="0041487F" w:rsidP="00524771">
                <w:pPr>
                  <w:jc w:val="right"/>
                  <w:rPr>
                    <w:szCs w:val="21"/>
                  </w:rPr>
                </w:pPr>
                <w:sdt>
                  <w:sdtPr>
                    <w:rPr>
                      <w:rFonts w:hint="eastAsia"/>
                      <w:szCs w:val="21"/>
                    </w:rPr>
                    <w:alias w:val="计入当期损益的政府补助合计"/>
                    <w:tag w:val="_GBC_86ea5e3cb7df4b30a9a5605953fa6a58"/>
                    <w:id w:val="27711871"/>
                    <w:lock w:val="sdtLocked"/>
                  </w:sdtPr>
                  <w:sdtContent>
                    <w:r w:rsidR="002D7C91">
                      <w:rPr>
                        <w:rFonts w:hint="eastAsia"/>
                        <w:szCs w:val="21"/>
                      </w:rPr>
                      <w:t>6,350,997.74</w:t>
                    </w:r>
                  </w:sdtContent>
                </w:sdt>
              </w:p>
            </w:tc>
            <w:tc>
              <w:tcPr>
                <w:tcW w:w="797" w:type="pct"/>
                <w:tcBorders>
                  <w:top w:val="single" w:sz="4" w:space="0" w:color="auto"/>
                  <w:left w:val="single" w:sz="4" w:space="0" w:color="auto"/>
                  <w:bottom w:val="single" w:sz="4" w:space="0" w:color="auto"/>
                  <w:right w:val="single" w:sz="4" w:space="0" w:color="auto"/>
                </w:tcBorders>
              </w:tcPr>
              <w:p w:rsidR="002D7C91" w:rsidRDefault="0041487F" w:rsidP="00524771">
                <w:pPr>
                  <w:jc w:val="right"/>
                  <w:rPr>
                    <w:szCs w:val="21"/>
                  </w:rPr>
                </w:pPr>
                <w:sdt>
                  <w:sdtPr>
                    <w:rPr>
                      <w:rFonts w:hint="eastAsia"/>
                      <w:szCs w:val="21"/>
                    </w:rPr>
                    <w:alias w:val="计入当期损益的政府补助合计"/>
                    <w:tag w:val="_GBC_91a34582f72b41e194b7e3c4d6ca7b38"/>
                    <w:id w:val="27711872"/>
                    <w:lock w:val="sdtLocked"/>
                  </w:sdtPr>
                  <w:sdtContent>
                    <w:r w:rsidR="002D7C91">
                      <w:rPr>
                        <w:rFonts w:hint="eastAsia"/>
                        <w:szCs w:val="21"/>
                      </w:rPr>
                      <w:t>2,784,271.54</w:t>
                    </w:r>
                  </w:sdtContent>
                </w:sdt>
              </w:p>
            </w:tc>
            <w:tc>
              <w:tcPr>
                <w:tcW w:w="759" w:type="pct"/>
                <w:tcBorders>
                  <w:top w:val="single" w:sz="4" w:space="0" w:color="auto"/>
                  <w:left w:val="single" w:sz="4" w:space="0" w:color="auto"/>
                  <w:bottom w:val="single" w:sz="4" w:space="0" w:color="auto"/>
                  <w:right w:val="single" w:sz="4" w:space="0" w:color="auto"/>
                </w:tcBorders>
              </w:tcPr>
              <w:p w:rsidR="002D7C91" w:rsidRDefault="002D7C91" w:rsidP="00524771">
                <w:pPr>
                  <w:jc w:val="center"/>
                  <w:rPr>
                    <w:szCs w:val="21"/>
                  </w:rPr>
                </w:pPr>
                <w:r>
                  <w:rPr>
                    <w:rFonts w:hint="eastAsia"/>
                    <w:szCs w:val="21"/>
                  </w:rPr>
                  <w:t>/</w:t>
                </w:r>
              </w:p>
            </w:tc>
          </w:tr>
        </w:tbl>
        <w:p w:rsidR="007E2328" w:rsidRPr="002D7C91" w:rsidRDefault="0041487F" w:rsidP="002D7C91"/>
      </w:sdtContent>
    </w:sdt>
    <w:sdt>
      <w:sdtPr>
        <w:rPr>
          <w:rFonts w:ascii="宋体" w:hAnsi="宋体" w:cs="宋体" w:hint="eastAsia"/>
          <w:b w:val="0"/>
          <w:bCs w:val="0"/>
          <w:kern w:val="0"/>
          <w:szCs w:val="21"/>
        </w:rPr>
        <w:tag w:val="_GBC_c8eb4731730a4ca395e992a85b3eafe1"/>
        <w:id w:val="27711882"/>
        <w:lock w:val="sdtLocked"/>
        <w:placeholder>
          <w:docPart w:val="GBC22222222222222222222222222222"/>
        </w:placeholder>
      </w:sdtPr>
      <w:sdtEndPr>
        <w:rPr>
          <w:rFonts w:asciiTheme="minorHAnsi" w:hAnsiTheme="minorHAnsi" w:cstheme="minorBidi" w:hint="default"/>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所得税费用</w:t>
          </w:r>
        </w:p>
        <w:p w:rsidR="007E2328" w:rsidRDefault="006C05A7">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277118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27711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tblPr>
          <w:tblGrid>
            <w:gridCol w:w="3159"/>
            <w:gridCol w:w="2877"/>
            <w:gridCol w:w="2861"/>
          </w:tblGrid>
          <w:tr w:rsidR="007E2328" w:rsidTr="008150AB">
            <w:trPr>
              <w:trHeight w:val="279"/>
            </w:trPr>
            <w:tc>
              <w:tcPr>
                <w:tcW w:w="1775" w:type="pct"/>
                <w:tcBorders>
                  <w:top w:val="single" w:sz="6" w:space="0" w:color="auto"/>
                  <w:left w:val="single" w:sz="6" w:space="0" w:color="auto"/>
                  <w:bottom w:val="single" w:sz="6" w:space="0" w:color="auto"/>
                  <w:right w:val="single" w:sz="6" w:space="0" w:color="auto"/>
                </w:tcBorders>
                <w:vAlign w:val="center"/>
              </w:tcPr>
              <w:p w:rsidR="007E2328" w:rsidRDefault="006C05A7">
                <w:pPr>
                  <w:ind w:right="6"/>
                  <w:jc w:val="center"/>
                  <w:rPr>
                    <w:szCs w:val="21"/>
                  </w:rPr>
                </w:pPr>
                <w:r>
                  <w:rPr>
                    <w:rFonts w:hint="eastAsia"/>
                    <w:szCs w:val="21"/>
                  </w:rPr>
                  <w:t>项目</w:t>
                </w:r>
              </w:p>
            </w:tc>
            <w:tc>
              <w:tcPr>
                <w:tcW w:w="1617" w:type="pct"/>
                <w:tcBorders>
                  <w:top w:val="single" w:sz="6" w:space="0" w:color="auto"/>
                  <w:left w:val="single" w:sz="6" w:space="0" w:color="auto"/>
                  <w:bottom w:val="single" w:sz="6" w:space="0" w:color="auto"/>
                  <w:right w:val="single" w:sz="6" w:space="0" w:color="auto"/>
                </w:tcBorders>
                <w:vAlign w:val="center"/>
              </w:tcPr>
              <w:p w:rsidR="007E2328" w:rsidRDefault="006C05A7">
                <w:pPr>
                  <w:ind w:right="6"/>
                  <w:jc w:val="center"/>
                  <w:rPr>
                    <w:szCs w:val="21"/>
                  </w:rPr>
                </w:pPr>
                <w:r>
                  <w:rPr>
                    <w:rFonts w:hint="eastAsia"/>
                    <w:szCs w:val="21"/>
                  </w:rPr>
                  <w:t>本期发生额</w:t>
                </w:r>
              </w:p>
            </w:tc>
            <w:tc>
              <w:tcPr>
                <w:tcW w:w="1608" w:type="pct"/>
                <w:tcBorders>
                  <w:top w:val="single" w:sz="6" w:space="0" w:color="auto"/>
                  <w:left w:val="single" w:sz="6" w:space="0" w:color="auto"/>
                  <w:bottom w:val="single" w:sz="6" w:space="0" w:color="auto"/>
                  <w:right w:val="single" w:sz="6" w:space="0" w:color="auto"/>
                </w:tcBorders>
                <w:vAlign w:val="center"/>
              </w:tcPr>
              <w:p w:rsidR="007E2328" w:rsidRDefault="006C05A7">
                <w:pPr>
                  <w:ind w:right="6"/>
                  <w:jc w:val="center"/>
                  <w:rPr>
                    <w:szCs w:val="21"/>
                  </w:rPr>
                </w:pPr>
                <w:r>
                  <w:rPr>
                    <w:rFonts w:hint="eastAsia"/>
                    <w:szCs w:val="21"/>
                  </w:rPr>
                  <w:t>上期发生额</w:t>
                </w:r>
              </w:p>
            </w:tc>
          </w:tr>
          <w:tr w:rsidR="007E2328" w:rsidTr="008150AB">
            <w:tc>
              <w:tcPr>
                <w:tcW w:w="1775" w:type="pct"/>
                <w:tcBorders>
                  <w:top w:val="single" w:sz="6" w:space="0" w:color="auto"/>
                  <w:left w:val="single" w:sz="6" w:space="0" w:color="auto"/>
                  <w:bottom w:val="single" w:sz="6" w:space="0" w:color="auto"/>
                  <w:right w:val="single" w:sz="6" w:space="0" w:color="auto"/>
                </w:tcBorders>
              </w:tcPr>
              <w:p w:rsidR="007E2328" w:rsidRDefault="006C05A7">
                <w:pPr>
                  <w:ind w:right="6"/>
                  <w:rPr>
                    <w:b/>
                    <w:bCs/>
                    <w:szCs w:val="21"/>
                  </w:rPr>
                </w:pPr>
                <w:r>
                  <w:rPr>
                    <w:rFonts w:hint="eastAsia"/>
                    <w:szCs w:val="21"/>
                  </w:rPr>
                  <w:t>当期所得税费用</w:t>
                </w:r>
              </w:p>
            </w:tc>
            <w:sdt>
              <w:sdtPr>
                <w:rPr>
                  <w:szCs w:val="21"/>
                </w:rPr>
                <w:alias w:val="所得税费用合计"/>
                <w:tag w:val="_GBC_b03d15b67fa440059f0578002cbf319e"/>
                <w:id w:val="27711876"/>
                <w:lock w:val="sdtLocked"/>
                <w:showingPlcHdr/>
              </w:sdtPr>
              <w:sdtContent>
                <w:tc>
                  <w:tcPr>
                    <w:tcW w:w="1617" w:type="pct"/>
                    <w:tcBorders>
                      <w:top w:val="single" w:sz="6" w:space="0" w:color="auto"/>
                      <w:left w:val="single" w:sz="6" w:space="0" w:color="auto"/>
                      <w:bottom w:val="single" w:sz="6" w:space="0" w:color="auto"/>
                      <w:right w:val="single" w:sz="6"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所得税费用合计"/>
                <w:tag w:val="_GBC_62a3e70600c64d6a98faccca7a25dc9b"/>
                <w:id w:val="27711877"/>
                <w:lock w:val="sdtLocked"/>
              </w:sdtPr>
              <w:sdtContent>
                <w:tc>
                  <w:tcPr>
                    <w:tcW w:w="1608" w:type="pct"/>
                    <w:tcBorders>
                      <w:top w:val="single" w:sz="6" w:space="0" w:color="auto"/>
                      <w:left w:val="single" w:sz="6" w:space="0" w:color="auto"/>
                      <w:bottom w:val="single" w:sz="6" w:space="0" w:color="auto"/>
                      <w:right w:val="single" w:sz="6" w:space="0" w:color="auto"/>
                    </w:tcBorders>
                  </w:tcPr>
                  <w:p w:rsidR="007E2328" w:rsidRDefault="00EB1BF9" w:rsidP="00EB1BF9">
                    <w:pPr>
                      <w:ind w:right="6"/>
                      <w:jc w:val="right"/>
                      <w:rPr>
                        <w:szCs w:val="21"/>
                      </w:rPr>
                    </w:pPr>
                    <w:r>
                      <w:rPr>
                        <w:szCs w:val="21"/>
                      </w:rPr>
                      <w:t>35,291,853.81</w:t>
                    </w:r>
                  </w:p>
                </w:tc>
              </w:sdtContent>
            </w:sdt>
          </w:tr>
          <w:tr w:rsidR="007E2328" w:rsidTr="008150AB">
            <w:tc>
              <w:tcPr>
                <w:tcW w:w="1775" w:type="pct"/>
                <w:tcBorders>
                  <w:top w:val="single" w:sz="6" w:space="0" w:color="auto"/>
                  <w:left w:val="single" w:sz="6" w:space="0" w:color="auto"/>
                  <w:bottom w:val="single" w:sz="6" w:space="0" w:color="auto"/>
                  <w:right w:val="single" w:sz="6" w:space="0" w:color="auto"/>
                </w:tcBorders>
              </w:tcPr>
              <w:p w:rsidR="007E2328" w:rsidRDefault="006C05A7">
                <w:pPr>
                  <w:ind w:right="6"/>
                  <w:rPr>
                    <w:szCs w:val="21"/>
                  </w:rPr>
                </w:pPr>
                <w:r>
                  <w:rPr>
                    <w:rFonts w:hint="eastAsia"/>
                    <w:szCs w:val="21"/>
                  </w:rPr>
                  <w:t>递延所得税费用</w:t>
                </w:r>
              </w:p>
            </w:tc>
            <w:sdt>
              <w:sdtPr>
                <w:rPr>
                  <w:szCs w:val="21"/>
                </w:rPr>
                <w:alias w:val="递延所得税费用"/>
                <w:tag w:val="_GBC_42e37273657d4b47ad3ca4a4c41ae12f"/>
                <w:id w:val="27711878"/>
                <w:lock w:val="sdtLocked"/>
                <w:showingPlcHdr/>
              </w:sdtPr>
              <w:sdtContent>
                <w:tc>
                  <w:tcPr>
                    <w:tcW w:w="1617" w:type="pct"/>
                    <w:tcBorders>
                      <w:top w:val="single" w:sz="6" w:space="0" w:color="auto"/>
                      <w:left w:val="single" w:sz="6" w:space="0" w:color="auto"/>
                      <w:bottom w:val="single" w:sz="6" w:space="0" w:color="auto"/>
                      <w:right w:val="single" w:sz="6" w:space="0" w:color="auto"/>
                    </w:tcBorders>
                  </w:tcPr>
                  <w:p w:rsidR="007E2328" w:rsidRDefault="006C05A7">
                    <w:pPr>
                      <w:jc w:val="right"/>
                      <w:rPr>
                        <w:szCs w:val="21"/>
                      </w:rPr>
                    </w:pPr>
                    <w:r>
                      <w:rPr>
                        <w:rFonts w:hint="eastAsia"/>
                        <w:color w:val="0000FF"/>
                        <w:szCs w:val="21"/>
                      </w:rPr>
                      <w:t xml:space="preserve">　</w:t>
                    </w:r>
                  </w:p>
                </w:tc>
              </w:sdtContent>
            </w:sdt>
            <w:sdt>
              <w:sdtPr>
                <w:rPr>
                  <w:szCs w:val="21"/>
                </w:rPr>
                <w:alias w:val="递延所得税费用"/>
                <w:tag w:val="_GBC_aed55a3da9544323914e68d6c647c49f"/>
                <w:id w:val="27711879"/>
                <w:lock w:val="sdtLocked"/>
                <w:showingPlcHdr/>
              </w:sdtPr>
              <w:sdtContent>
                <w:tc>
                  <w:tcPr>
                    <w:tcW w:w="1608"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szCs w:val="21"/>
                      </w:rPr>
                    </w:pPr>
                    <w:r>
                      <w:rPr>
                        <w:rFonts w:hint="eastAsia"/>
                        <w:color w:val="0000FF"/>
                        <w:szCs w:val="21"/>
                      </w:rPr>
                      <w:t xml:space="preserve">　</w:t>
                    </w:r>
                  </w:p>
                </w:tc>
              </w:sdtContent>
            </w:sdt>
          </w:tr>
          <w:tr w:rsidR="007E2328" w:rsidTr="008150AB">
            <w:tc>
              <w:tcPr>
                <w:tcW w:w="1775" w:type="pct"/>
                <w:tcBorders>
                  <w:top w:val="single" w:sz="6" w:space="0" w:color="auto"/>
                  <w:left w:val="single" w:sz="6" w:space="0" w:color="auto"/>
                  <w:bottom w:val="single" w:sz="6" w:space="0" w:color="auto"/>
                  <w:right w:val="single" w:sz="6" w:space="0" w:color="auto"/>
                </w:tcBorders>
              </w:tcPr>
              <w:p w:rsidR="007E2328" w:rsidRDefault="006C05A7">
                <w:pPr>
                  <w:ind w:right="6"/>
                  <w:jc w:val="center"/>
                  <w:rPr>
                    <w:szCs w:val="21"/>
                  </w:rPr>
                </w:pPr>
                <w:r>
                  <w:rPr>
                    <w:rFonts w:hint="eastAsia"/>
                    <w:szCs w:val="21"/>
                  </w:rPr>
                  <w:t>合计</w:t>
                </w:r>
              </w:p>
            </w:tc>
            <w:sdt>
              <w:sdtPr>
                <w:rPr>
                  <w:szCs w:val="21"/>
                </w:rPr>
                <w:alias w:val="所得税"/>
                <w:tag w:val="_GBC_91ee4b106ed6479b8d14b09554ebf054"/>
                <w:id w:val="27711880"/>
                <w:lock w:val="sdtLocked"/>
                <w:showingPlcHdr/>
              </w:sdtPr>
              <w:sdtContent>
                <w:tc>
                  <w:tcPr>
                    <w:tcW w:w="1617" w:type="pct"/>
                    <w:tcBorders>
                      <w:top w:val="single" w:sz="6" w:space="0" w:color="auto"/>
                      <w:left w:val="single" w:sz="6" w:space="0" w:color="auto"/>
                      <w:bottom w:val="single" w:sz="6" w:space="0" w:color="auto"/>
                      <w:right w:val="single" w:sz="6" w:space="0" w:color="auto"/>
                    </w:tcBorders>
                  </w:tcPr>
                  <w:p w:rsidR="007E2328" w:rsidRDefault="006C05A7">
                    <w:pPr>
                      <w:ind w:right="6"/>
                      <w:jc w:val="right"/>
                      <w:rPr>
                        <w:szCs w:val="21"/>
                      </w:rPr>
                    </w:pPr>
                    <w:r>
                      <w:rPr>
                        <w:rFonts w:hint="eastAsia"/>
                        <w:color w:val="0000FF"/>
                        <w:szCs w:val="21"/>
                      </w:rPr>
                      <w:t xml:space="preserve">　</w:t>
                    </w:r>
                  </w:p>
                </w:tc>
              </w:sdtContent>
            </w:sdt>
            <w:sdt>
              <w:sdtPr>
                <w:rPr>
                  <w:szCs w:val="21"/>
                </w:rPr>
                <w:alias w:val="所得税"/>
                <w:tag w:val="_GBC_0d584eb8603b4573bd92a1a8466aeae4"/>
                <w:id w:val="27711881"/>
                <w:lock w:val="sdtLocked"/>
              </w:sdtPr>
              <w:sdtContent>
                <w:tc>
                  <w:tcPr>
                    <w:tcW w:w="1608" w:type="pct"/>
                    <w:tcBorders>
                      <w:top w:val="single" w:sz="6" w:space="0" w:color="auto"/>
                      <w:left w:val="single" w:sz="6" w:space="0" w:color="auto"/>
                      <w:bottom w:val="single" w:sz="6" w:space="0" w:color="auto"/>
                      <w:right w:val="single" w:sz="6" w:space="0" w:color="auto"/>
                    </w:tcBorders>
                  </w:tcPr>
                  <w:p w:rsidR="007E2328" w:rsidRDefault="00EB1BF9" w:rsidP="00EB1BF9">
                    <w:pPr>
                      <w:ind w:right="6"/>
                      <w:jc w:val="right"/>
                      <w:rPr>
                        <w:szCs w:val="21"/>
                      </w:rPr>
                    </w:pPr>
                    <w:r>
                      <w:rPr>
                        <w:szCs w:val="21"/>
                      </w:rPr>
                      <w:t>35,291,853.81</w:t>
                    </w:r>
                  </w:p>
                </w:tc>
              </w:sdtContent>
            </w:sdt>
          </w:tr>
        </w:tbl>
        <w:p w:rsidR="007E2328" w:rsidRDefault="0041487F">
          <w:pPr>
            <w:rPr>
              <w:szCs w:val="21"/>
            </w:rPr>
          </w:pPr>
        </w:p>
      </w:sdtContent>
    </w:sd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tag w:val="_GBC_aebbed0d25f14d50b64339a751dec4bd"/>
        <w:id w:val="27711899"/>
        <w:lock w:val="sdtLocked"/>
        <w:placeholder>
          <w:docPart w:val="GBC22222222222222222222222222222"/>
        </w:placeholder>
      </w:sdtPr>
      <w:sdtEndPr>
        <w:rPr>
          <w:rFonts w:asciiTheme="minorHAnsi" w:hAnsiTheme="minorHAnsi" w:cstheme="minorBidi" w:hint="default"/>
          <w:kern w:val="2"/>
          <w:sz w:val="21"/>
        </w:rPr>
      </w:sdtEndPr>
      <w:sdtContent>
        <w:p w:rsidR="007E2328" w:rsidRDefault="006C05A7" w:rsidP="00AF35BC">
          <w:pPr>
            <w:pStyle w:val="4"/>
            <w:numPr>
              <w:ilvl w:val="0"/>
              <w:numId w:val="39"/>
            </w:numPr>
            <w:tabs>
              <w:tab w:val="left" w:pos="700"/>
            </w:tabs>
            <w:rPr>
              <w:szCs w:val="21"/>
            </w:rPr>
          </w:pPr>
          <w:r>
            <w:rPr>
              <w:rFonts w:hint="eastAsia"/>
              <w:szCs w:val="21"/>
            </w:rPr>
            <w:t>收到的其他与经营活动有关的现金：</w:t>
          </w:r>
        </w:p>
        <w:p w:rsidR="007E2328" w:rsidRDefault="006C05A7">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277118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277118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8"/>
            <w:gridCol w:w="2779"/>
            <w:gridCol w:w="2768"/>
          </w:tblGrid>
          <w:tr w:rsidR="00B26C22" w:rsidTr="007747D1">
            <w:tc>
              <w:tcPr>
                <w:tcW w:w="1882" w:type="pct"/>
                <w:tcBorders>
                  <w:top w:val="single" w:sz="6" w:space="0" w:color="auto"/>
                  <w:left w:val="single" w:sz="6" w:space="0" w:color="auto"/>
                  <w:bottom w:val="single" w:sz="6" w:space="0" w:color="auto"/>
                  <w:right w:val="single" w:sz="6" w:space="0" w:color="auto"/>
                </w:tcBorders>
              </w:tcPr>
              <w:p w:rsidR="00B26C22" w:rsidRDefault="00B26C22" w:rsidP="007747D1">
                <w:pPr>
                  <w:autoSpaceDE w:val="0"/>
                  <w:autoSpaceDN w:val="0"/>
                  <w:adjustRightInd w:val="0"/>
                  <w:snapToGrid w:val="0"/>
                  <w:spacing w:line="240" w:lineRule="atLeast"/>
                  <w:jc w:val="center"/>
                  <w:rPr>
                    <w:szCs w:val="21"/>
                  </w:rPr>
                </w:pPr>
                <w:r>
                  <w:rPr>
                    <w:rFonts w:hint="eastAsia"/>
                    <w:szCs w:val="21"/>
                  </w:rPr>
                  <w:t>项目</w:t>
                </w:r>
              </w:p>
            </w:tc>
            <w:tc>
              <w:tcPr>
                <w:tcW w:w="1562" w:type="pct"/>
                <w:tcBorders>
                  <w:top w:val="single" w:sz="6" w:space="0" w:color="auto"/>
                  <w:left w:val="single" w:sz="6" w:space="0" w:color="auto"/>
                  <w:bottom w:val="single" w:sz="6" w:space="0" w:color="auto"/>
                  <w:right w:val="single" w:sz="6" w:space="0" w:color="auto"/>
                </w:tcBorders>
              </w:tcPr>
              <w:p w:rsidR="00B26C22" w:rsidRDefault="00B26C22" w:rsidP="007747D1">
                <w:pPr>
                  <w:autoSpaceDE w:val="0"/>
                  <w:autoSpaceDN w:val="0"/>
                  <w:adjustRightInd w:val="0"/>
                  <w:snapToGrid w:val="0"/>
                  <w:spacing w:line="240" w:lineRule="atLeast"/>
                  <w:jc w:val="center"/>
                  <w:rPr>
                    <w:szCs w:val="21"/>
                  </w:rPr>
                </w:pPr>
                <w:r>
                  <w:rPr>
                    <w:rFonts w:hint="eastAsia"/>
                  </w:rPr>
                  <w:t>本期发生额</w:t>
                </w:r>
              </w:p>
            </w:tc>
            <w:tc>
              <w:tcPr>
                <w:tcW w:w="1556" w:type="pct"/>
                <w:tcBorders>
                  <w:top w:val="single" w:sz="6" w:space="0" w:color="auto"/>
                  <w:left w:val="single" w:sz="6" w:space="0" w:color="auto"/>
                  <w:bottom w:val="single" w:sz="6" w:space="0" w:color="auto"/>
                  <w:right w:val="single" w:sz="6" w:space="0" w:color="auto"/>
                </w:tcBorders>
              </w:tcPr>
              <w:p w:rsidR="00B26C22" w:rsidRDefault="00B26C22" w:rsidP="007747D1">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经营活动有关的现金明细"/>
              <w:tag w:val="_GBC_339bc885f058400ca0c6b375c3f5b0d5"/>
              <w:id w:val="27711888"/>
              <w:lock w:val="sdtLocked"/>
            </w:sdtPr>
            <w:sdtContent>
              <w:tr w:rsidR="00B26C22" w:rsidTr="007747D1">
                <w:sdt>
                  <w:sdtPr>
                    <w:rPr>
                      <w:rFonts w:hint="eastAsia"/>
                      <w:szCs w:val="21"/>
                    </w:rPr>
                    <w:alias w:val="收到的其他与经营活动有关的现金项目"/>
                    <w:tag w:val="_GBC_b84fa5b87b9b424dae0eeeff46ae13f8"/>
                    <w:id w:val="27711885"/>
                    <w:lock w:val="sdtLocked"/>
                  </w:sdtPr>
                  <w:sdtContent>
                    <w:tc>
                      <w:tcPr>
                        <w:tcW w:w="1882" w:type="pct"/>
                        <w:tcBorders>
                          <w:top w:val="single" w:sz="6" w:space="0" w:color="auto"/>
                          <w:left w:val="single" w:sz="6" w:space="0" w:color="auto"/>
                          <w:bottom w:val="single" w:sz="6" w:space="0" w:color="auto"/>
                          <w:right w:val="single" w:sz="6" w:space="0" w:color="auto"/>
                        </w:tcBorders>
                      </w:tcPr>
                      <w:p w:rsidR="00B26C22" w:rsidRDefault="00B26C22" w:rsidP="007747D1">
                        <w:pPr>
                          <w:autoSpaceDE w:val="0"/>
                          <w:autoSpaceDN w:val="0"/>
                          <w:adjustRightInd w:val="0"/>
                          <w:snapToGrid w:val="0"/>
                          <w:spacing w:line="240" w:lineRule="atLeast"/>
                          <w:rPr>
                            <w:szCs w:val="21"/>
                          </w:rPr>
                        </w:pPr>
                        <w:r>
                          <w:rPr>
                            <w:rFonts w:hint="eastAsia"/>
                            <w:szCs w:val="21"/>
                          </w:rPr>
                          <w:t>利息收入</w:t>
                        </w:r>
                      </w:p>
                    </w:tc>
                  </w:sdtContent>
                </w:sdt>
                <w:sdt>
                  <w:sdtPr>
                    <w:rPr>
                      <w:szCs w:val="21"/>
                    </w:rPr>
                    <w:alias w:val="收到的其他与经营活动有关的现金金额"/>
                    <w:tag w:val="_GBC_bb8678f5c017409091d8bfa8cca11173"/>
                    <w:id w:val="27711886"/>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B26C22" w:rsidRDefault="00034C3D" w:rsidP="00B26C22">
                        <w:pPr>
                          <w:jc w:val="right"/>
                          <w:rPr>
                            <w:szCs w:val="21"/>
                          </w:rPr>
                        </w:pPr>
                        <w:r>
                          <w:rPr>
                            <w:szCs w:val="21"/>
                          </w:rPr>
                          <w:t>41,046,032.10</w:t>
                        </w:r>
                      </w:p>
                    </w:tc>
                  </w:sdtContent>
                </w:sdt>
                <w:sdt>
                  <w:sdtPr>
                    <w:rPr>
                      <w:szCs w:val="21"/>
                    </w:rPr>
                    <w:alias w:val="收到的其他与经营活动有关的现金金额"/>
                    <w:tag w:val="_GBC_ee0f08e779c048378d4aad4d40e5b1e5"/>
                    <w:id w:val="27711887"/>
                    <w:lock w:val="sdtLocked"/>
                  </w:sdtPr>
                  <w:sdtContent>
                    <w:tc>
                      <w:tcPr>
                        <w:tcW w:w="1556" w:type="pct"/>
                        <w:tcBorders>
                          <w:top w:val="single" w:sz="6" w:space="0" w:color="auto"/>
                          <w:left w:val="single" w:sz="6" w:space="0" w:color="auto"/>
                          <w:bottom w:val="single" w:sz="6" w:space="0" w:color="auto"/>
                          <w:right w:val="single" w:sz="6" w:space="0" w:color="auto"/>
                        </w:tcBorders>
                      </w:tcPr>
                      <w:p w:rsidR="00B26C22" w:rsidRDefault="00034C3D" w:rsidP="007747D1">
                        <w:pPr>
                          <w:jc w:val="right"/>
                          <w:rPr>
                            <w:szCs w:val="21"/>
                          </w:rPr>
                        </w:pPr>
                        <w:r>
                          <w:rPr>
                            <w:szCs w:val="21"/>
                          </w:rPr>
                          <w:t>15,785,404.11</w:t>
                        </w:r>
                      </w:p>
                    </w:tc>
                  </w:sdtContent>
                </w:sdt>
              </w:tr>
            </w:sdtContent>
          </w:sdt>
          <w:sdt>
            <w:sdtPr>
              <w:rPr>
                <w:rFonts w:hint="eastAsia"/>
                <w:szCs w:val="21"/>
              </w:rPr>
              <w:alias w:val="收到的其他与经营活动有关的现金明细"/>
              <w:tag w:val="_GBC_339bc885f058400ca0c6b375c3f5b0d5"/>
              <w:id w:val="27711892"/>
              <w:lock w:val="sdtLocked"/>
            </w:sdtPr>
            <w:sdtContent>
              <w:tr w:rsidR="00B26C22" w:rsidTr="007747D1">
                <w:sdt>
                  <w:sdtPr>
                    <w:rPr>
                      <w:rFonts w:hint="eastAsia"/>
                      <w:szCs w:val="21"/>
                    </w:rPr>
                    <w:alias w:val="收到的其他与经营活动有关的现金项目"/>
                    <w:tag w:val="_GBC_b84fa5b87b9b424dae0eeeff46ae13f8"/>
                    <w:id w:val="27711889"/>
                    <w:lock w:val="sdtLocked"/>
                  </w:sdtPr>
                  <w:sdtContent>
                    <w:tc>
                      <w:tcPr>
                        <w:tcW w:w="1882" w:type="pct"/>
                        <w:tcBorders>
                          <w:top w:val="single" w:sz="6" w:space="0" w:color="auto"/>
                          <w:left w:val="single" w:sz="6" w:space="0" w:color="auto"/>
                          <w:bottom w:val="single" w:sz="6" w:space="0" w:color="auto"/>
                          <w:right w:val="single" w:sz="6" w:space="0" w:color="auto"/>
                        </w:tcBorders>
                      </w:tcPr>
                      <w:p w:rsidR="00B26C22" w:rsidRDefault="00B26C22" w:rsidP="007747D1">
                        <w:pPr>
                          <w:autoSpaceDE w:val="0"/>
                          <w:autoSpaceDN w:val="0"/>
                          <w:adjustRightInd w:val="0"/>
                          <w:snapToGrid w:val="0"/>
                          <w:spacing w:line="240" w:lineRule="atLeast"/>
                          <w:rPr>
                            <w:szCs w:val="21"/>
                          </w:rPr>
                        </w:pPr>
                        <w:r>
                          <w:rPr>
                            <w:rFonts w:hint="eastAsia"/>
                            <w:szCs w:val="21"/>
                          </w:rPr>
                          <w:t>违约收入</w:t>
                        </w:r>
                      </w:p>
                    </w:tc>
                  </w:sdtContent>
                </w:sdt>
                <w:sdt>
                  <w:sdtPr>
                    <w:rPr>
                      <w:szCs w:val="21"/>
                    </w:rPr>
                    <w:alias w:val="收到的其他与经营活动有关的现金金额"/>
                    <w:tag w:val="_GBC_bb8678f5c017409091d8bfa8cca11173"/>
                    <w:id w:val="27711890"/>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B26C22" w:rsidRDefault="00034C3D" w:rsidP="00B26C22">
                        <w:pPr>
                          <w:jc w:val="right"/>
                          <w:rPr>
                            <w:szCs w:val="21"/>
                          </w:rPr>
                        </w:pPr>
                        <w:r>
                          <w:rPr>
                            <w:szCs w:val="21"/>
                          </w:rPr>
                          <w:t>342,892.13</w:t>
                        </w:r>
                      </w:p>
                    </w:tc>
                  </w:sdtContent>
                </w:sdt>
                <w:sdt>
                  <w:sdtPr>
                    <w:rPr>
                      <w:szCs w:val="21"/>
                    </w:rPr>
                    <w:alias w:val="收到的其他与经营活动有关的现金金额"/>
                    <w:tag w:val="_GBC_ee0f08e779c048378d4aad4d40e5b1e5"/>
                    <w:id w:val="27711891"/>
                    <w:lock w:val="sdtLocked"/>
                  </w:sdtPr>
                  <w:sdtContent>
                    <w:tc>
                      <w:tcPr>
                        <w:tcW w:w="1556" w:type="pct"/>
                        <w:tcBorders>
                          <w:top w:val="single" w:sz="6" w:space="0" w:color="auto"/>
                          <w:left w:val="single" w:sz="6" w:space="0" w:color="auto"/>
                          <w:bottom w:val="single" w:sz="6" w:space="0" w:color="auto"/>
                          <w:right w:val="single" w:sz="6" w:space="0" w:color="auto"/>
                        </w:tcBorders>
                      </w:tcPr>
                      <w:p w:rsidR="00B26C22" w:rsidRDefault="00034C3D" w:rsidP="007747D1">
                        <w:pPr>
                          <w:jc w:val="right"/>
                          <w:rPr>
                            <w:szCs w:val="21"/>
                          </w:rPr>
                        </w:pPr>
                        <w:r>
                          <w:rPr>
                            <w:szCs w:val="21"/>
                          </w:rPr>
                          <w:t>310,327.34</w:t>
                        </w:r>
                      </w:p>
                    </w:tc>
                  </w:sdtContent>
                </w:sdt>
              </w:tr>
            </w:sdtContent>
          </w:sdt>
          <w:sdt>
            <w:sdtPr>
              <w:rPr>
                <w:rFonts w:hint="eastAsia"/>
                <w:szCs w:val="21"/>
              </w:rPr>
              <w:alias w:val="收到的其他与经营活动有关的现金明细"/>
              <w:tag w:val="_GBC_339bc885f058400ca0c6b375c3f5b0d5"/>
              <w:id w:val="27711896"/>
              <w:lock w:val="sdtLocked"/>
            </w:sdtPr>
            <w:sdtContent>
              <w:tr w:rsidR="00B26C22" w:rsidTr="007747D1">
                <w:sdt>
                  <w:sdtPr>
                    <w:rPr>
                      <w:rFonts w:hint="eastAsia"/>
                      <w:szCs w:val="21"/>
                    </w:rPr>
                    <w:alias w:val="收到的其他与经营活动有关的现金项目"/>
                    <w:tag w:val="_GBC_b84fa5b87b9b424dae0eeeff46ae13f8"/>
                    <w:id w:val="27711893"/>
                    <w:lock w:val="sdtLocked"/>
                  </w:sdtPr>
                  <w:sdtContent>
                    <w:tc>
                      <w:tcPr>
                        <w:tcW w:w="1882" w:type="pct"/>
                        <w:tcBorders>
                          <w:top w:val="single" w:sz="6" w:space="0" w:color="auto"/>
                          <w:left w:val="single" w:sz="6" w:space="0" w:color="auto"/>
                          <w:bottom w:val="single" w:sz="6" w:space="0" w:color="auto"/>
                          <w:right w:val="single" w:sz="6" w:space="0" w:color="auto"/>
                        </w:tcBorders>
                      </w:tcPr>
                      <w:p w:rsidR="00B26C22" w:rsidRDefault="00B26C22" w:rsidP="00B26C22">
                        <w:pPr>
                          <w:autoSpaceDE w:val="0"/>
                          <w:autoSpaceDN w:val="0"/>
                          <w:adjustRightInd w:val="0"/>
                          <w:snapToGrid w:val="0"/>
                          <w:spacing w:line="240" w:lineRule="atLeast"/>
                          <w:rPr>
                            <w:szCs w:val="21"/>
                          </w:rPr>
                        </w:pPr>
                        <w:r>
                          <w:rPr>
                            <w:rFonts w:hint="eastAsia"/>
                            <w:szCs w:val="21"/>
                          </w:rPr>
                          <w:t>收回银行承兑汇票保证金</w:t>
                        </w:r>
                      </w:p>
                    </w:tc>
                  </w:sdtContent>
                </w:sdt>
                <w:sdt>
                  <w:sdtPr>
                    <w:rPr>
                      <w:szCs w:val="21"/>
                    </w:rPr>
                    <w:alias w:val="收到的其他与经营活动有关的现金金额"/>
                    <w:tag w:val="_GBC_bb8678f5c017409091d8bfa8cca11173"/>
                    <w:id w:val="27711894"/>
                    <w:lock w:val="sdtLocked"/>
                  </w:sdtPr>
                  <w:sdtContent>
                    <w:tc>
                      <w:tcPr>
                        <w:tcW w:w="1562" w:type="pct"/>
                        <w:tcBorders>
                          <w:top w:val="single" w:sz="6" w:space="0" w:color="auto"/>
                          <w:left w:val="single" w:sz="6" w:space="0" w:color="auto"/>
                          <w:bottom w:val="single" w:sz="6" w:space="0" w:color="auto"/>
                          <w:right w:val="single" w:sz="6" w:space="0" w:color="auto"/>
                        </w:tcBorders>
                        <w:vAlign w:val="bottom"/>
                      </w:tcPr>
                      <w:p w:rsidR="00B26C22" w:rsidRDefault="00034C3D" w:rsidP="00B26C22">
                        <w:pPr>
                          <w:jc w:val="right"/>
                          <w:rPr>
                            <w:szCs w:val="21"/>
                          </w:rPr>
                        </w:pPr>
                        <w:r>
                          <w:rPr>
                            <w:szCs w:val="21"/>
                          </w:rPr>
                          <w:t>284,322,726.85</w:t>
                        </w:r>
                      </w:p>
                    </w:tc>
                  </w:sdtContent>
                </w:sdt>
                <w:sdt>
                  <w:sdtPr>
                    <w:rPr>
                      <w:szCs w:val="21"/>
                    </w:rPr>
                    <w:alias w:val="收到的其他与经营活动有关的现金金额"/>
                    <w:tag w:val="_GBC_ee0f08e779c048378d4aad4d40e5b1e5"/>
                    <w:id w:val="27711895"/>
                    <w:lock w:val="sdtLocked"/>
                    <w:showingPlcHdr/>
                  </w:sdtPr>
                  <w:sdtContent>
                    <w:tc>
                      <w:tcPr>
                        <w:tcW w:w="1556" w:type="pct"/>
                        <w:tcBorders>
                          <w:top w:val="single" w:sz="6" w:space="0" w:color="auto"/>
                          <w:left w:val="single" w:sz="6" w:space="0" w:color="auto"/>
                          <w:bottom w:val="single" w:sz="6" w:space="0" w:color="auto"/>
                          <w:right w:val="single" w:sz="6" w:space="0" w:color="auto"/>
                        </w:tcBorders>
                      </w:tcPr>
                      <w:p w:rsidR="00B26C22" w:rsidRDefault="00B26C22" w:rsidP="007747D1">
                        <w:pPr>
                          <w:jc w:val="right"/>
                          <w:rPr>
                            <w:szCs w:val="21"/>
                          </w:rPr>
                        </w:pPr>
                      </w:p>
                    </w:tc>
                  </w:sdtContent>
                </w:sdt>
              </w:tr>
            </w:sdtContent>
          </w:sdt>
          <w:tr w:rsidR="00B26C22" w:rsidTr="007747D1">
            <w:tc>
              <w:tcPr>
                <w:tcW w:w="1882" w:type="pct"/>
                <w:tcBorders>
                  <w:top w:val="single" w:sz="6" w:space="0" w:color="auto"/>
                  <w:left w:val="single" w:sz="6" w:space="0" w:color="auto"/>
                  <w:bottom w:val="single" w:sz="6" w:space="0" w:color="auto"/>
                  <w:right w:val="single" w:sz="6" w:space="0" w:color="auto"/>
                </w:tcBorders>
              </w:tcPr>
              <w:p w:rsidR="00B26C22" w:rsidRDefault="00B26C22" w:rsidP="007747D1">
                <w:pPr>
                  <w:autoSpaceDE w:val="0"/>
                  <w:autoSpaceDN w:val="0"/>
                  <w:adjustRightInd w:val="0"/>
                  <w:snapToGrid w:val="0"/>
                  <w:spacing w:line="240" w:lineRule="atLeast"/>
                  <w:jc w:val="center"/>
                  <w:rPr>
                    <w:szCs w:val="21"/>
                  </w:rPr>
                </w:pPr>
                <w:r>
                  <w:rPr>
                    <w:rFonts w:hint="eastAsia"/>
                    <w:szCs w:val="21"/>
                  </w:rPr>
                  <w:t>合计</w:t>
                </w:r>
              </w:p>
            </w:tc>
            <w:tc>
              <w:tcPr>
                <w:tcW w:w="1562" w:type="pct"/>
                <w:tcBorders>
                  <w:top w:val="single" w:sz="6" w:space="0" w:color="auto"/>
                  <w:left w:val="single" w:sz="6" w:space="0" w:color="auto"/>
                  <w:bottom w:val="single" w:sz="6" w:space="0" w:color="auto"/>
                  <w:right w:val="single" w:sz="6" w:space="0" w:color="auto"/>
                </w:tcBorders>
                <w:vAlign w:val="bottom"/>
              </w:tcPr>
              <w:p w:rsidR="00B26C22" w:rsidRDefault="0041487F" w:rsidP="00B26C22">
                <w:pPr>
                  <w:jc w:val="right"/>
                  <w:rPr>
                    <w:szCs w:val="21"/>
                  </w:rPr>
                </w:pPr>
                <w:sdt>
                  <w:sdtPr>
                    <w:rPr>
                      <w:rFonts w:hint="eastAsia"/>
                      <w:szCs w:val="21"/>
                    </w:rPr>
                    <w:alias w:val="收到的其他与经营活动有关的现金"/>
                    <w:tag w:val="_GBC_490e407e9d6643a6ac8fc5694655ad58"/>
                    <w:id w:val="27711897"/>
                    <w:lock w:val="sdtLocked"/>
                  </w:sdtPr>
                  <w:sdtContent>
                    <w:r w:rsidR="00034C3D">
                      <w:rPr>
                        <w:szCs w:val="21"/>
                      </w:rPr>
                      <w:t>325,711,651.08</w:t>
                    </w:r>
                  </w:sdtContent>
                </w:sdt>
              </w:p>
            </w:tc>
            <w:sdt>
              <w:sdtPr>
                <w:rPr>
                  <w:rFonts w:hint="eastAsia"/>
                  <w:szCs w:val="21"/>
                </w:rPr>
                <w:alias w:val="收到的其他与经营活动有关的现金"/>
                <w:tag w:val="_GBC_149cbaa792354b53aacf64d69a51aaeb"/>
                <w:id w:val="27711898"/>
                <w:lock w:val="sdtLocked"/>
              </w:sdtPr>
              <w:sdtContent>
                <w:tc>
                  <w:tcPr>
                    <w:tcW w:w="1556" w:type="pct"/>
                    <w:tcBorders>
                      <w:top w:val="single" w:sz="6" w:space="0" w:color="auto"/>
                      <w:left w:val="single" w:sz="6" w:space="0" w:color="auto"/>
                      <w:bottom w:val="single" w:sz="6" w:space="0" w:color="auto"/>
                      <w:right w:val="single" w:sz="6" w:space="0" w:color="auto"/>
                    </w:tcBorders>
                  </w:tcPr>
                  <w:p w:rsidR="00B26C22" w:rsidRDefault="00034C3D" w:rsidP="007747D1">
                    <w:pPr>
                      <w:jc w:val="right"/>
                      <w:rPr>
                        <w:szCs w:val="21"/>
                      </w:rPr>
                    </w:pPr>
                    <w:r>
                      <w:rPr>
                        <w:szCs w:val="21"/>
                      </w:rPr>
                      <w:t>16,095,731.45</w:t>
                    </w:r>
                  </w:p>
                </w:tc>
              </w:sdtContent>
            </w:sdt>
          </w:tr>
        </w:tbl>
        <w:p w:rsidR="00B26C22" w:rsidRDefault="0041487F"/>
      </w:sdtContent>
    </w:sdt>
    <w:sdt>
      <w:sdtPr>
        <w:rPr>
          <w:rFonts w:ascii="宋体" w:eastAsiaTheme="minorEastAsia" w:hAnsi="宋体" w:cs="宋体" w:hint="eastAsia"/>
          <w:b w:val="0"/>
          <w:bCs w:val="0"/>
          <w:kern w:val="0"/>
          <w:sz w:val="24"/>
          <w:szCs w:val="21"/>
        </w:rPr>
        <w:tag w:val="_GBC_3c8453861c4b4e94956633ec6c228388"/>
        <w:id w:val="27711920"/>
        <w:lock w:val="sdtLocked"/>
        <w:placeholder>
          <w:docPart w:val="GBC22222222222222222222222222222"/>
        </w:placeholder>
      </w:sdtPr>
      <w:sdtEndPr>
        <w:rPr>
          <w:rFonts w:asciiTheme="minorHAnsi" w:hAnsiTheme="minorHAnsi" w:cstheme="minorBidi"/>
          <w:kern w:val="2"/>
          <w:sz w:val="21"/>
        </w:rPr>
      </w:sdtEndPr>
      <w:sdtContent>
        <w:p w:rsidR="007E2328" w:rsidRDefault="006C05A7" w:rsidP="00AF35BC">
          <w:pPr>
            <w:pStyle w:val="4"/>
            <w:numPr>
              <w:ilvl w:val="0"/>
              <w:numId w:val="39"/>
            </w:numPr>
            <w:tabs>
              <w:tab w:val="left" w:pos="700"/>
            </w:tabs>
            <w:rPr>
              <w:szCs w:val="21"/>
            </w:rPr>
          </w:pPr>
          <w:r>
            <w:rPr>
              <w:rFonts w:hint="eastAsia"/>
              <w:szCs w:val="21"/>
            </w:rPr>
            <w:t>支付的其他与经营活动有关的现金：</w:t>
          </w:r>
        </w:p>
        <w:p w:rsidR="007E2328" w:rsidRDefault="006C05A7">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277119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77119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8"/>
            <w:gridCol w:w="2759"/>
            <w:gridCol w:w="2788"/>
          </w:tblGrid>
          <w:tr w:rsidR="005E1954" w:rsidTr="007747D1">
            <w:tc>
              <w:tcPr>
                <w:tcW w:w="1882"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jc w:val="center"/>
                  <w:rPr>
                    <w:szCs w:val="21"/>
                  </w:rPr>
                </w:pPr>
                <w:r>
                  <w:rPr>
                    <w:rFonts w:hint="eastAsia"/>
                    <w:szCs w:val="21"/>
                  </w:rPr>
                  <w:t>项目</w:t>
                </w:r>
              </w:p>
            </w:tc>
            <w:tc>
              <w:tcPr>
                <w:tcW w:w="1551"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jc w:val="center"/>
                  <w:rPr>
                    <w:szCs w:val="21"/>
                  </w:rPr>
                </w:pPr>
                <w:r>
                  <w:rPr>
                    <w:rFonts w:hint="eastAsia"/>
                  </w:rPr>
                  <w:t>本期发生额</w:t>
                </w:r>
              </w:p>
            </w:tc>
            <w:tc>
              <w:tcPr>
                <w:tcW w:w="1567"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经营活动有关的现金明细"/>
              <w:tag w:val="_GBC_9880266c0e6f4e6b92c7692ef64ec140"/>
              <w:id w:val="27711905"/>
              <w:lock w:val="sdtLocked"/>
            </w:sdtPr>
            <w:sdtContent>
              <w:tr w:rsidR="005E1954" w:rsidTr="007747D1">
                <w:sdt>
                  <w:sdtPr>
                    <w:rPr>
                      <w:rFonts w:hint="eastAsia"/>
                      <w:szCs w:val="21"/>
                    </w:rPr>
                    <w:alias w:val="支付的其他与经营活动有关的现金项目"/>
                    <w:tag w:val="_GBC_af198a7f9e404a7a9ca4111e01159ef1"/>
                    <w:id w:val="27711902"/>
                    <w:lock w:val="sdtLocked"/>
                  </w:sdtPr>
                  <w:sdtContent>
                    <w:tc>
                      <w:tcPr>
                        <w:tcW w:w="1882"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rPr>
                            <w:szCs w:val="21"/>
                          </w:rPr>
                        </w:pPr>
                        <w:r>
                          <w:rPr>
                            <w:rFonts w:hint="eastAsia"/>
                            <w:szCs w:val="21"/>
                          </w:rPr>
                          <w:t>销售费用</w:t>
                        </w:r>
                      </w:p>
                    </w:tc>
                  </w:sdtContent>
                </w:sdt>
                <w:sdt>
                  <w:sdtPr>
                    <w:rPr>
                      <w:szCs w:val="21"/>
                    </w:rPr>
                    <w:alias w:val="支付的其他与经营活动有关的现金金额"/>
                    <w:tag w:val="_GBC_11a2c447ed864bc9a8bd22f55e3c9ea6"/>
                    <w:id w:val="27711903"/>
                    <w:lock w:val="sdtLocked"/>
                  </w:sdtPr>
                  <w:sdtContent>
                    <w:tc>
                      <w:tcPr>
                        <w:tcW w:w="1551" w:type="pct"/>
                        <w:tcBorders>
                          <w:top w:val="single" w:sz="6" w:space="0" w:color="auto"/>
                          <w:left w:val="single" w:sz="6" w:space="0" w:color="auto"/>
                          <w:bottom w:val="single" w:sz="6" w:space="0" w:color="auto"/>
                          <w:right w:val="single" w:sz="6" w:space="0" w:color="auto"/>
                        </w:tcBorders>
                      </w:tcPr>
                      <w:p w:rsidR="005E1954" w:rsidRDefault="007747D1" w:rsidP="007747D1">
                        <w:pPr>
                          <w:jc w:val="right"/>
                          <w:rPr>
                            <w:szCs w:val="21"/>
                          </w:rPr>
                        </w:pPr>
                        <w:r>
                          <w:rPr>
                            <w:szCs w:val="21"/>
                          </w:rPr>
                          <w:t>3,629,461.03</w:t>
                        </w:r>
                      </w:p>
                    </w:tc>
                  </w:sdtContent>
                </w:sdt>
                <w:sdt>
                  <w:sdtPr>
                    <w:rPr>
                      <w:szCs w:val="21"/>
                    </w:rPr>
                    <w:alias w:val="支付的其他与经营活动有关的现金金额"/>
                    <w:tag w:val="_GBC_3dd1786623e24d0b86c0704a9b11d743"/>
                    <w:id w:val="27711904"/>
                    <w:lock w:val="sdtLocked"/>
                  </w:sdtPr>
                  <w:sdtContent>
                    <w:tc>
                      <w:tcPr>
                        <w:tcW w:w="1567" w:type="pct"/>
                        <w:tcBorders>
                          <w:top w:val="single" w:sz="6" w:space="0" w:color="auto"/>
                          <w:left w:val="single" w:sz="6" w:space="0" w:color="auto"/>
                          <w:bottom w:val="single" w:sz="6" w:space="0" w:color="auto"/>
                          <w:right w:val="single" w:sz="6" w:space="0" w:color="auto"/>
                        </w:tcBorders>
                      </w:tcPr>
                      <w:p w:rsidR="005E1954" w:rsidRDefault="005E1954" w:rsidP="007747D1">
                        <w:pPr>
                          <w:jc w:val="right"/>
                          <w:rPr>
                            <w:szCs w:val="21"/>
                          </w:rPr>
                        </w:pPr>
                        <w:r>
                          <w:rPr>
                            <w:szCs w:val="21"/>
                          </w:rPr>
                          <w:t>6,633,093.37</w:t>
                        </w:r>
                      </w:p>
                    </w:tc>
                  </w:sdtContent>
                </w:sdt>
              </w:tr>
            </w:sdtContent>
          </w:sdt>
          <w:sdt>
            <w:sdtPr>
              <w:rPr>
                <w:rFonts w:hint="eastAsia"/>
                <w:szCs w:val="21"/>
              </w:rPr>
              <w:alias w:val="支付的其他与经营活动有关的现金明细"/>
              <w:tag w:val="_GBC_9880266c0e6f4e6b92c7692ef64ec140"/>
              <w:id w:val="27711909"/>
              <w:lock w:val="sdtLocked"/>
            </w:sdtPr>
            <w:sdtContent>
              <w:tr w:rsidR="005E1954" w:rsidTr="007747D1">
                <w:sdt>
                  <w:sdtPr>
                    <w:rPr>
                      <w:rFonts w:hint="eastAsia"/>
                      <w:szCs w:val="21"/>
                    </w:rPr>
                    <w:alias w:val="支付的其他与经营活动有关的现金项目"/>
                    <w:tag w:val="_GBC_af198a7f9e404a7a9ca4111e01159ef1"/>
                    <w:id w:val="27711906"/>
                    <w:lock w:val="sdtLocked"/>
                  </w:sdtPr>
                  <w:sdtContent>
                    <w:tc>
                      <w:tcPr>
                        <w:tcW w:w="1882"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rPr>
                            <w:szCs w:val="21"/>
                          </w:rPr>
                        </w:pPr>
                        <w:r>
                          <w:rPr>
                            <w:rFonts w:hint="eastAsia"/>
                            <w:szCs w:val="21"/>
                          </w:rPr>
                          <w:t>管理费用</w:t>
                        </w:r>
                      </w:p>
                    </w:tc>
                  </w:sdtContent>
                </w:sdt>
                <w:sdt>
                  <w:sdtPr>
                    <w:rPr>
                      <w:szCs w:val="21"/>
                    </w:rPr>
                    <w:alias w:val="支付的其他与经营活动有关的现金金额"/>
                    <w:tag w:val="_GBC_11a2c447ed864bc9a8bd22f55e3c9ea6"/>
                    <w:id w:val="27711907"/>
                    <w:lock w:val="sdtLocked"/>
                  </w:sdtPr>
                  <w:sdtContent>
                    <w:tc>
                      <w:tcPr>
                        <w:tcW w:w="1551" w:type="pct"/>
                        <w:tcBorders>
                          <w:top w:val="single" w:sz="6" w:space="0" w:color="auto"/>
                          <w:left w:val="single" w:sz="6" w:space="0" w:color="auto"/>
                          <w:bottom w:val="single" w:sz="6" w:space="0" w:color="auto"/>
                          <w:right w:val="single" w:sz="6" w:space="0" w:color="auto"/>
                        </w:tcBorders>
                      </w:tcPr>
                      <w:p w:rsidR="005E1954" w:rsidRDefault="007747D1" w:rsidP="007747D1">
                        <w:pPr>
                          <w:jc w:val="right"/>
                          <w:rPr>
                            <w:szCs w:val="21"/>
                          </w:rPr>
                        </w:pPr>
                        <w:r>
                          <w:rPr>
                            <w:szCs w:val="21"/>
                          </w:rPr>
                          <w:t>79,730,864.11</w:t>
                        </w:r>
                      </w:p>
                    </w:tc>
                  </w:sdtContent>
                </w:sdt>
                <w:sdt>
                  <w:sdtPr>
                    <w:rPr>
                      <w:szCs w:val="21"/>
                    </w:rPr>
                    <w:alias w:val="支付的其他与经营活动有关的现金金额"/>
                    <w:tag w:val="_GBC_3dd1786623e24d0b86c0704a9b11d743"/>
                    <w:id w:val="27711908"/>
                    <w:lock w:val="sdtLocked"/>
                  </w:sdtPr>
                  <w:sdtContent>
                    <w:tc>
                      <w:tcPr>
                        <w:tcW w:w="1567" w:type="pct"/>
                        <w:tcBorders>
                          <w:top w:val="single" w:sz="6" w:space="0" w:color="auto"/>
                          <w:left w:val="single" w:sz="6" w:space="0" w:color="auto"/>
                          <w:bottom w:val="single" w:sz="6" w:space="0" w:color="auto"/>
                          <w:right w:val="single" w:sz="6" w:space="0" w:color="auto"/>
                        </w:tcBorders>
                      </w:tcPr>
                      <w:p w:rsidR="005E1954" w:rsidRDefault="005E1954" w:rsidP="007747D1">
                        <w:pPr>
                          <w:jc w:val="right"/>
                          <w:rPr>
                            <w:szCs w:val="21"/>
                          </w:rPr>
                        </w:pPr>
                        <w:r>
                          <w:rPr>
                            <w:szCs w:val="21"/>
                          </w:rPr>
                          <w:t>87,888,192.54</w:t>
                        </w:r>
                      </w:p>
                    </w:tc>
                  </w:sdtContent>
                </w:sdt>
              </w:tr>
            </w:sdtContent>
          </w:sdt>
          <w:sdt>
            <w:sdtPr>
              <w:rPr>
                <w:rFonts w:hint="eastAsia"/>
                <w:szCs w:val="21"/>
              </w:rPr>
              <w:alias w:val="支付的其他与经营活动有关的现金明细"/>
              <w:tag w:val="_GBC_9880266c0e6f4e6b92c7692ef64ec140"/>
              <w:id w:val="27711913"/>
              <w:lock w:val="sdtLocked"/>
            </w:sdtPr>
            <w:sdtContent>
              <w:tr w:rsidR="005E1954" w:rsidTr="007747D1">
                <w:sdt>
                  <w:sdtPr>
                    <w:rPr>
                      <w:rFonts w:hint="eastAsia"/>
                      <w:szCs w:val="21"/>
                    </w:rPr>
                    <w:alias w:val="支付的其他与经营活动有关的现金项目"/>
                    <w:tag w:val="_GBC_af198a7f9e404a7a9ca4111e01159ef1"/>
                    <w:id w:val="27711910"/>
                    <w:lock w:val="sdtLocked"/>
                  </w:sdtPr>
                  <w:sdtContent>
                    <w:tc>
                      <w:tcPr>
                        <w:tcW w:w="1882"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rPr>
                            <w:szCs w:val="21"/>
                          </w:rPr>
                        </w:pPr>
                        <w:r>
                          <w:rPr>
                            <w:rFonts w:hint="eastAsia"/>
                            <w:szCs w:val="21"/>
                          </w:rPr>
                          <w:t>银行承兑汇票保证金</w:t>
                        </w:r>
                      </w:p>
                    </w:tc>
                  </w:sdtContent>
                </w:sdt>
                <w:sdt>
                  <w:sdtPr>
                    <w:rPr>
                      <w:szCs w:val="21"/>
                    </w:rPr>
                    <w:alias w:val="支付的其他与经营活动有关的现金金额"/>
                    <w:tag w:val="_GBC_11a2c447ed864bc9a8bd22f55e3c9ea6"/>
                    <w:id w:val="27711911"/>
                    <w:lock w:val="sdtLocked"/>
                  </w:sdtPr>
                  <w:sdtContent>
                    <w:tc>
                      <w:tcPr>
                        <w:tcW w:w="1551" w:type="pct"/>
                        <w:tcBorders>
                          <w:top w:val="single" w:sz="6" w:space="0" w:color="auto"/>
                          <w:left w:val="single" w:sz="6" w:space="0" w:color="auto"/>
                          <w:bottom w:val="single" w:sz="6" w:space="0" w:color="auto"/>
                          <w:right w:val="single" w:sz="6" w:space="0" w:color="auto"/>
                        </w:tcBorders>
                      </w:tcPr>
                      <w:p w:rsidR="005E1954" w:rsidRDefault="007747D1" w:rsidP="007747D1">
                        <w:pPr>
                          <w:jc w:val="right"/>
                          <w:rPr>
                            <w:szCs w:val="21"/>
                          </w:rPr>
                        </w:pPr>
                        <w:r>
                          <w:rPr>
                            <w:szCs w:val="21"/>
                          </w:rPr>
                          <w:t>118,803,939.76</w:t>
                        </w:r>
                      </w:p>
                    </w:tc>
                  </w:sdtContent>
                </w:sdt>
                <w:sdt>
                  <w:sdtPr>
                    <w:rPr>
                      <w:szCs w:val="21"/>
                    </w:rPr>
                    <w:alias w:val="支付的其他与经营活动有关的现金金额"/>
                    <w:tag w:val="_GBC_3dd1786623e24d0b86c0704a9b11d743"/>
                    <w:id w:val="27711912"/>
                    <w:lock w:val="sdtLocked"/>
                  </w:sdtPr>
                  <w:sdtContent>
                    <w:tc>
                      <w:tcPr>
                        <w:tcW w:w="1567" w:type="pct"/>
                        <w:tcBorders>
                          <w:top w:val="single" w:sz="6" w:space="0" w:color="auto"/>
                          <w:left w:val="single" w:sz="6" w:space="0" w:color="auto"/>
                          <w:bottom w:val="single" w:sz="6" w:space="0" w:color="auto"/>
                          <w:right w:val="single" w:sz="6" w:space="0" w:color="auto"/>
                        </w:tcBorders>
                      </w:tcPr>
                      <w:p w:rsidR="005E1954" w:rsidRDefault="005E1954" w:rsidP="007747D1">
                        <w:pPr>
                          <w:jc w:val="right"/>
                          <w:rPr>
                            <w:szCs w:val="21"/>
                          </w:rPr>
                        </w:pPr>
                        <w:r>
                          <w:rPr>
                            <w:szCs w:val="21"/>
                          </w:rPr>
                          <w:t>31,659,999.42</w:t>
                        </w:r>
                      </w:p>
                    </w:tc>
                  </w:sdtContent>
                </w:sdt>
              </w:tr>
            </w:sdtContent>
          </w:sdt>
          <w:sdt>
            <w:sdtPr>
              <w:rPr>
                <w:rFonts w:hint="eastAsia"/>
                <w:szCs w:val="21"/>
              </w:rPr>
              <w:alias w:val="支付的其他与经营活动有关的现金明细"/>
              <w:tag w:val="_GBC_9880266c0e6f4e6b92c7692ef64ec140"/>
              <w:id w:val="27711917"/>
              <w:lock w:val="sdtLocked"/>
            </w:sdtPr>
            <w:sdtContent>
              <w:tr w:rsidR="005E1954" w:rsidTr="007747D1">
                <w:sdt>
                  <w:sdtPr>
                    <w:rPr>
                      <w:rFonts w:hint="eastAsia"/>
                      <w:szCs w:val="21"/>
                    </w:rPr>
                    <w:alias w:val="支付的其他与经营活动有关的现金项目"/>
                    <w:tag w:val="_GBC_af198a7f9e404a7a9ca4111e01159ef1"/>
                    <w:id w:val="27711914"/>
                    <w:lock w:val="sdtLocked"/>
                  </w:sdtPr>
                  <w:sdtContent>
                    <w:tc>
                      <w:tcPr>
                        <w:tcW w:w="1882"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rPr>
                            <w:szCs w:val="21"/>
                          </w:rPr>
                        </w:pPr>
                        <w:r>
                          <w:rPr>
                            <w:rFonts w:hint="eastAsia"/>
                            <w:szCs w:val="21"/>
                          </w:rPr>
                          <w:t>其他</w:t>
                        </w:r>
                      </w:p>
                    </w:tc>
                  </w:sdtContent>
                </w:sdt>
                <w:sdt>
                  <w:sdtPr>
                    <w:rPr>
                      <w:szCs w:val="21"/>
                    </w:rPr>
                    <w:alias w:val="支付的其他与经营活动有关的现金金额"/>
                    <w:tag w:val="_GBC_11a2c447ed864bc9a8bd22f55e3c9ea6"/>
                    <w:id w:val="27711915"/>
                    <w:lock w:val="sdtLocked"/>
                  </w:sdtPr>
                  <w:sdtContent>
                    <w:tc>
                      <w:tcPr>
                        <w:tcW w:w="1551" w:type="pct"/>
                        <w:tcBorders>
                          <w:top w:val="single" w:sz="6" w:space="0" w:color="auto"/>
                          <w:left w:val="single" w:sz="6" w:space="0" w:color="auto"/>
                          <w:bottom w:val="single" w:sz="6" w:space="0" w:color="auto"/>
                          <w:right w:val="single" w:sz="6" w:space="0" w:color="auto"/>
                        </w:tcBorders>
                      </w:tcPr>
                      <w:p w:rsidR="005E1954" w:rsidRDefault="007747D1" w:rsidP="007747D1">
                        <w:pPr>
                          <w:jc w:val="right"/>
                          <w:rPr>
                            <w:szCs w:val="21"/>
                          </w:rPr>
                        </w:pPr>
                        <w:r>
                          <w:rPr>
                            <w:szCs w:val="21"/>
                          </w:rPr>
                          <w:t>20,406,196.14</w:t>
                        </w:r>
                      </w:p>
                    </w:tc>
                  </w:sdtContent>
                </w:sdt>
                <w:sdt>
                  <w:sdtPr>
                    <w:rPr>
                      <w:szCs w:val="21"/>
                    </w:rPr>
                    <w:alias w:val="支付的其他与经营活动有关的现金金额"/>
                    <w:tag w:val="_GBC_3dd1786623e24d0b86c0704a9b11d743"/>
                    <w:id w:val="27711916"/>
                    <w:lock w:val="sdtLocked"/>
                  </w:sdtPr>
                  <w:sdtContent>
                    <w:tc>
                      <w:tcPr>
                        <w:tcW w:w="1567" w:type="pct"/>
                        <w:tcBorders>
                          <w:top w:val="single" w:sz="6" w:space="0" w:color="auto"/>
                          <w:left w:val="single" w:sz="6" w:space="0" w:color="auto"/>
                          <w:bottom w:val="single" w:sz="6" w:space="0" w:color="auto"/>
                          <w:right w:val="single" w:sz="6" w:space="0" w:color="auto"/>
                        </w:tcBorders>
                      </w:tcPr>
                      <w:p w:rsidR="005E1954" w:rsidRDefault="005E1954" w:rsidP="007747D1">
                        <w:pPr>
                          <w:jc w:val="right"/>
                          <w:rPr>
                            <w:szCs w:val="21"/>
                          </w:rPr>
                        </w:pPr>
                        <w:r>
                          <w:rPr>
                            <w:szCs w:val="21"/>
                          </w:rPr>
                          <w:t>29,887,232.85</w:t>
                        </w:r>
                      </w:p>
                    </w:tc>
                  </w:sdtContent>
                </w:sdt>
              </w:tr>
            </w:sdtContent>
          </w:sdt>
          <w:tr w:rsidR="005E1954" w:rsidTr="007747D1">
            <w:tc>
              <w:tcPr>
                <w:tcW w:w="1882" w:type="pct"/>
                <w:tcBorders>
                  <w:top w:val="single" w:sz="6" w:space="0" w:color="auto"/>
                  <w:left w:val="single" w:sz="6" w:space="0" w:color="auto"/>
                  <w:bottom w:val="single" w:sz="6" w:space="0" w:color="auto"/>
                  <w:right w:val="single" w:sz="6" w:space="0" w:color="auto"/>
                </w:tcBorders>
              </w:tcPr>
              <w:p w:rsidR="005E1954" w:rsidRDefault="005E1954" w:rsidP="007747D1">
                <w:pPr>
                  <w:autoSpaceDE w:val="0"/>
                  <w:autoSpaceDN w:val="0"/>
                  <w:adjustRightInd w:val="0"/>
                  <w:snapToGrid w:val="0"/>
                  <w:jc w:val="center"/>
                  <w:rPr>
                    <w:szCs w:val="21"/>
                  </w:rPr>
                </w:pPr>
                <w:r>
                  <w:rPr>
                    <w:rFonts w:hint="eastAsia"/>
                    <w:szCs w:val="21"/>
                  </w:rPr>
                  <w:t>合计</w:t>
                </w:r>
              </w:p>
            </w:tc>
            <w:tc>
              <w:tcPr>
                <w:tcW w:w="1551" w:type="pct"/>
                <w:tcBorders>
                  <w:top w:val="single" w:sz="6" w:space="0" w:color="auto"/>
                  <w:left w:val="single" w:sz="6" w:space="0" w:color="auto"/>
                  <w:bottom w:val="single" w:sz="6" w:space="0" w:color="auto"/>
                  <w:right w:val="single" w:sz="6" w:space="0" w:color="auto"/>
                </w:tcBorders>
              </w:tcPr>
              <w:p w:rsidR="005E1954" w:rsidRDefault="0041487F" w:rsidP="007747D1">
                <w:pPr>
                  <w:jc w:val="right"/>
                  <w:rPr>
                    <w:szCs w:val="21"/>
                  </w:rPr>
                </w:pPr>
                <w:sdt>
                  <w:sdtPr>
                    <w:rPr>
                      <w:rFonts w:hint="eastAsia"/>
                      <w:szCs w:val="21"/>
                    </w:rPr>
                    <w:alias w:val="支付的其他与经营活动有关的现金"/>
                    <w:tag w:val="_GBC_f47f73900ce94eb29c10ba090c34f24e"/>
                    <w:id w:val="27711918"/>
                    <w:lock w:val="sdtLocked"/>
                  </w:sdtPr>
                  <w:sdtContent>
                    <w:r w:rsidR="007747D1">
                      <w:rPr>
                        <w:szCs w:val="21"/>
                      </w:rPr>
                      <w:t>222,570,461.04</w:t>
                    </w:r>
                  </w:sdtContent>
                </w:sdt>
              </w:p>
            </w:tc>
            <w:sdt>
              <w:sdtPr>
                <w:rPr>
                  <w:rFonts w:hint="eastAsia"/>
                  <w:szCs w:val="21"/>
                </w:rPr>
                <w:alias w:val="支付的其他与经营活动有关的现金"/>
                <w:tag w:val="_GBC_ad3a5ba3e77c4ed4aeb154f9fed2d831"/>
                <w:id w:val="27711919"/>
                <w:lock w:val="sdtLocked"/>
              </w:sdtPr>
              <w:sdtContent>
                <w:tc>
                  <w:tcPr>
                    <w:tcW w:w="1567" w:type="pct"/>
                    <w:tcBorders>
                      <w:top w:val="single" w:sz="6" w:space="0" w:color="auto"/>
                      <w:left w:val="single" w:sz="6" w:space="0" w:color="auto"/>
                      <w:bottom w:val="single" w:sz="6" w:space="0" w:color="auto"/>
                      <w:right w:val="single" w:sz="6" w:space="0" w:color="auto"/>
                    </w:tcBorders>
                  </w:tcPr>
                  <w:p w:rsidR="005E1954" w:rsidRDefault="005E1954" w:rsidP="007747D1">
                    <w:pPr>
                      <w:jc w:val="right"/>
                      <w:rPr>
                        <w:szCs w:val="21"/>
                      </w:rPr>
                    </w:pPr>
                    <w:r>
                      <w:rPr>
                        <w:szCs w:val="21"/>
                      </w:rPr>
                      <w:t>156,068,518.18</w:t>
                    </w:r>
                  </w:p>
                </w:tc>
              </w:sdtContent>
            </w:sdt>
          </w:tr>
        </w:tbl>
        <w:p w:rsidR="005E1954" w:rsidRDefault="0041487F"/>
      </w:sdtContent>
    </w:sdt>
    <w:sdt>
      <w:sdtPr>
        <w:rPr>
          <w:rFonts w:ascii="宋体" w:eastAsiaTheme="minorEastAsia" w:hAnsi="宋体" w:cs="宋体" w:hint="eastAsia"/>
          <w:b w:val="0"/>
          <w:bCs w:val="0"/>
          <w:kern w:val="0"/>
          <w:sz w:val="24"/>
          <w:szCs w:val="21"/>
        </w:rPr>
        <w:tag w:val="_GBC_7d29c8348da547cab82786074f1b3249"/>
        <w:id w:val="27711933"/>
        <w:lock w:val="sdtLocked"/>
        <w:placeholder>
          <w:docPart w:val="GBC22222222222222222222222222222"/>
        </w:placeholder>
      </w:sdtPr>
      <w:sdtEndPr>
        <w:rPr>
          <w:rFonts w:asciiTheme="minorHAnsi" w:hAnsiTheme="minorHAnsi" w:cstheme="minorBidi" w:hint="default"/>
          <w:kern w:val="2"/>
          <w:sz w:val="21"/>
        </w:rPr>
      </w:sdtEndPr>
      <w:sdtContent>
        <w:p w:rsidR="007E2328" w:rsidRDefault="006C05A7" w:rsidP="00AF35BC">
          <w:pPr>
            <w:pStyle w:val="4"/>
            <w:numPr>
              <w:ilvl w:val="0"/>
              <w:numId w:val="39"/>
            </w:numPr>
            <w:tabs>
              <w:tab w:val="left" w:pos="728"/>
            </w:tabs>
            <w:rPr>
              <w:rFonts w:ascii="宋体" w:hAnsi="宋体"/>
              <w:szCs w:val="21"/>
            </w:rPr>
          </w:pPr>
          <w:r>
            <w:rPr>
              <w:rFonts w:ascii="宋体" w:hAnsi="宋体" w:hint="eastAsia"/>
              <w:szCs w:val="21"/>
            </w:rPr>
            <w:t>收到的其他与投资活动有关的现金</w:t>
          </w:r>
        </w:p>
        <w:p w:rsidR="007E2328" w:rsidRDefault="006C05A7">
          <w:pPr>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2771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557bfe9cc4b045ff8684fc828911efc1"/>
              <w:id w:val="277119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8"/>
            <w:gridCol w:w="2862"/>
            <w:gridCol w:w="2685"/>
          </w:tblGrid>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spacing w:line="240" w:lineRule="atLeast"/>
                  <w:jc w:val="center"/>
                  <w:rPr>
                    <w:szCs w:val="21"/>
                  </w:rPr>
                </w:pPr>
                <w:r>
                  <w:rPr>
                    <w:rFonts w:hint="eastAsia"/>
                    <w:szCs w:val="21"/>
                  </w:rPr>
                  <w:t>项目</w:t>
                </w:r>
              </w:p>
            </w:tc>
            <w:tc>
              <w:tcPr>
                <w:tcW w:w="1609"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spacing w:line="240" w:lineRule="atLeast"/>
                  <w:jc w:val="center"/>
                  <w:rPr>
                    <w:szCs w:val="21"/>
                  </w:rPr>
                </w:pPr>
                <w:r>
                  <w:rPr>
                    <w:rFonts w:hint="eastAsia"/>
                  </w:rPr>
                  <w:t>本期发生额</w:t>
                </w:r>
              </w:p>
            </w:tc>
            <w:tc>
              <w:tcPr>
                <w:tcW w:w="1509"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投资活动有关的现金明细"/>
              <w:tag w:val="_GBC_e6aac5cfd8c841e780dd4702b059b16c"/>
              <w:id w:val="27711926"/>
              <w:lock w:val="sdtLocked"/>
            </w:sdtPr>
            <w:sdtContent>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41487F">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27711923"/>
                        <w:lock w:val="sdtLocked"/>
                      </w:sdtPr>
                      <w:sdtContent>
                        <w:r w:rsidR="005E1954">
                          <w:rPr>
                            <w:rFonts w:hint="eastAsia"/>
                            <w:szCs w:val="21"/>
                          </w:rPr>
                          <w:t>收到的与资产相关的政府补助</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7E2328" w:rsidRDefault="0041487F">
                    <w:pPr>
                      <w:jc w:val="right"/>
                      <w:rPr>
                        <w:szCs w:val="21"/>
                      </w:rPr>
                    </w:pPr>
                    <w:sdt>
                      <w:sdtPr>
                        <w:rPr>
                          <w:rFonts w:hint="eastAsia"/>
                          <w:szCs w:val="21"/>
                        </w:rPr>
                        <w:alias w:val="收到的其他与投资活动有关的现金金额"/>
                        <w:tag w:val="_GBC_8e2c2ec41fe6477ca2d5efa7e98d1146"/>
                        <w:id w:val="27711924"/>
                        <w:lock w:val="sdtLocked"/>
                        <w:showingPlcHdr/>
                      </w:sdtPr>
                      <w:sdtContent>
                        <w:r w:rsidR="006C05A7">
                          <w:rPr>
                            <w:rFonts w:hint="eastAsia"/>
                            <w:color w:val="0000FF"/>
                            <w:szCs w:val="21"/>
                          </w:rPr>
                          <w:t xml:space="preserve">　</w:t>
                        </w:r>
                      </w:sdtContent>
                    </w:sdt>
                  </w:p>
                </w:tc>
                <w:sdt>
                  <w:sdtPr>
                    <w:rPr>
                      <w:rFonts w:hint="eastAsia"/>
                      <w:szCs w:val="21"/>
                    </w:rPr>
                    <w:alias w:val="收到的其他与投资活动有关的现金金额"/>
                    <w:tag w:val="_GBC_aed0e0d97e55414792279c110badf116"/>
                    <w:id w:val="27711925"/>
                    <w:lock w:val="sdtLocked"/>
                  </w:sdtPr>
                  <w:sdtContent>
                    <w:tc>
                      <w:tcPr>
                        <w:tcW w:w="1509" w:type="pct"/>
                        <w:tcBorders>
                          <w:top w:val="single" w:sz="6" w:space="0" w:color="auto"/>
                          <w:left w:val="single" w:sz="6" w:space="0" w:color="auto"/>
                          <w:bottom w:val="single" w:sz="6" w:space="0" w:color="auto"/>
                          <w:right w:val="single" w:sz="6" w:space="0" w:color="auto"/>
                        </w:tcBorders>
                      </w:tcPr>
                      <w:p w:rsidR="007E2328" w:rsidRDefault="005E1954" w:rsidP="005E1954">
                        <w:pPr>
                          <w:jc w:val="right"/>
                          <w:rPr>
                            <w:szCs w:val="21"/>
                          </w:rPr>
                        </w:pPr>
                        <w:r>
                          <w:rPr>
                            <w:szCs w:val="21"/>
                          </w:rPr>
                          <w:t>1,000,000</w:t>
                        </w:r>
                        <w:r w:rsidR="007375A7">
                          <w:rPr>
                            <w:rFonts w:hint="eastAsia"/>
                            <w:szCs w:val="21"/>
                          </w:rPr>
                          <w:t>.00</w:t>
                        </w:r>
                      </w:p>
                    </w:tc>
                  </w:sdtContent>
                </w:sdt>
              </w:tr>
            </w:sdtContent>
          </w:sdt>
          <w:sdt>
            <w:sdtPr>
              <w:rPr>
                <w:rFonts w:hint="eastAsia"/>
                <w:szCs w:val="21"/>
              </w:rPr>
              <w:alias w:val="收到的其他与投资活动有关的现金明细"/>
              <w:tag w:val="_GBC_e6aac5cfd8c841e780dd4702b059b16c"/>
              <w:id w:val="27711930"/>
              <w:lock w:val="sdtLocked"/>
            </w:sdtPr>
            <w:sdtContent>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41487F">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27711927"/>
                        <w:lock w:val="sdtLocked"/>
                        <w:showingPlcHdr/>
                      </w:sdtPr>
                      <w:sdtContent>
                        <w:r w:rsidR="006C05A7">
                          <w:rPr>
                            <w:rFonts w:hint="eastAsia"/>
                            <w:color w:val="0000FF"/>
                            <w:szCs w:val="21"/>
                          </w:rPr>
                          <w:t xml:space="preserve">　</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7E2328" w:rsidRDefault="0041487F">
                    <w:pPr>
                      <w:jc w:val="right"/>
                      <w:rPr>
                        <w:szCs w:val="21"/>
                      </w:rPr>
                    </w:pPr>
                    <w:sdt>
                      <w:sdtPr>
                        <w:rPr>
                          <w:rFonts w:hint="eastAsia"/>
                          <w:szCs w:val="21"/>
                        </w:rPr>
                        <w:alias w:val="收到的其他与投资活动有关的现金金额"/>
                        <w:tag w:val="_GBC_8e2c2ec41fe6477ca2d5efa7e98d1146"/>
                        <w:id w:val="27711928"/>
                        <w:lock w:val="sdtLocked"/>
                        <w:showingPlcHdr/>
                      </w:sdtPr>
                      <w:sdtContent>
                        <w:r w:rsidR="006C05A7">
                          <w:rPr>
                            <w:rFonts w:hint="eastAsia"/>
                            <w:color w:val="0000FF"/>
                            <w:szCs w:val="21"/>
                          </w:rPr>
                          <w:t xml:space="preserve">　</w:t>
                        </w:r>
                      </w:sdtContent>
                    </w:sdt>
                  </w:p>
                </w:tc>
                <w:sdt>
                  <w:sdtPr>
                    <w:rPr>
                      <w:rFonts w:hint="eastAsia"/>
                      <w:szCs w:val="21"/>
                    </w:rPr>
                    <w:alias w:val="收到的其他与投资活动有关的现金金额"/>
                    <w:tag w:val="_GBC_aed0e0d97e55414792279c110badf116"/>
                    <w:id w:val="27711929"/>
                    <w:lock w:val="sdtLocked"/>
                    <w:showingPlcHdr/>
                  </w:sdtPr>
                  <w:sdtContent>
                    <w:tc>
                      <w:tcPr>
                        <w:tcW w:w="1509" w:type="pct"/>
                        <w:tcBorders>
                          <w:top w:val="single" w:sz="6" w:space="0" w:color="auto"/>
                          <w:left w:val="single" w:sz="6" w:space="0" w:color="auto"/>
                          <w:bottom w:val="single" w:sz="6" w:space="0" w:color="auto"/>
                          <w:right w:val="single" w:sz="6" w:space="0" w:color="auto"/>
                        </w:tcBorders>
                      </w:tcPr>
                      <w:p w:rsidR="007E2328" w:rsidRDefault="006C05A7">
                        <w:pPr>
                          <w:jc w:val="right"/>
                          <w:rPr>
                            <w:szCs w:val="21"/>
                          </w:rPr>
                        </w:pPr>
                        <w:r>
                          <w:rPr>
                            <w:rFonts w:hint="eastAsia"/>
                            <w:color w:val="0000FF"/>
                            <w:szCs w:val="21"/>
                          </w:rPr>
                          <w:t xml:space="preserve">　</w:t>
                        </w:r>
                      </w:p>
                    </w:tc>
                  </w:sdtContent>
                </w:sdt>
              </w:tr>
            </w:sdtContent>
          </w:sdt>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spacing w:line="240" w:lineRule="atLeast"/>
                  <w:jc w:val="center"/>
                  <w:rPr>
                    <w:szCs w:val="21"/>
                  </w:rPr>
                </w:pPr>
                <w:r>
                  <w:rPr>
                    <w:rFonts w:hint="eastAsia"/>
                    <w:szCs w:val="21"/>
                  </w:rPr>
                  <w:t>合计</w:t>
                </w:r>
              </w:p>
            </w:tc>
            <w:tc>
              <w:tcPr>
                <w:tcW w:w="1609" w:type="pct"/>
                <w:tcBorders>
                  <w:top w:val="single" w:sz="6" w:space="0" w:color="auto"/>
                  <w:left w:val="single" w:sz="6" w:space="0" w:color="auto"/>
                  <w:bottom w:val="single" w:sz="6" w:space="0" w:color="auto"/>
                  <w:right w:val="single" w:sz="6" w:space="0" w:color="auto"/>
                </w:tcBorders>
                <w:vAlign w:val="bottom"/>
              </w:tcPr>
              <w:p w:rsidR="007E2328" w:rsidRDefault="0041487F">
                <w:pPr>
                  <w:jc w:val="right"/>
                  <w:rPr>
                    <w:szCs w:val="21"/>
                  </w:rPr>
                </w:pPr>
                <w:sdt>
                  <w:sdtPr>
                    <w:rPr>
                      <w:rFonts w:hint="eastAsia"/>
                      <w:szCs w:val="21"/>
                    </w:rPr>
                    <w:alias w:val="收到的其他与投资活动有关的现金"/>
                    <w:tag w:val="_GBC_4715425c89ac46069f7acc83fbdd655f"/>
                    <w:id w:val="27711931"/>
                    <w:lock w:val="sdtLocked"/>
                    <w:showingPlcHdr/>
                  </w:sdtPr>
                  <w:sdtContent>
                    <w:r w:rsidR="006C05A7">
                      <w:rPr>
                        <w:rFonts w:hint="eastAsia"/>
                        <w:color w:val="0000FF"/>
                        <w:szCs w:val="21"/>
                      </w:rPr>
                      <w:t xml:space="preserve">　</w:t>
                    </w:r>
                  </w:sdtContent>
                </w:sdt>
              </w:p>
            </w:tc>
            <w:sdt>
              <w:sdtPr>
                <w:rPr>
                  <w:rFonts w:hint="eastAsia"/>
                  <w:szCs w:val="21"/>
                </w:rPr>
                <w:alias w:val="收到的其他与投资活动有关的现金"/>
                <w:tag w:val="_GBC_1d25e868d5df4197af0b17550f5b4ebd"/>
                <w:id w:val="27711932"/>
                <w:lock w:val="sdtLocked"/>
              </w:sdtPr>
              <w:sdtContent>
                <w:tc>
                  <w:tcPr>
                    <w:tcW w:w="1509" w:type="pct"/>
                    <w:tcBorders>
                      <w:top w:val="single" w:sz="6" w:space="0" w:color="auto"/>
                      <w:left w:val="single" w:sz="6" w:space="0" w:color="auto"/>
                      <w:bottom w:val="single" w:sz="6" w:space="0" w:color="auto"/>
                      <w:right w:val="single" w:sz="6" w:space="0" w:color="auto"/>
                    </w:tcBorders>
                  </w:tcPr>
                  <w:p w:rsidR="007E2328" w:rsidRDefault="005E1954" w:rsidP="005E1954">
                    <w:pPr>
                      <w:jc w:val="right"/>
                      <w:rPr>
                        <w:szCs w:val="21"/>
                      </w:rPr>
                    </w:pPr>
                    <w:r>
                      <w:rPr>
                        <w:szCs w:val="21"/>
                      </w:rPr>
                      <w:t>1,000,000</w:t>
                    </w:r>
                    <w:r w:rsidR="007375A7">
                      <w:rPr>
                        <w:rFonts w:hint="eastAsia"/>
                        <w:szCs w:val="21"/>
                      </w:rPr>
                      <w:t>.00</w:t>
                    </w:r>
                  </w:p>
                </w:tc>
              </w:sdtContent>
            </w:sdt>
          </w:tr>
        </w:tbl>
      </w:sdtContent>
    </w:sdt>
    <w:p w:rsidR="007E2328" w:rsidRDefault="007E2328">
      <w:pPr>
        <w:rPr>
          <w:szCs w:val="21"/>
        </w:rPr>
      </w:pPr>
    </w:p>
    <w:sdt>
      <w:sdtPr>
        <w:rPr>
          <w:rFonts w:ascii="宋体" w:eastAsiaTheme="minorEastAsia" w:hAnsi="宋体" w:cs="宋体" w:hint="eastAsia"/>
          <w:b w:val="0"/>
          <w:bCs w:val="0"/>
          <w:kern w:val="0"/>
          <w:sz w:val="24"/>
          <w:szCs w:val="21"/>
        </w:rPr>
        <w:tag w:val="_GBC_6e57c618c25c498db37f205341e0c66a"/>
        <w:id w:val="27711946"/>
        <w:lock w:val="sdtLocked"/>
        <w:placeholder>
          <w:docPart w:val="GBC22222222222222222222222222222"/>
        </w:placeholder>
      </w:sdtPr>
      <w:sdtEndPr>
        <w:rPr>
          <w:rFonts w:asciiTheme="minorHAnsi" w:hAnsiTheme="minorHAnsi" w:cstheme="minorBidi"/>
          <w:kern w:val="2"/>
          <w:sz w:val="21"/>
          <w:szCs w:val="22"/>
        </w:rPr>
      </w:sdtEndPr>
      <w:sdtContent>
        <w:p w:rsidR="007E2328" w:rsidRDefault="006C05A7" w:rsidP="00AF35BC">
          <w:pPr>
            <w:pStyle w:val="4"/>
            <w:numPr>
              <w:ilvl w:val="0"/>
              <w:numId w:val="39"/>
            </w:numPr>
            <w:rPr>
              <w:szCs w:val="21"/>
            </w:rPr>
          </w:pPr>
          <w:r>
            <w:rPr>
              <w:rFonts w:hint="eastAsia"/>
              <w:szCs w:val="21"/>
            </w:rPr>
            <w:t>收到的</w:t>
          </w:r>
          <w:r>
            <w:rPr>
              <w:rFonts w:ascii="宋体" w:hAnsi="宋体" w:hint="eastAsia"/>
              <w:szCs w:val="21"/>
            </w:rPr>
            <w:t>其他</w:t>
          </w:r>
          <w:r>
            <w:rPr>
              <w:rFonts w:hint="eastAsia"/>
              <w:szCs w:val="21"/>
            </w:rPr>
            <w:t>与筹资活动有关的现金</w:t>
          </w:r>
        </w:p>
        <w:p w:rsidR="007E2328" w:rsidRDefault="006C05A7">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27711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27711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8"/>
            <w:gridCol w:w="2864"/>
            <w:gridCol w:w="2683"/>
          </w:tblGrid>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jc w:val="center"/>
                  <w:rPr>
                    <w:szCs w:val="21"/>
                  </w:rPr>
                </w:pPr>
                <w:r>
                  <w:rPr>
                    <w:rFonts w:hint="eastAsia"/>
                    <w:szCs w:val="21"/>
                  </w:rPr>
                  <w:t>项目</w:t>
                </w:r>
              </w:p>
            </w:tc>
            <w:tc>
              <w:tcPr>
                <w:tcW w:w="1610"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jc w:val="center"/>
                  <w:rPr>
                    <w:szCs w:val="21"/>
                  </w:rP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jc w:val="center"/>
                  <w:rPr>
                    <w:szCs w:val="21"/>
                  </w:rPr>
                </w:pPr>
                <w:r>
                  <w:rPr>
                    <w:rFonts w:hint="eastAsia"/>
                  </w:rPr>
                  <w:t>上期发生额</w:t>
                </w:r>
              </w:p>
            </w:tc>
          </w:tr>
          <w:sdt>
            <w:sdtPr>
              <w:rPr>
                <w:rFonts w:hint="eastAsia"/>
                <w:szCs w:val="21"/>
              </w:rPr>
              <w:alias w:val="收到的其他与筹资活动有关的现金明细"/>
              <w:tag w:val="_GBC_c32e781f55dd414ab2ff5887b711a905"/>
              <w:id w:val="27711939"/>
              <w:lock w:val="sdtLocked"/>
            </w:sdtPr>
            <w:sdtContent>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41487F">
                    <w:pPr>
                      <w:autoSpaceDE w:val="0"/>
                      <w:autoSpaceDN w:val="0"/>
                      <w:adjustRightInd w:val="0"/>
                      <w:snapToGrid w:val="0"/>
                      <w:rPr>
                        <w:szCs w:val="21"/>
                      </w:rPr>
                    </w:pPr>
                    <w:sdt>
                      <w:sdtPr>
                        <w:rPr>
                          <w:rFonts w:hint="eastAsia"/>
                          <w:szCs w:val="21"/>
                        </w:rPr>
                        <w:alias w:val="收到的其他与筹资活动有关的现金项目"/>
                        <w:tag w:val="_GBC_319426d7e906474294bbd3b8be5b9bf3"/>
                        <w:id w:val="27711936"/>
                        <w:lock w:val="sdtLocked"/>
                      </w:sdtPr>
                      <w:sdtContent>
                        <w:r w:rsidR="00B05627">
                          <w:rPr>
                            <w:rFonts w:hint="eastAsia"/>
                            <w:szCs w:val="21"/>
                          </w:rPr>
                          <w:t>收到融资租赁款</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7E2328" w:rsidRDefault="0041487F">
                    <w:pPr>
                      <w:jc w:val="right"/>
                      <w:rPr>
                        <w:szCs w:val="21"/>
                      </w:rPr>
                    </w:pPr>
                    <w:sdt>
                      <w:sdtPr>
                        <w:rPr>
                          <w:rFonts w:hint="eastAsia"/>
                          <w:szCs w:val="21"/>
                        </w:rPr>
                        <w:alias w:val="收到的其他与筹资活动有关的现金金额"/>
                        <w:tag w:val="_GBC_23a4df945e5c4c59964efc4d9dd8b8f8"/>
                        <w:id w:val="27711937"/>
                        <w:lock w:val="sdtLocked"/>
                        <w:showingPlcHdr/>
                      </w:sdtPr>
                      <w:sdtContent>
                        <w:r w:rsidR="006C05A7">
                          <w:rPr>
                            <w:rFonts w:hint="eastAsia"/>
                            <w:color w:val="0000FF"/>
                            <w:szCs w:val="21"/>
                          </w:rPr>
                          <w:t xml:space="preserve">　</w:t>
                        </w:r>
                      </w:sdtContent>
                    </w:sdt>
                  </w:p>
                </w:tc>
                <w:sdt>
                  <w:sdtPr>
                    <w:rPr>
                      <w:rFonts w:hint="eastAsia"/>
                      <w:szCs w:val="21"/>
                    </w:rPr>
                    <w:alias w:val="收到的其他与筹资活动有关的现金金额"/>
                    <w:tag w:val="_GBC_8ea97bea035e4c74b0e89c9e01afb822"/>
                    <w:id w:val="27711938"/>
                    <w:lock w:val="sdtLocked"/>
                  </w:sdtPr>
                  <w:sdtContent>
                    <w:tc>
                      <w:tcPr>
                        <w:tcW w:w="1508" w:type="pct"/>
                        <w:tcBorders>
                          <w:top w:val="single" w:sz="6" w:space="0" w:color="auto"/>
                          <w:left w:val="single" w:sz="6" w:space="0" w:color="auto"/>
                          <w:bottom w:val="single" w:sz="6" w:space="0" w:color="auto"/>
                          <w:right w:val="single" w:sz="6" w:space="0" w:color="auto"/>
                        </w:tcBorders>
                      </w:tcPr>
                      <w:p w:rsidR="007E2328" w:rsidRDefault="00B05627">
                        <w:pPr>
                          <w:jc w:val="right"/>
                          <w:rPr>
                            <w:szCs w:val="21"/>
                          </w:rPr>
                        </w:pPr>
                        <w:r>
                          <w:rPr>
                            <w:rFonts w:hint="eastAsia"/>
                            <w:szCs w:val="21"/>
                          </w:rPr>
                          <w:t>279,958,215.10</w:t>
                        </w:r>
                      </w:p>
                    </w:tc>
                  </w:sdtContent>
                </w:sdt>
              </w:tr>
            </w:sdtContent>
          </w:sdt>
          <w:sdt>
            <w:sdtPr>
              <w:rPr>
                <w:rFonts w:hint="eastAsia"/>
                <w:szCs w:val="21"/>
              </w:rPr>
              <w:alias w:val="收到的其他与筹资活动有关的现金明细"/>
              <w:tag w:val="_GBC_c32e781f55dd414ab2ff5887b711a905"/>
              <w:id w:val="27711943"/>
              <w:lock w:val="sdtLocked"/>
            </w:sdtPr>
            <w:sdtContent>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41487F" w:rsidP="007747D1">
                    <w:pPr>
                      <w:autoSpaceDE w:val="0"/>
                      <w:autoSpaceDN w:val="0"/>
                      <w:adjustRightInd w:val="0"/>
                      <w:snapToGrid w:val="0"/>
                      <w:rPr>
                        <w:szCs w:val="21"/>
                      </w:rPr>
                    </w:pPr>
                    <w:sdt>
                      <w:sdtPr>
                        <w:rPr>
                          <w:rFonts w:hint="eastAsia"/>
                          <w:szCs w:val="21"/>
                        </w:rPr>
                        <w:alias w:val="收到的其他与筹资活动有关的现金项目"/>
                        <w:tag w:val="_GBC_319426d7e906474294bbd3b8be5b9bf3"/>
                        <w:id w:val="27711940"/>
                        <w:lock w:val="sdtLocked"/>
                      </w:sdtPr>
                      <w:sdtContent>
                        <w:r w:rsidR="007747D1">
                          <w:rPr>
                            <w:rFonts w:hint="eastAsia"/>
                            <w:szCs w:val="21"/>
                          </w:rPr>
                          <w:t>收回信用证保证金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7E2328" w:rsidRDefault="0041487F" w:rsidP="007747D1">
                    <w:pPr>
                      <w:jc w:val="right"/>
                      <w:rPr>
                        <w:szCs w:val="21"/>
                      </w:rPr>
                    </w:pPr>
                    <w:sdt>
                      <w:sdtPr>
                        <w:rPr>
                          <w:rFonts w:hint="eastAsia"/>
                          <w:szCs w:val="21"/>
                        </w:rPr>
                        <w:alias w:val="收到的其他与筹资活动有关的现金金额"/>
                        <w:tag w:val="_GBC_23a4df945e5c4c59964efc4d9dd8b8f8"/>
                        <w:id w:val="27711941"/>
                        <w:lock w:val="sdtLocked"/>
                      </w:sdtPr>
                      <w:sdtContent>
                        <w:r w:rsidR="007747D1">
                          <w:rPr>
                            <w:szCs w:val="21"/>
                          </w:rPr>
                          <w:t>239,300,000</w:t>
                        </w:r>
                        <w:r w:rsidR="00261F67">
                          <w:rPr>
                            <w:rFonts w:hint="eastAsia"/>
                            <w:szCs w:val="21"/>
                          </w:rPr>
                          <w:t>.00</w:t>
                        </w:r>
                      </w:sdtContent>
                    </w:sdt>
                  </w:p>
                </w:tc>
                <w:sdt>
                  <w:sdtPr>
                    <w:rPr>
                      <w:rFonts w:hint="eastAsia"/>
                      <w:szCs w:val="21"/>
                    </w:rPr>
                    <w:alias w:val="收到的其他与筹资活动有关的现金金额"/>
                    <w:tag w:val="_GBC_8ea97bea035e4c74b0e89c9e01afb822"/>
                    <w:id w:val="27711942"/>
                    <w:lock w:val="sdtLocked"/>
                    <w:showingPlcHdr/>
                  </w:sdtPr>
                  <w:sdtContent>
                    <w:tc>
                      <w:tcPr>
                        <w:tcW w:w="1508" w:type="pct"/>
                        <w:tcBorders>
                          <w:top w:val="single" w:sz="6" w:space="0" w:color="auto"/>
                          <w:left w:val="single" w:sz="6" w:space="0" w:color="auto"/>
                          <w:bottom w:val="single" w:sz="6" w:space="0" w:color="auto"/>
                          <w:right w:val="single" w:sz="6" w:space="0" w:color="auto"/>
                        </w:tcBorders>
                      </w:tcPr>
                      <w:p w:rsidR="007E2328" w:rsidRDefault="006C05A7">
                        <w:pPr>
                          <w:jc w:val="right"/>
                          <w:rPr>
                            <w:szCs w:val="21"/>
                          </w:rPr>
                        </w:pPr>
                        <w:r>
                          <w:rPr>
                            <w:rFonts w:hint="eastAsia"/>
                            <w:color w:val="0000FF"/>
                            <w:szCs w:val="21"/>
                          </w:rPr>
                          <w:t xml:space="preserve">　</w:t>
                        </w:r>
                      </w:p>
                    </w:tc>
                  </w:sdtContent>
                </w:sdt>
              </w:tr>
            </w:sdtContent>
          </w:sdt>
          <w:tr w:rsidR="007E2328" w:rsidTr="00D84D13">
            <w:tc>
              <w:tcPr>
                <w:tcW w:w="1882" w:type="pct"/>
                <w:tcBorders>
                  <w:top w:val="single" w:sz="6" w:space="0" w:color="auto"/>
                  <w:left w:val="single" w:sz="6" w:space="0" w:color="auto"/>
                  <w:bottom w:val="single" w:sz="6" w:space="0" w:color="auto"/>
                  <w:right w:val="single" w:sz="6" w:space="0" w:color="auto"/>
                </w:tcBorders>
              </w:tcPr>
              <w:p w:rsidR="007E2328" w:rsidRDefault="006C05A7">
                <w:pPr>
                  <w:autoSpaceDE w:val="0"/>
                  <w:autoSpaceDN w:val="0"/>
                  <w:adjustRightInd w:val="0"/>
                  <w:snapToGrid w:val="0"/>
                  <w:jc w:val="center"/>
                  <w:rPr>
                    <w:szCs w:val="21"/>
                  </w:rPr>
                </w:pPr>
                <w:r>
                  <w:rPr>
                    <w:rFonts w:hint="eastAsia"/>
                    <w:szCs w:val="21"/>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7E2328" w:rsidRDefault="0041487F" w:rsidP="007747D1">
                <w:pPr>
                  <w:jc w:val="right"/>
                  <w:rPr>
                    <w:szCs w:val="21"/>
                  </w:rPr>
                </w:pPr>
                <w:sdt>
                  <w:sdtPr>
                    <w:rPr>
                      <w:rFonts w:hint="eastAsia"/>
                      <w:szCs w:val="21"/>
                    </w:rPr>
                    <w:alias w:val="收到其他与筹资活动有关的现金"/>
                    <w:tag w:val="_GBC_99de565110b64f909ec6e8d894f3f800"/>
                    <w:id w:val="27711944"/>
                    <w:lock w:val="sdtLocked"/>
                  </w:sdtPr>
                  <w:sdtContent>
                    <w:r w:rsidR="007747D1">
                      <w:rPr>
                        <w:szCs w:val="21"/>
                      </w:rPr>
                      <w:t>239,300,000</w:t>
                    </w:r>
                    <w:r w:rsidR="00261F67">
                      <w:rPr>
                        <w:rFonts w:hint="eastAsia"/>
                        <w:szCs w:val="21"/>
                      </w:rPr>
                      <w:t>.00</w:t>
                    </w:r>
                  </w:sdtContent>
                </w:sdt>
              </w:p>
            </w:tc>
            <w:sdt>
              <w:sdtPr>
                <w:rPr>
                  <w:rFonts w:hint="eastAsia"/>
                  <w:szCs w:val="21"/>
                </w:rPr>
                <w:alias w:val="收到其他与筹资活动有关的现金"/>
                <w:tag w:val="_GBC_98c36aadb94c42b29942afad6b95cf32"/>
                <w:id w:val="27711945"/>
                <w:lock w:val="sdtLocked"/>
              </w:sdtPr>
              <w:sdtContent>
                <w:tc>
                  <w:tcPr>
                    <w:tcW w:w="1508" w:type="pct"/>
                    <w:tcBorders>
                      <w:top w:val="single" w:sz="6" w:space="0" w:color="auto"/>
                      <w:left w:val="single" w:sz="6" w:space="0" w:color="auto"/>
                      <w:bottom w:val="single" w:sz="6" w:space="0" w:color="auto"/>
                      <w:right w:val="single" w:sz="6" w:space="0" w:color="auto"/>
                    </w:tcBorders>
                  </w:tcPr>
                  <w:p w:rsidR="007E2328" w:rsidRDefault="00B05627">
                    <w:pPr>
                      <w:jc w:val="right"/>
                      <w:rPr>
                        <w:szCs w:val="21"/>
                      </w:rPr>
                    </w:pPr>
                    <w:r>
                      <w:rPr>
                        <w:rFonts w:hint="eastAsia"/>
                        <w:szCs w:val="21"/>
                      </w:rPr>
                      <w:t>279,958,215.10</w:t>
                    </w:r>
                  </w:p>
                </w:tc>
              </w:sdtContent>
            </w:sdt>
          </w:tr>
        </w:tbl>
      </w:sdtContent>
    </w:sdt>
    <w:p w:rsidR="007E2328" w:rsidRDefault="007E2328"/>
    <w:sdt>
      <w:sdtPr>
        <w:rPr>
          <w:rFonts w:ascii="宋体" w:eastAsiaTheme="minorEastAsia" w:hAnsi="宋体" w:cs="宋体" w:hint="eastAsia"/>
          <w:b w:val="0"/>
          <w:bCs w:val="0"/>
          <w:kern w:val="0"/>
          <w:sz w:val="24"/>
          <w:szCs w:val="22"/>
        </w:rPr>
        <w:tag w:val="_GBC_96162aa406234e2485524876a03968e7"/>
        <w:id w:val="27711963"/>
        <w:lock w:val="sdtLocked"/>
        <w:placeholder>
          <w:docPart w:val="GBC22222222222222222222222222222"/>
        </w:placeholder>
      </w:sdtPr>
      <w:sdtEndPr>
        <w:rPr>
          <w:rFonts w:asciiTheme="minorHAnsi" w:hAnsiTheme="minorHAnsi" w:cstheme="minorBidi"/>
          <w:kern w:val="2"/>
          <w:sz w:val="21"/>
        </w:rPr>
      </w:sdtEndPr>
      <w:sdtContent>
        <w:p w:rsidR="007E2328" w:rsidRDefault="006C05A7" w:rsidP="00AF35BC">
          <w:pPr>
            <w:pStyle w:val="4"/>
            <w:numPr>
              <w:ilvl w:val="0"/>
              <w:numId w:val="39"/>
            </w:numPr>
            <w:rPr>
              <w:rFonts w:ascii="宋体" w:hAnsi="宋体"/>
            </w:rPr>
          </w:pPr>
          <w:r>
            <w:rPr>
              <w:rFonts w:ascii="宋体" w:hAnsi="宋体" w:hint="eastAsia"/>
              <w:szCs w:val="21"/>
            </w:rPr>
            <w:t>支付的其他与筹资活动有关的现金</w:t>
          </w:r>
        </w:p>
        <w:p w:rsidR="007E2328" w:rsidRDefault="006C05A7">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277119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277119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348"/>
            <w:gridCol w:w="2864"/>
            <w:gridCol w:w="2683"/>
          </w:tblGrid>
          <w:tr w:rsidR="007747D1" w:rsidTr="007747D1">
            <w:tc>
              <w:tcPr>
                <w:tcW w:w="1882" w:type="pct"/>
                <w:tcBorders>
                  <w:top w:val="single" w:sz="6" w:space="0" w:color="auto"/>
                  <w:left w:val="single" w:sz="6" w:space="0" w:color="auto"/>
                  <w:bottom w:val="single" w:sz="6" w:space="0" w:color="auto"/>
                  <w:right w:val="single" w:sz="6" w:space="0" w:color="auto"/>
                </w:tcBorders>
              </w:tcPr>
              <w:p w:rsidR="007747D1" w:rsidRDefault="007747D1" w:rsidP="007747D1">
                <w:pPr>
                  <w:autoSpaceDE w:val="0"/>
                  <w:autoSpaceDN w:val="0"/>
                  <w:adjustRightInd w:val="0"/>
                  <w:snapToGrid w:val="0"/>
                  <w:jc w:val="center"/>
                </w:pPr>
                <w:r>
                  <w:rPr>
                    <w:rFonts w:hint="eastAsia"/>
                  </w:rPr>
                  <w:t>项目</w:t>
                </w:r>
              </w:p>
            </w:tc>
            <w:tc>
              <w:tcPr>
                <w:tcW w:w="1610" w:type="pct"/>
                <w:tcBorders>
                  <w:top w:val="single" w:sz="6" w:space="0" w:color="auto"/>
                  <w:left w:val="single" w:sz="6" w:space="0" w:color="auto"/>
                  <w:bottom w:val="single" w:sz="6" w:space="0" w:color="auto"/>
                  <w:right w:val="single" w:sz="6" w:space="0" w:color="auto"/>
                </w:tcBorders>
              </w:tcPr>
              <w:p w:rsidR="007747D1" w:rsidRDefault="007747D1" w:rsidP="007747D1">
                <w:pPr>
                  <w:autoSpaceDE w:val="0"/>
                  <w:autoSpaceDN w:val="0"/>
                  <w:adjustRightInd w:val="0"/>
                  <w:snapToGrid w:val="0"/>
                  <w:jc w:val="cente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7747D1" w:rsidRDefault="007747D1" w:rsidP="007747D1">
                <w:pPr>
                  <w:autoSpaceDE w:val="0"/>
                  <w:autoSpaceDN w:val="0"/>
                  <w:adjustRightInd w:val="0"/>
                  <w:snapToGrid w:val="0"/>
                  <w:jc w:val="center"/>
                </w:pPr>
                <w:r>
                  <w:rPr>
                    <w:rFonts w:hint="eastAsia"/>
                  </w:rPr>
                  <w:t>上期发生额</w:t>
                </w:r>
              </w:p>
            </w:tc>
          </w:tr>
          <w:sdt>
            <w:sdtPr>
              <w:rPr>
                <w:rFonts w:hint="eastAsia"/>
              </w:rPr>
              <w:alias w:val="支付的其他与筹资活动有关的现金明细"/>
              <w:tag w:val="_GBC_67ad8c2e4b094cd980237b364226db90"/>
              <w:id w:val="27711952"/>
              <w:lock w:val="sdtLocked"/>
            </w:sdtPr>
            <w:sdtContent>
              <w:tr w:rsidR="007747D1" w:rsidTr="007747D1">
                <w:tc>
                  <w:tcPr>
                    <w:tcW w:w="1882" w:type="pct"/>
                    <w:tcBorders>
                      <w:top w:val="single" w:sz="6" w:space="0" w:color="auto"/>
                      <w:left w:val="single" w:sz="6" w:space="0" w:color="auto"/>
                      <w:bottom w:val="single" w:sz="6" w:space="0" w:color="auto"/>
                      <w:right w:val="single" w:sz="6" w:space="0" w:color="auto"/>
                    </w:tcBorders>
                  </w:tcPr>
                  <w:p w:rsidR="007747D1" w:rsidRDefault="0041487F" w:rsidP="007747D1">
                    <w:pPr>
                      <w:autoSpaceDE w:val="0"/>
                      <w:autoSpaceDN w:val="0"/>
                      <w:adjustRightInd w:val="0"/>
                      <w:snapToGrid w:val="0"/>
                    </w:pPr>
                    <w:sdt>
                      <w:sdtPr>
                        <w:rPr>
                          <w:rFonts w:hint="eastAsia"/>
                        </w:rPr>
                        <w:alias w:val="支付的其他与筹资活动有关的现金项目"/>
                        <w:tag w:val="_GBC_5ec95a8ad3af47bca79d590691ad8f34"/>
                        <w:id w:val="27711949"/>
                        <w:lock w:val="sdtLocked"/>
                      </w:sdtPr>
                      <w:sdtContent>
                        <w:r w:rsidR="007747D1">
                          <w:rPr>
                            <w:rFonts w:hint="eastAsia"/>
                          </w:rPr>
                          <w:t>手续费</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7747D1" w:rsidRDefault="0041487F" w:rsidP="007747D1">
                    <w:pPr>
                      <w:jc w:val="right"/>
                    </w:pPr>
                    <w:sdt>
                      <w:sdtPr>
                        <w:rPr>
                          <w:rFonts w:hint="eastAsia"/>
                        </w:rPr>
                        <w:alias w:val="支付的其他与筹资活动有关的现金金额"/>
                        <w:tag w:val="_GBC_832d95f732f84417afff23c05d4bb487"/>
                        <w:id w:val="27711950"/>
                        <w:lock w:val="sdtLocked"/>
                      </w:sdtPr>
                      <w:sdtContent>
                        <w:r w:rsidR="007747D1">
                          <w:t>7,588,037.53</w:t>
                        </w:r>
                      </w:sdtContent>
                    </w:sdt>
                  </w:p>
                </w:tc>
                <w:sdt>
                  <w:sdtPr>
                    <w:rPr>
                      <w:rFonts w:hint="eastAsia"/>
                    </w:rPr>
                    <w:alias w:val="支付的其他与筹资活动有关的现金金额"/>
                    <w:tag w:val="_GBC_a5da9807fe004dd1b234bd2f9152108b"/>
                    <w:id w:val="27711951"/>
                    <w:lock w:val="sdtLocked"/>
                  </w:sdtPr>
                  <w:sdtContent>
                    <w:tc>
                      <w:tcPr>
                        <w:tcW w:w="1508" w:type="pct"/>
                        <w:tcBorders>
                          <w:top w:val="single" w:sz="6" w:space="0" w:color="auto"/>
                          <w:left w:val="single" w:sz="6" w:space="0" w:color="auto"/>
                          <w:bottom w:val="single" w:sz="6" w:space="0" w:color="auto"/>
                          <w:right w:val="single" w:sz="6" w:space="0" w:color="auto"/>
                        </w:tcBorders>
                      </w:tcPr>
                      <w:p w:rsidR="007747D1" w:rsidRDefault="007747D1" w:rsidP="007747D1">
                        <w:pPr>
                          <w:jc w:val="right"/>
                        </w:pPr>
                        <w:r>
                          <w:t>22,768,197.56</w:t>
                        </w:r>
                      </w:p>
                    </w:tc>
                  </w:sdtContent>
                </w:sdt>
              </w:tr>
            </w:sdtContent>
          </w:sdt>
          <w:sdt>
            <w:sdtPr>
              <w:rPr>
                <w:rFonts w:hint="eastAsia"/>
              </w:rPr>
              <w:alias w:val="支付的其他与筹资活动有关的现金明细"/>
              <w:tag w:val="_GBC_67ad8c2e4b094cd980237b364226db90"/>
              <w:id w:val="27711956"/>
              <w:lock w:val="sdtLocked"/>
            </w:sdtPr>
            <w:sdtContent>
              <w:tr w:rsidR="007747D1" w:rsidTr="007747D1">
                <w:tc>
                  <w:tcPr>
                    <w:tcW w:w="1882" w:type="pct"/>
                    <w:tcBorders>
                      <w:top w:val="single" w:sz="6" w:space="0" w:color="auto"/>
                      <w:left w:val="single" w:sz="6" w:space="0" w:color="auto"/>
                      <w:bottom w:val="single" w:sz="6" w:space="0" w:color="auto"/>
                      <w:right w:val="single" w:sz="6" w:space="0" w:color="auto"/>
                    </w:tcBorders>
                  </w:tcPr>
                  <w:p w:rsidR="007747D1" w:rsidRDefault="0041487F" w:rsidP="007747D1">
                    <w:pPr>
                      <w:autoSpaceDE w:val="0"/>
                      <w:autoSpaceDN w:val="0"/>
                      <w:adjustRightInd w:val="0"/>
                      <w:snapToGrid w:val="0"/>
                    </w:pPr>
                    <w:sdt>
                      <w:sdtPr>
                        <w:rPr>
                          <w:rFonts w:hint="eastAsia"/>
                        </w:rPr>
                        <w:alias w:val="支付的其他与筹资活动有关的现金项目"/>
                        <w:tag w:val="_GBC_5ec95a8ad3af47bca79d590691ad8f34"/>
                        <w:id w:val="27711953"/>
                        <w:lock w:val="sdtLocked"/>
                      </w:sdtPr>
                      <w:sdtContent>
                        <w:r w:rsidR="007747D1">
                          <w:rPr>
                            <w:rFonts w:hint="eastAsia"/>
                          </w:rPr>
                          <w:t>信用证保证金</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7747D1" w:rsidRDefault="0041487F" w:rsidP="007747D1">
                    <w:pPr>
                      <w:jc w:val="right"/>
                    </w:pPr>
                    <w:sdt>
                      <w:sdtPr>
                        <w:rPr>
                          <w:rFonts w:hint="eastAsia"/>
                        </w:rPr>
                        <w:alias w:val="支付的其他与筹资活动有关的现金金额"/>
                        <w:tag w:val="_GBC_832d95f732f84417afff23c05d4bb487"/>
                        <w:id w:val="27711954"/>
                        <w:lock w:val="sdtLocked"/>
                      </w:sdtPr>
                      <w:sdtContent>
                        <w:r w:rsidR="007747D1">
                          <w:t>370,800,000</w:t>
                        </w:r>
                        <w:r w:rsidR="001102D3">
                          <w:rPr>
                            <w:rFonts w:hint="eastAsia"/>
                          </w:rPr>
                          <w:t>.00</w:t>
                        </w:r>
                      </w:sdtContent>
                    </w:sdt>
                  </w:p>
                </w:tc>
                <w:sdt>
                  <w:sdtPr>
                    <w:rPr>
                      <w:rFonts w:hint="eastAsia"/>
                    </w:rPr>
                    <w:alias w:val="支付的其他与筹资活动有关的现金金额"/>
                    <w:tag w:val="_GBC_a5da9807fe004dd1b234bd2f9152108b"/>
                    <w:id w:val="27711955"/>
                    <w:lock w:val="sdtLocked"/>
                  </w:sdtPr>
                  <w:sdtContent>
                    <w:tc>
                      <w:tcPr>
                        <w:tcW w:w="1508" w:type="pct"/>
                        <w:tcBorders>
                          <w:top w:val="single" w:sz="6" w:space="0" w:color="auto"/>
                          <w:left w:val="single" w:sz="6" w:space="0" w:color="auto"/>
                          <w:bottom w:val="single" w:sz="6" w:space="0" w:color="auto"/>
                          <w:right w:val="single" w:sz="6" w:space="0" w:color="auto"/>
                        </w:tcBorders>
                      </w:tcPr>
                      <w:p w:rsidR="007747D1" w:rsidRDefault="007747D1" w:rsidP="007747D1">
                        <w:pPr>
                          <w:jc w:val="right"/>
                        </w:pPr>
                        <w:r>
                          <w:t>504,663,112.86</w:t>
                        </w:r>
                      </w:p>
                    </w:tc>
                  </w:sdtContent>
                </w:sdt>
              </w:tr>
            </w:sdtContent>
          </w:sdt>
          <w:sdt>
            <w:sdtPr>
              <w:rPr>
                <w:rFonts w:hint="eastAsia"/>
              </w:rPr>
              <w:alias w:val="支付的其他与筹资活动有关的现金明细"/>
              <w:tag w:val="_GBC_67ad8c2e4b094cd980237b364226db90"/>
              <w:id w:val="27711960"/>
              <w:lock w:val="sdtLocked"/>
            </w:sdtPr>
            <w:sdtContent>
              <w:tr w:rsidR="007747D1" w:rsidTr="007747D1">
                <w:tc>
                  <w:tcPr>
                    <w:tcW w:w="1882" w:type="pct"/>
                    <w:tcBorders>
                      <w:top w:val="single" w:sz="6" w:space="0" w:color="auto"/>
                      <w:left w:val="single" w:sz="6" w:space="0" w:color="auto"/>
                      <w:bottom w:val="single" w:sz="6" w:space="0" w:color="auto"/>
                      <w:right w:val="single" w:sz="6" w:space="0" w:color="auto"/>
                    </w:tcBorders>
                  </w:tcPr>
                  <w:p w:rsidR="007747D1" w:rsidRDefault="007747D1" w:rsidP="007747D1">
                    <w:pPr>
                      <w:autoSpaceDE w:val="0"/>
                      <w:autoSpaceDN w:val="0"/>
                      <w:adjustRightInd w:val="0"/>
                      <w:snapToGrid w:val="0"/>
                    </w:pPr>
                    <w:r>
                      <w:rPr>
                        <w:rFonts w:hint="eastAsia"/>
                      </w:rPr>
                      <w:t>融资</w:t>
                    </w:r>
                    <w:sdt>
                      <w:sdtPr>
                        <w:rPr>
                          <w:rFonts w:hint="eastAsia"/>
                        </w:rPr>
                        <w:alias w:val="支付的其他与筹资活动有关的现金项目"/>
                        <w:tag w:val="_GBC_5ec95a8ad3af47bca79d590691ad8f34"/>
                        <w:id w:val="27711957"/>
                        <w:lock w:val="sdtLocked"/>
                      </w:sdtPr>
                      <w:sdtContent>
                        <w:r>
                          <w:rPr>
                            <w:rFonts w:hint="eastAsia"/>
                          </w:rPr>
                          <w:t>租赁费</w:t>
                        </w:r>
                      </w:sdtContent>
                    </w:sdt>
                  </w:p>
                </w:tc>
                <w:tc>
                  <w:tcPr>
                    <w:tcW w:w="1610" w:type="pct"/>
                    <w:tcBorders>
                      <w:top w:val="single" w:sz="6" w:space="0" w:color="auto"/>
                      <w:left w:val="single" w:sz="6" w:space="0" w:color="auto"/>
                      <w:bottom w:val="single" w:sz="6" w:space="0" w:color="auto"/>
                      <w:right w:val="single" w:sz="6" w:space="0" w:color="auto"/>
                    </w:tcBorders>
                    <w:vAlign w:val="bottom"/>
                  </w:tcPr>
                  <w:p w:rsidR="007747D1" w:rsidRDefault="0041487F" w:rsidP="007747D1">
                    <w:pPr>
                      <w:jc w:val="right"/>
                    </w:pPr>
                    <w:sdt>
                      <w:sdtPr>
                        <w:rPr>
                          <w:rFonts w:hint="eastAsia"/>
                        </w:rPr>
                        <w:alias w:val="支付的其他与筹资活动有关的现金金额"/>
                        <w:tag w:val="_GBC_832d95f732f84417afff23c05d4bb487"/>
                        <w:id w:val="27711958"/>
                        <w:lock w:val="sdtLocked"/>
                      </w:sdtPr>
                      <w:sdtContent>
                        <w:r w:rsidR="007747D1">
                          <w:t>6,369,049.39</w:t>
                        </w:r>
                      </w:sdtContent>
                    </w:sdt>
                  </w:p>
                </w:tc>
                <w:sdt>
                  <w:sdtPr>
                    <w:rPr>
                      <w:rFonts w:hint="eastAsia"/>
                    </w:rPr>
                    <w:alias w:val="支付的其他与筹资活动有关的现金金额"/>
                    <w:tag w:val="_GBC_a5da9807fe004dd1b234bd2f9152108b"/>
                    <w:id w:val="27711959"/>
                    <w:lock w:val="sdtLocked"/>
                    <w:showingPlcHdr/>
                  </w:sdtPr>
                  <w:sdtContent>
                    <w:tc>
                      <w:tcPr>
                        <w:tcW w:w="1508" w:type="pct"/>
                        <w:tcBorders>
                          <w:top w:val="single" w:sz="6" w:space="0" w:color="auto"/>
                          <w:left w:val="single" w:sz="6" w:space="0" w:color="auto"/>
                          <w:bottom w:val="single" w:sz="6" w:space="0" w:color="auto"/>
                          <w:right w:val="single" w:sz="6" w:space="0" w:color="auto"/>
                        </w:tcBorders>
                      </w:tcPr>
                      <w:p w:rsidR="007747D1" w:rsidRDefault="007747D1" w:rsidP="007747D1">
                        <w:pPr>
                          <w:jc w:val="right"/>
                        </w:pPr>
                        <w:r>
                          <w:t xml:space="preserve">　</w:t>
                        </w:r>
                      </w:p>
                    </w:tc>
                  </w:sdtContent>
                </w:sdt>
              </w:tr>
            </w:sdtContent>
          </w:sdt>
          <w:tr w:rsidR="007747D1" w:rsidTr="007747D1">
            <w:tc>
              <w:tcPr>
                <w:tcW w:w="1882" w:type="pct"/>
                <w:tcBorders>
                  <w:top w:val="single" w:sz="6" w:space="0" w:color="auto"/>
                  <w:left w:val="single" w:sz="6" w:space="0" w:color="auto"/>
                  <w:bottom w:val="single" w:sz="6" w:space="0" w:color="auto"/>
                  <w:right w:val="single" w:sz="6" w:space="0" w:color="auto"/>
                </w:tcBorders>
              </w:tcPr>
              <w:p w:rsidR="007747D1" w:rsidRDefault="007747D1" w:rsidP="007747D1">
                <w:pPr>
                  <w:autoSpaceDE w:val="0"/>
                  <w:autoSpaceDN w:val="0"/>
                  <w:adjustRightInd w:val="0"/>
                  <w:snapToGrid w:val="0"/>
                  <w:jc w:val="center"/>
                </w:pPr>
                <w:r>
                  <w:rPr>
                    <w:rFonts w:hint="eastAsia"/>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7747D1" w:rsidRDefault="0041487F" w:rsidP="007747D1">
                <w:pPr>
                  <w:jc w:val="right"/>
                </w:pPr>
                <w:sdt>
                  <w:sdtPr>
                    <w:rPr>
                      <w:rFonts w:hint="eastAsia"/>
                    </w:rPr>
                    <w:alias w:val="支付的其他与筹资活动有关的现金"/>
                    <w:tag w:val="_GBC_0dedc3d9b0cd4188ae5a0c5faf1c3861"/>
                    <w:id w:val="27711961"/>
                    <w:lock w:val="sdtLocked"/>
                  </w:sdtPr>
                  <w:sdtContent>
                    <w:r w:rsidR="007747D1">
                      <w:t>384,757,086.92</w:t>
                    </w:r>
                  </w:sdtContent>
                </w:sdt>
              </w:p>
            </w:tc>
            <w:sdt>
              <w:sdtPr>
                <w:rPr>
                  <w:rFonts w:hint="eastAsia"/>
                </w:rPr>
                <w:alias w:val="支付的其他与筹资活动有关的现金"/>
                <w:tag w:val="_GBC_838fe3f3dcd94199b1701cdf0a830683"/>
                <w:id w:val="27711962"/>
                <w:lock w:val="sdtLocked"/>
              </w:sdtPr>
              <w:sdtContent>
                <w:tc>
                  <w:tcPr>
                    <w:tcW w:w="1508" w:type="pct"/>
                    <w:tcBorders>
                      <w:top w:val="single" w:sz="6" w:space="0" w:color="auto"/>
                      <w:left w:val="single" w:sz="6" w:space="0" w:color="auto"/>
                      <w:bottom w:val="single" w:sz="6" w:space="0" w:color="auto"/>
                      <w:right w:val="single" w:sz="6" w:space="0" w:color="auto"/>
                    </w:tcBorders>
                  </w:tcPr>
                  <w:p w:rsidR="007747D1" w:rsidRDefault="007747D1" w:rsidP="007747D1">
                    <w:pPr>
                      <w:jc w:val="right"/>
                    </w:pPr>
                    <w:r>
                      <w:t>527,431,310.42</w:t>
                    </w:r>
                  </w:p>
                </w:tc>
              </w:sdtContent>
            </w:sdt>
          </w:tr>
        </w:tbl>
        <w:p w:rsidR="007747D1" w:rsidRDefault="0041487F"/>
      </w:sdtContent>
    </w:sdt>
    <w:p w:rsidR="007E2328" w:rsidRDefault="006C05A7" w:rsidP="00AF35BC">
      <w:pPr>
        <w:pStyle w:val="3"/>
        <w:numPr>
          <w:ilvl w:val="0"/>
          <w:numId w:val="16"/>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tag w:val="_GBC_7c9a174810ac4558be4e54f8019d5a1a"/>
        <w:id w:val="27712016"/>
        <w:lock w:val="sdtLocked"/>
        <w:placeholder>
          <w:docPart w:val="GBC22222222222222222222222222222"/>
        </w:placeholder>
      </w:sdtPr>
      <w:sdtContent>
        <w:p w:rsidR="007E2328" w:rsidRDefault="006C05A7" w:rsidP="00AF35BC">
          <w:pPr>
            <w:pStyle w:val="4"/>
            <w:numPr>
              <w:ilvl w:val="0"/>
              <w:numId w:val="50"/>
            </w:numPr>
          </w:pPr>
          <w:r>
            <w:rPr>
              <w:rFonts w:hint="eastAsia"/>
            </w:rPr>
            <w:t>现金流量表补充资料</w:t>
          </w:r>
        </w:p>
        <w:p w:rsidR="007E2328" w:rsidRDefault="006C05A7">
          <w:pPr>
            <w:jc w:val="right"/>
          </w:pPr>
          <w:r>
            <w:rPr>
              <w:rFonts w:hint="eastAsia"/>
            </w:rPr>
            <w:t>单位：</w:t>
          </w:r>
          <w:sdt>
            <w:sdtPr>
              <w:rPr>
                <w:rFonts w:hint="eastAsia"/>
              </w:rPr>
              <w:alias w:val="单位：财务附注：现金流量表补充资料"/>
              <w:tag w:val="_GBC_ba7cd13a54fa44929e0fd4c276876d0e"/>
              <w:id w:val="277119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7711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tblPr>
          <w:tblGrid>
            <w:gridCol w:w="3483"/>
            <w:gridCol w:w="2800"/>
            <w:gridCol w:w="2768"/>
          </w:tblGrid>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3C1B62" w:rsidRDefault="003C1B62" w:rsidP="0074298D">
                <w:pPr>
                  <w:jc w:val="center"/>
                  <w:rPr>
                    <w:bCs/>
                  </w:rPr>
                </w:pPr>
                <w:r>
                  <w:rPr>
                    <w:rFonts w:hint="eastAsia"/>
                    <w:bCs/>
                  </w:rPr>
                  <w:t>补充资料</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3C1B62" w:rsidRDefault="003C1B62" w:rsidP="0074298D">
                <w:pPr>
                  <w:jc w:val="center"/>
                </w:pPr>
                <w:r>
                  <w:rPr>
                    <w:rFonts w:hint="eastAsia"/>
                  </w:rPr>
                  <w:t>本期金额</w:t>
                </w:r>
              </w:p>
            </w:tc>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3C1B62" w:rsidRDefault="003C1B62" w:rsidP="0074298D">
                <w:pPr>
                  <w:jc w:val="center"/>
                </w:pPr>
                <w:r>
                  <w:rPr>
                    <w:rFonts w:hint="eastAsia"/>
                  </w:rPr>
                  <w:t>上期金额</w:t>
                </w:r>
              </w:p>
            </w:tc>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pPr>
                  <w:rPr>
                    <w:b/>
                    <w:bCs/>
                  </w:rPr>
                </w:pPr>
                <w:r>
                  <w:rPr>
                    <w:b/>
                    <w:bCs/>
                  </w:rPr>
                  <w:t>1</w:t>
                </w:r>
                <w:r>
                  <w:rPr>
                    <w:rFonts w:hint="eastAsia"/>
                    <w:b/>
                    <w:bCs/>
                  </w:rPr>
                  <w:t>．将净利润调节为经营活动现金流量：</w:t>
                </w:r>
              </w:p>
            </w:tc>
            <w:tc>
              <w:tcPr>
                <w:tcW w:w="1547" w:type="pct"/>
                <w:tcBorders>
                  <w:top w:val="single" w:sz="4" w:space="0" w:color="auto"/>
                  <w:left w:val="single" w:sz="4" w:space="0" w:color="auto"/>
                  <w:bottom w:val="outset" w:sz="6" w:space="0" w:color="auto"/>
                  <w:right w:val="outset" w:sz="6" w:space="0" w:color="auto"/>
                </w:tcBorders>
                <w:shd w:val="clear" w:color="auto" w:fill="auto"/>
              </w:tcPr>
              <w:p w:rsidR="003C1B62" w:rsidRDefault="003C1B62" w:rsidP="0074298D"/>
            </w:tc>
            <w:tc>
              <w:tcPr>
                <w:tcW w:w="1529" w:type="pct"/>
                <w:tcBorders>
                  <w:top w:val="single" w:sz="4" w:space="0" w:color="auto"/>
                  <w:left w:val="outset" w:sz="6" w:space="0" w:color="auto"/>
                  <w:bottom w:val="outset" w:sz="6" w:space="0" w:color="auto"/>
                  <w:right w:val="outset" w:sz="6" w:space="0" w:color="auto"/>
                </w:tcBorders>
                <w:shd w:val="clear" w:color="auto" w:fill="auto"/>
              </w:tcPr>
              <w:p w:rsidR="003C1B62" w:rsidRDefault="003C1B62" w:rsidP="0074298D">
                <w:pPr>
                  <w:rPr>
                    <w:b/>
                  </w:rPr>
                </w:pPr>
              </w:p>
            </w:tc>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净利润</w:t>
                </w:r>
              </w:p>
            </w:tc>
            <w:sdt>
              <w:sdtPr>
                <w:alias w:val="净利润"/>
                <w:tag w:val="_GBC_48559d235b874ba29b686404006a4731"/>
                <w:id w:val="27711966"/>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-631,501,400.82</w:t>
                    </w:r>
                  </w:p>
                </w:tc>
              </w:sdtContent>
            </w:sdt>
            <w:sdt>
              <w:sdtPr>
                <w:alias w:val="净利润"/>
                <w:tag w:val="_GBC_a282b6b10ac04f198ee9f8f0ead8a7f5"/>
                <w:id w:val="27711967"/>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199,987,171.58</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加：资产减值准备</w:t>
                </w:r>
              </w:p>
            </w:tc>
            <w:sdt>
              <w:sdtPr>
                <w:alias w:val="计提的资产减值准备"/>
                <w:tag w:val="_GBC_6503c95f75b544f1a3438e781e23b1cf"/>
                <w:id w:val="27711968"/>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计提的资产减值准备"/>
                <w:tag w:val="_GBC_d2c706668df94b0191baeeb9babb5e68"/>
                <w:id w:val="27711969"/>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固定资产折旧、油气资产折耗、生产性生物资产折旧</w:t>
                </w:r>
              </w:p>
            </w:tc>
            <w:sdt>
              <w:sdtPr>
                <w:alias w:val="固定资产折旧、油气资产折耗、生产性生物资产折旧"/>
                <w:tag w:val="_GBC_e2d0bb314cb345cb8d76b380c8820b3c"/>
                <w:id w:val="27711970"/>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388,172,492.39</w:t>
                    </w:r>
                  </w:p>
                </w:tc>
              </w:sdtContent>
            </w:sdt>
            <w:sdt>
              <w:sdtPr>
                <w:alias w:val="固定资产折旧、油气资产折耗、生产性生物资产折旧"/>
                <w:tag w:val="_GBC_5774d349dbe949d08f6f03f0c0de8781"/>
                <w:id w:val="27711971"/>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362,918,958.46</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无形资产摊销</w:t>
                </w:r>
              </w:p>
            </w:tc>
            <w:sdt>
              <w:sdtPr>
                <w:alias w:val="无形资产摊销"/>
                <w:tag w:val="_GBC_4a54b2b716c54c0480e61b53aa1d7b1b"/>
                <w:id w:val="27711972"/>
                <w:lock w:val="sdtLocked"/>
                <w:showingPlcHdr/>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无形资产摊销"/>
                <w:tag w:val="_GBC_ad0469f340934f0e938fc48f00fe787a"/>
                <w:id w:val="27711973"/>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长期待摊费用摊销</w:t>
                </w:r>
              </w:p>
            </w:tc>
            <w:sdt>
              <w:sdtPr>
                <w:alias w:val="长期待摊费用摊销"/>
                <w:tag w:val="_GBC_924591c319b645e29c50ecff9296bc61"/>
                <w:id w:val="27711974"/>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长期待摊费用摊销"/>
                <w:tag w:val="_GBC_07e77007dace4f5cb6275eccbef3c6f7"/>
                <w:id w:val="27711975"/>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处置固定资产、无形资产和其他长期资产的损失（收益以</w:t>
                </w:r>
                <w:r>
                  <w:t>“</w:t>
                </w:r>
                <w:r>
                  <w:rPr>
                    <w:rFonts w:hint="eastAsia"/>
                  </w:rPr>
                  <w:t>－</w:t>
                </w:r>
                <w:r>
                  <w:t>”</w:t>
                </w:r>
                <w:r>
                  <w:rPr>
                    <w:rFonts w:hint="eastAsia"/>
                  </w:rPr>
                  <w:t>号填列）</w:t>
                </w:r>
              </w:p>
            </w:tc>
            <w:sdt>
              <w:sdtPr>
                <w:alias w:val="处置固定资产、无形资产和其他长期资产的损失"/>
                <w:tag w:val="_GBC_0c4612d0335746ce91e9a60690dc895a"/>
                <w:id w:val="27711976"/>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处置固定资产、无形资产和其他长期资产的损失"/>
                <w:tag w:val="_GBC_4b982ee3777544db836fb3eca59755d8"/>
                <w:id w:val="27711977"/>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固定资产报废损失（收益以</w:t>
                </w:r>
                <w:r>
                  <w:t>“</w:t>
                </w:r>
                <w:r>
                  <w:rPr>
                    <w:rFonts w:hint="eastAsia"/>
                  </w:rPr>
                  <w:t>－</w:t>
                </w:r>
                <w:r>
                  <w:t>”</w:t>
                </w:r>
                <w:r>
                  <w:rPr>
                    <w:rFonts w:hint="eastAsia"/>
                  </w:rPr>
                  <w:t>号填列）</w:t>
                </w:r>
              </w:p>
            </w:tc>
            <w:sdt>
              <w:sdtPr>
                <w:alias w:val="固定资产报废损失"/>
                <w:tag w:val="_GBC_a912046f669e471780830eb355945b4e"/>
                <w:id w:val="27711978"/>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固定资产报废损失"/>
                <w:tag w:val="_GBC_725616d675194c9e9675e34fb7952975"/>
                <w:id w:val="27711979"/>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公允价值变动损失（收益以</w:t>
                </w:r>
                <w:r>
                  <w:t>“</w:t>
                </w:r>
                <w:r>
                  <w:rPr>
                    <w:rFonts w:hint="eastAsia"/>
                  </w:rPr>
                  <w:t>－</w:t>
                </w:r>
                <w:r>
                  <w:t>”</w:t>
                </w:r>
                <w:r>
                  <w:rPr>
                    <w:rFonts w:hint="eastAsia"/>
                  </w:rPr>
                  <w:t>号填列）</w:t>
                </w:r>
              </w:p>
            </w:tc>
            <w:sdt>
              <w:sdtPr>
                <w:alias w:val="公允价值变动损失"/>
                <w:tag w:val="_GBC_1bb0da93aa02452d9fc6fc6c05a2c7c0"/>
                <w:id w:val="27711980"/>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-1,041,259.58</w:t>
                    </w:r>
                  </w:p>
                </w:tc>
              </w:sdtContent>
            </w:sdt>
            <w:sdt>
              <w:sdtPr>
                <w:alias w:val="公允价值变动损失"/>
                <w:tag w:val="_GBC_4748c00181b441a19b89eca08e0dca28"/>
                <w:id w:val="27711981"/>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301,775.00</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财务费用（收益以</w:t>
                </w:r>
                <w:r>
                  <w:t>“</w:t>
                </w:r>
                <w:r>
                  <w:rPr>
                    <w:rFonts w:hint="eastAsia"/>
                  </w:rPr>
                  <w:t>－</w:t>
                </w:r>
                <w:r>
                  <w:t>”</w:t>
                </w:r>
                <w:r>
                  <w:rPr>
                    <w:rFonts w:hint="eastAsia"/>
                  </w:rPr>
                  <w:t>号填列）</w:t>
                </w:r>
              </w:p>
            </w:tc>
            <w:sdt>
              <w:sdtPr>
                <w:alias w:val="财务费用本期借方发生额"/>
                <w:tag w:val="_GBC_4eda8d7991354dafaf40e1a558931293"/>
                <w:id w:val="27711982"/>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332,182,107.35</w:t>
                    </w:r>
                  </w:p>
                </w:tc>
              </w:sdtContent>
            </w:sdt>
            <w:sdt>
              <w:sdtPr>
                <w:alias w:val="财务费用本期借方发生额"/>
                <w:tag w:val="_GBC_5ba2562f6d994e3b96f4f36b18547c60"/>
                <w:id w:val="27711983"/>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458,262,271.22</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投资损失（收益以</w:t>
                </w:r>
                <w:r>
                  <w:t>“</w:t>
                </w:r>
                <w:r>
                  <w:rPr>
                    <w:rFonts w:hint="eastAsia"/>
                  </w:rPr>
                  <w:t>－</w:t>
                </w:r>
                <w:r>
                  <w:t>”</w:t>
                </w:r>
                <w:r>
                  <w:rPr>
                    <w:rFonts w:hint="eastAsia"/>
                  </w:rPr>
                  <w:t>号填列）</w:t>
                </w:r>
              </w:p>
            </w:tc>
            <w:sdt>
              <w:sdtPr>
                <w:alias w:val="投资损失"/>
                <w:tag w:val="_GBC_f255e32f2ccd47309a043897e2d893ef"/>
                <w:id w:val="27711984"/>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-1,165,596.36</w:t>
                    </w:r>
                  </w:p>
                </w:tc>
              </w:sdtContent>
            </w:sdt>
            <w:sdt>
              <w:sdtPr>
                <w:alias w:val="投资损失"/>
                <w:tag w:val="_GBC_164660309a3b4439b38d10d2b0a7ae17"/>
                <w:id w:val="27711985"/>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-434,142.79</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递延所得税资产减少（增加以</w:t>
                </w:r>
                <w:r>
                  <w:t>“</w:t>
                </w:r>
                <w:r>
                  <w:rPr>
                    <w:rFonts w:hint="eastAsia"/>
                  </w:rPr>
                  <w:t>－</w:t>
                </w:r>
                <w:r>
                  <w:t>”</w:t>
                </w:r>
                <w:r>
                  <w:rPr>
                    <w:rFonts w:hint="eastAsia"/>
                  </w:rPr>
                  <w:t>号填列）</w:t>
                </w:r>
              </w:p>
            </w:tc>
            <w:sdt>
              <w:sdtPr>
                <w:alias w:val="递延所得税资产减少"/>
                <w:tag w:val="_GBC_b6f6a09464d9424585b60bda2b591fa1"/>
                <w:id w:val="27711986"/>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递延所得税资产减少"/>
                <w:tag w:val="_GBC_2f49e1be5bfa408daf1bf03eead12c01"/>
                <w:id w:val="27711987"/>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递延所得税负债增加（减少以</w:t>
                </w:r>
                <w:r>
                  <w:t>“</w:t>
                </w:r>
                <w:r>
                  <w:rPr>
                    <w:rFonts w:hint="eastAsia"/>
                  </w:rPr>
                  <w:t>－</w:t>
                </w:r>
                <w:r>
                  <w:t>”</w:t>
                </w:r>
                <w:r>
                  <w:rPr>
                    <w:rFonts w:hint="eastAsia"/>
                  </w:rPr>
                  <w:t>号填列）</w:t>
                </w:r>
              </w:p>
            </w:tc>
            <w:sdt>
              <w:sdtPr>
                <w:alias w:val="递延所得税负债增加"/>
                <w:tag w:val="_GBC_ad6f48b1cc4d426fb204f77b6eb961c1"/>
                <w:id w:val="27711988"/>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递延所得税负债增加"/>
                <w:tag w:val="_GBC_8641ecd095b14aea942e118d992a281b"/>
                <w:id w:val="27711989"/>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存货的减少（增加以</w:t>
                </w:r>
                <w:r>
                  <w:t>“</w:t>
                </w:r>
                <w:r>
                  <w:rPr>
                    <w:rFonts w:hint="eastAsia"/>
                  </w:rPr>
                  <w:t>－</w:t>
                </w:r>
                <w:r>
                  <w:t>”</w:t>
                </w:r>
                <w:r>
                  <w:rPr>
                    <w:rFonts w:hint="eastAsia"/>
                  </w:rPr>
                  <w:t>号填列）</w:t>
                </w:r>
              </w:p>
            </w:tc>
            <w:sdt>
              <w:sdtPr>
                <w:alias w:val="存货的减少"/>
                <w:tag w:val="_GBC_3b3ef0fad24340a0969ad496e6a3484f"/>
                <w:id w:val="27711990"/>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1,021,541,937.62</w:t>
                    </w:r>
                  </w:p>
                </w:tc>
              </w:sdtContent>
            </w:sdt>
            <w:sdt>
              <w:sdtPr>
                <w:alias w:val="存货的减少"/>
                <w:tag w:val="_GBC_a702827d7adc4f6b8cfc48ee4e7176bc"/>
                <w:id w:val="27711991"/>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1,672,554,514.56</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经营性应收项目的减少（增加以</w:t>
                </w:r>
                <w:r>
                  <w:t>“</w:t>
                </w:r>
                <w:r>
                  <w:rPr>
                    <w:rFonts w:hint="eastAsia"/>
                  </w:rPr>
                  <w:t>－</w:t>
                </w:r>
                <w:r>
                  <w:t>”</w:t>
                </w:r>
                <w:r>
                  <w:rPr>
                    <w:rFonts w:hint="eastAsia"/>
                  </w:rPr>
                  <w:t>号填列）</w:t>
                </w:r>
              </w:p>
            </w:tc>
            <w:sdt>
              <w:sdtPr>
                <w:alias w:val="经营性应收项目的减少"/>
                <w:tag w:val="_GBC_b65d971b8baa467fa47ed301ec466d2c"/>
                <w:id w:val="27711992"/>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-429,464,295.30</w:t>
                    </w:r>
                  </w:p>
                </w:tc>
              </w:sdtContent>
            </w:sdt>
            <w:sdt>
              <w:sdtPr>
                <w:alias w:val="经营性应收项目的减少"/>
                <w:tag w:val="_GBC_f965947c6ab54dd0982da8e89710e489"/>
                <w:id w:val="27711993"/>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rPr>
                        <w:b/>
                      </w:rPr>
                    </w:pPr>
                    <w:r>
                      <w:t>-882,728,594.27</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经营性应付项目的增加（减少以</w:t>
                </w:r>
                <w:r>
                  <w:lastRenderedPageBreak/>
                  <w:t>“</w:t>
                </w:r>
                <w:r>
                  <w:rPr>
                    <w:rFonts w:hint="eastAsia"/>
                  </w:rPr>
                  <w:t>－</w:t>
                </w:r>
                <w:r>
                  <w:t>”</w:t>
                </w:r>
                <w:r>
                  <w:rPr>
                    <w:rFonts w:hint="eastAsia"/>
                  </w:rPr>
                  <w:t>号填列）</w:t>
                </w:r>
              </w:p>
            </w:tc>
            <w:sdt>
              <w:sdtPr>
                <w:alias w:val="经营性应付项目的增加"/>
                <w:tag w:val="_GBC_7b75f625cdca489792f10034f0d8a51d"/>
                <w:id w:val="27711994"/>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-1,624,650,772.82</w:t>
                    </w:r>
                  </w:p>
                </w:tc>
              </w:sdtContent>
            </w:sdt>
            <w:sdt>
              <w:sdtPr>
                <w:alias w:val="经营性应付项目的增加"/>
                <w:tag w:val="_GBC_1b69bb6490f742b9bb12be70d6cc4844"/>
                <w:id w:val="27711995"/>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rPr>
                        <w:b/>
                      </w:rPr>
                    </w:pPr>
                    <w:r>
                      <w:t>573,220,866.48</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lastRenderedPageBreak/>
                  <w:t>其他</w:t>
                </w:r>
              </w:p>
            </w:tc>
            <w:sdt>
              <w:sdtPr>
                <w:alias w:val="将净利润调节为经营活动现金流量_其他"/>
                <w:tag w:val="_GBC_5458298255214b1ca3d6c5422619e3df"/>
                <w:id w:val="27711996"/>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将净利润调节为经营活动现金流量_其他"/>
                <w:tag w:val="_GBC_97da05976a5a4371aa2ac5bc0deefd9d"/>
                <w:id w:val="27711997"/>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经营活动产生的现金流量净额</w:t>
                </w:r>
              </w:p>
            </w:tc>
            <w:sdt>
              <w:sdtPr>
                <w:alias w:val="经营活动现金流量净额"/>
                <w:tag w:val="_GBC_8f9c4c2596474630b67da929780f418d"/>
                <w:id w:val="27711998"/>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-945,926,787.52</w:t>
                    </w:r>
                  </w:p>
                </w:tc>
              </w:sdtContent>
            </w:sdt>
            <w:sdt>
              <w:sdtPr>
                <w:alias w:val="经营活动现金流量净额"/>
                <w:tag w:val="_GBC_237e3001d33745f3a53729a987e23860"/>
                <w:id w:val="27711999"/>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2,384,082,820.24</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pPr>
                  <w:rPr>
                    <w:b/>
                    <w:bCs/>
                  </w:rPr>
                </w:pPr>
                <w:r>
                  <w:rPr>
                    <w:b/>
                    <w:bCs/>
                  </w:rPr>
                  <w:t>2</w:t>
                </w:r>
                <w:r>
                  <w:rPr>
                    <w:rFonts w:hint="eastAsia"/>
                    <w:b/>
                    <w:bCs/>
                  </w:rPr>
                  <w:t>．不涉及现金收支的重大投资和筹资活动：</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3C1B62" w:rsidRDefault="003C1B62" w:rsidP="0074298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3C1B62" w:rsidRDefault="003C1B62" w:rsidP="0074298D">
                <w:pPr>
                  <w:jc w:val="right"/>
                </w:pPr>
              </w:p>
            </w:tc>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债务转为资本</w:t>
                </w:r>
              </w:p>
            </w:tc>
            <w:sdt>
              <w:sdtPr>
                <w:alias w:val="债务转为资本"/>
                <w:tag w:val="_GBC_edddbddccc5449828843ac4afd55036d"/>
                <w:id w:val="27712000"/>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债务转为资本"/>
                <w:tag w:val="_GBC_a8b0e44616f74e409016f0506c1bfb6c"/>
                <w:id w:val="27712001"/>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一年内到期的可转换公司债券</w:t>
                </w:r>
              </w:p>
            </w:tc>
            <w:sdt>
              <w:sdtPr>
                <w:alias w:val="一年内到期的可转换公司债券"/>
                <w:tag w:val="_GBC_ce8705afb7524d52ac847563f2f8ac2f"/>
                <w:id w:val="27712002"/>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一年内到期的可转换公司债券"/>
                <w:tag w:val="_GBC_bcafa44c784a44579d60ac1b0f8bd6b6"/>
                <w:id w:val="27712003"/>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融资租入固定资产</w:t>
                </w:r>
              </w:p>
            </w:tc>
            <w:sdt>
              <w:sdtPr>
                <w:alias w:val="融资租入固定资产"/>
                <w:tag w:val="_GBC_7692c31663db410d92aef38f5ae29a29"/>
                <w:id w:val="27712004"/>
                <w:lock w:val="sdtLocked"/>
                <w:showingPlcHdr/>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融资租入固定资产"/>
                <w:tag w:val="_GBC_b76f5853783e4baea0f52334da8e4a6a"/>
                <w:id w:val="27712005"/>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279,236,490.72</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pPr>
                  <w:rPr>
                    <w:b/>
                    <w:bCs/>
                  </w:rPr>
                </w:pPr>
                <w:r>
                  <w:rPr>
                    <w:b/>
                    <w:bCs/>
                  </w:rPr>
                  <w:t>3</w:t>
                </w:r>
                <w:r>
                  <w:rPr>
                    <w:rFonts w:hint="eastAsia"/>
                    <w:b/>
                    <w:bCs/>
                  </w:rPr>
                  <w:t>．现金及现金等价物净变动情况：</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3C1B62" w:rsidRDefault="003C1B62" w:rsidP="0074298D">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3C1B62" w:rsidRDefault="003C1B62" w:rsidP="0074298D">
                <w:pPr>
                  <w:jc w:val="right"/>
                </w:pPr>
              </w:p>
            </w:tc>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现金的期末余额</w:t>
                </w:r>
              </w:p>
            </w:tc>
            <w:sdt>
              <w:sdtPr>
                <w:alias w:val="现金余额"/>
                <w:tag w:val="_GBC_0ac37f35d5d740999f02430fe2e7eead"/>
                <w:id w:val="27712006"/>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2,287,064,380.30</w:t>
                    </w:r>
                  </w:p>
                </w:tc>
              </w:sdtContent>
            </w:sdt>
            <w:sdt>
              <w:sdtPr>
                <w:alias w:val="现金余额"/>
                <w:tag w:val="_GBC_c36975add92f4d22a616f643d7da22e8"/>
                <w:id w:val="27712007"/>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r>
                      <w:t>2,090,571,272.94</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减：现金的期初余额</w:t>
                </w:r>
              </w:p>
            </w:tc>
            <w:sdt>
              <w:sdtPr>
                <w:rPr>
                  <w:bCs/>
                </w:rPr>
                <w:alias w:val="现金余额"/>
                <w:tag w:val="_GBC_5e4f43a9d90248969d770e32e3828a68"/>
                <w:id w:val="27712008"/>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3C1B62" w:rsidRDefault="003C1B62" w:rsidP="0074298D">
                    <w:pPr>
                      <w:jc w:val="right"/>
                      <w:rPr>
                        <w:bCs/>
                      </w:rPr>
                    </w:pPr>
                    <w:r>
                      <w:rPr>
                        <w:bCs/>
                      </w:rPr>
                      <w:t>3,327,309,206.90</w:t>
                    </w:r>
                  </w:p>
                </w:tc>
              </w:sdtContent>
            </w:sdt>
            <w:sdt>
              <w:sdtPr>
                <w:rPr>
                  <w:bCs/>
                </w:rPr>
                <w:alias w:val="现金余额"/>
                <w:tag w:val="_GBC_4007e431d5d247a5a907b6a46eda2052"/>
                <w:id w:val="27712009"/>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3C1B62" w:rsidRDefault="003C1B62" w:rsidP="0074298D">
                    <w:pPr>
                      <w:jc w:val="right"/>
                      <w:rPr>
                        <w:bCs/>
                      </w:rPr>
                    </w:pPr>
                    <w:r>
                      <w:rPr>
                        <w:bCs/>
                      </w:rPr>
                      <w:t>1,264,284,191.38</w:t>
                    </w: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加：现金等价物的期末余额</w:t>
                </w:r>
              </w:p>
            </w:tc>
            <w:sdt>
              <w:sdtPr>
                <w:alias w:val="现金等价物余额"/>
                <w:tag w:val="_GBC_aa1299ba6c3d40d48f0fc575bdcef532"/>
                <w:id w:val="27712010"/>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p>
                </w:tc>
              </w:sdtContent>
            </w:sdt>
            <w:sdt>
              <w:sdtPr>
                <w:alias w:val="现金等价物余额"/>
                <w:tag w:val="_GBC_b1020554c85f4e299d8c1b9abf87a6a2"/>
                <w:id w:val="27712011"/>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减：现金等价物的期初余额</w:t>
                </w:r>
              </w:p>
            </w:tc>
            <w:sdt>
              <w:sdtPr>
                <w:rPr>
                  <w:bCs/>
                </w:rPr>
                <w:alias w:val="现金等价物余额"/>
                <w:tag w:val="_GBC_37ad1c4d7ec8453a9e821c3419feb678"/>
                <w:id w:val="27712012"/>
                <w:lock w:val="sdtLocked"/>
                <w:showingPlcHdr/>
              </w:sdtPr>
              <w:sdtConten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3C1B62" w:rsidRDefault="003C1B62" w:rsidP="0074298D">
                    <w:pPr>
                      <w:jc w:val="right"/>
                      <w:rPr>
                        <w:bCs/>
                      </w:rPr>
                    </w:pPr>
                  </w:p>
                </w:tc>
              </w:sdtContent>
            </w:sdt>
            <w:sdt>
              <w:sdtPr>
                <w:rPr>
                  <w:bCs/>
                </w:rPr>
                <w:alias w:val="现金等价物余额"/>
                <w:tag w:val="_GBC_1e98ffacfe694f189955d8a387cb6ce0"/>
                <w:id w:val="27712013"/>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3C1B62" w:rsidRDefault="003C1B62" w:rsidP="0074298D">
                    <w:pPr>
                      <w:jc w:val="right"/>
                      <w:rPr>
                        <w:bCs/>
                      </w:rPr>
                    </w:pPr>
                  </w:p>
                </w:tc>
              </w:sdtContent>
            </w:sdt>
          </w:tr>
          <w:tr w:rsidR="003C1B62" w:rsidTr="0074298D">
            <w:tc>
              <w:tcPr>
                <w:tcW w:w="1924" w:type="pct"/>
                <w:tcBorders>
                  <w:top w:val="single" w:sz="4" w:space="0" w:color="auto"/>
                  <w:left w:val="single" w:sz="4" w:space="0" w:color="auto"/>
                  <w:bottom w:val="single" w:sz="4" w:space="0" w:color="auto"/>
                  <w:right w:val="single" w:sz="4" w:space="0" w:color="auto"/>
                </w:tcBorders>
                <w:shd w:val="clear" w:color="auto" w:fill="auto"/>
              </w:tcPr>
              <w:p w:rsidR="003C1B62" w:rsidRDefault="003C1B62" w:rsidP="0074298D">
                <w:r>
                  <w:rPr>
                    <w:rFonts w:hint="eastAsia"/>
                  </w:rPr>
                  <w:t>现金及现金等价物净增加额</w:t>
                </w:r>
              </w:p>
            </w:tc>
            <w:sdt>
              <w:sdtPr>
                <w:alias w:val="现金及现金等价物净增加额"/>
                <w:tag w:val="_GBC_95fada8cc41f4a49964aacebd36485cb"/>
                <w:id w:val="27712014"/>
                <w:lock w:val="sdtLocked"/>
              </w:sdt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3C1B62" w:rsidRDefault="003C1B62" w:rsidP="0074298D">
                    <w:pPr>
                      <w:jc w:val="right"/>
                    </w:pPr>
                    <w:r>
                      <w:t>-1,040,244,826.60</w:t>
                    </w:r>
                  </w:p>
                </w:tc>
              </w:sdtContent>
            </w:sdt>
            <w:sdt>
              <w:sdtPr>
                <w:rPr>
                  <w:bCs/>
                </w:rPr>
                <w:alias w:val="现金及现金等价物净增加额"/>
                <w:tag w:val="_GBC_e67248b0c6db4e138883c8745d199477"/>
                <w:id w:val="27712015"/>
                <w:lock w:val="sdtLocked"/>
              </w:sdt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3C1B62" w:rsidRDefault="003C1B62" w:rsidP="0074298D">
                    <w:pPr>
                      <w:jc w:val="right"/>
                      <w:rPr>
                        <w:bCs/>
                      </w:rPr>
                    </w:pPr>
                    <w:r>
                      <w:rPr>
                        <w:bCs/>
                      </w:rPr>
                      <w:t>826,287,081.56</w:t>
                    </w:r>
                  </w:p>
                </w:tc>
              </w:sdtContent>
            </w:sdt>
          </w:tr>
        </w:tbl>
        <w:p w:rsidR="007E2328" w:rsidRDefault="0041487F"/>
      </w:sdtContent>
    </w:sdt>
    <w:sdt>
      <w:sdtPr>
        <w:rPr>
          <w:rFonts w:ascii="宋体" w:hAnsi="宋体" w:cs="宋体" w:hint="eastAsia"/>
          <w:b w:val="0"/>
          <w:bCs w:val="0"/>
          <w:kern w:val="0"/>
          <w:szCs w:val="21"/>
        </w:rPr>
        <w:tag w:val="_GBC_4161b069f3a54b4a9ab95be67b841c16"/>
        <w:id w:val="27712018"/>
        <w:lock w:val="sdtLocked"/>
        <w:placeholder>
          <w:docPart w:val="GBC22222222222222222222222222222"/>
        </w:placeholder>
      </w:sdtPr>
      <w:sdtEndPr>
        <w:rPr>
          <w:szCs w:val="24"/>
        </w:rPr>
      </w:sdtEndPr>
      <w:sdtContent>
        <w:p w:rsidR="007E2328" w:rsidRDefault="006C05A7" w:rsidP="00AF35BC">
          <w:pPr>
            <w:pStyle w:val="4"/>
            <w:numPr>
              <w:ilvl w:val="0"/>
              <w:numId w:val="50"/>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
            <w:tag w:val="_GBC_903abae67cad448caac446eb8c11fd79"/>
            <w:id w:val="27712017"/>
            <w:lock w:val="sdtLocked"/>
            <w:placeholder>
              <w:docPart w:val="GBC22222222222222222222222222222"/>
            </w:placeholder>
          </w:sdtPr>
          <w:sdtContent>
            <w:p w:rsidR="00B01088" w:rsidRDefault="0041487F" w:rsidP="00B01088">
              <w:r>
                <w:fldChar w:fldCharType="begin"/>
              </w:r>
              <w:r w:rsidR="00B01088">
                <w:instrText xml:space="preserve"> MACROBUTTON  SnrToggleCheckbox □适用 </w:instrText>
              </w:r>
              <w:r>
                <w:fldChar w:fldCharType="end"/>
              </w:r>
              <w:r>
                <w:fldChar w:fldCharType="begin"/>
              </w:r>
              <w:r w:rsidR="00B01088">
                <w:instrText xml:space="preserve"> MACROBUTTON  SnrToggleCheckbox √不适用 </w:instrText>
              </w:r>
              <w:r>
                <w:fldChar w:fldCharType="end"/>
              </w:r>
            </w:p>
          </w:sdtContent>
        </w:sdt>
        <w:p w:rsidR="007E2328" w:rsidRPr="00B01088" w:rsidRDefault="0041487F" w:rsidP="00B01088"/>
      </w:sdtContent>
    </w:sdt>
    <w:p w:rsidR="007E2328" w:rsidRDefault="007E2328"/>
    <w:sdt>
      <w:sdtPr>
        <w:rPr>
          <w:rFonts w:ascii="宋体" w:hAnsi="宋体" w:cs="宋体" w:hint="eastAsia"/>
          <w:b w:val="0"/>
          <w:bCs w:val="0"/>
          <w:kern w:val="0"/>
          <w:szCs w:val="24"/>
        </w:rPr>
        <w:tag w:val="_GBC_2b15b115b2104b8ba327581d943203fc"/>
        <w:id w:val="27712020"/>
        <w:lock w:val="sdtLocked"/>
        <w:placeholder>
          <w:docPart w:val="GBC22222222222222222222222222222"/>
        </w:placeholder>
      </w:sdtPr>
      <w:sdtContent>
        <w:p w:rsidR="007E2328" w:rsidRDefault="006C05A7" w:rsidP="00AF35BC">
          <w:pPr>
            <w:pStyle w:val="4"/>
            <w:numPr>
              <w:ilvl w:val="0"/>
              <w:numId w:val="50"/>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
            <w:tag w:val="_GBC_2b4b13c85bb94d13bb7b7edebe0a9f5a"/>
            <w:id w:val="27712019"/>
            <w:lock w:val="sdtLocked"/>
            <w:placeholder>
              <w:docPart w:val="GBC22222222222222222222222222222"/>
            </w:placeholder>
          </w:sdtPr>
          <w:sdtContent>
            <w:p w:rsidR="00B01088" w:rsidRDefault="0041487F" w:rsidP="00B01088">
              <w:r>
                <w:fldChar w:fldCharType="begin"/>
              </w:r>
              <w:r w:rsidR="00B01088">
                <w:instrText xml:space="preserve"> MACROBUTTON  SnrToggleCheckbox □适用 </w:instrText>
              </w:r>
              <w:r>
                <w:fldChar w:fldCharType="end"/>
              </w:r>
              <w:r>
                <w:fldChar w:fldCharType="begin"/>
              </w:r>
              <w:r w:rsidR="00B01088">
                <w:instrText xml:space="preserve"> MACROBUTTON  SnrToggleCheckbox √不适用 </w:instrText>
              </w:r>
              <w:r>
                <w:fldChar w:fldCharType="end"/>
              </w:r>
            </w:p>
          </w:sdtContent>
        </w:sdt>
        <w:p w:rsidR="007E2328" w:rsidRPr="00B01088" w:rsidRDefault="0041487F" w:rsidP="00B01088"/>
      </w:sdtContent>
    </w:sdt>
    <w:sdt>
      <w:sdtPr>
        <w:rPr>
          <w:rFonts w:ascii="宋体" w:hAnsi="宋体" w:cs="宋体" w:hint="eastAsia"/>
          <w:b w:val="0"/>
          <w:bCs w:val="0"/>
          <w:kern w:val="0"/>
          <w:szCs w:val="21"/>
        </w:rPr>
        <w:tag w:val="_GBC_b19766ead83d4bb4825af61147af6138"/>
        <w:id w:val="27712045"/>
        <w:lock w:val="sdtLocked"/>
        <w:placeholder>
          <w:docPart w:val="GBC22222222222222222222222222222"/>
        </w:placeholder>
      </w:sdtPr>
      <w:sdtEndPr>
        <w:rPr>
          <w:rFonts w:hint="default"/>
          <w:szCs w:val="22"/>
        </w:rPr>
      </w:sdtEndPr>
      <w:sdtContent>
        <w:p w:rsidR="007E2328" w:rsidRDefault="006C05A7" w:rsidP="00AF35BC">
          <w:pPr>
            <w:pStyle w:val="4"/>
            <w:numPr>
              <w:ilvl w:val="0"/>
              <w:numId w:val="50"/>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p w:rsidR="007E2328" w:rsidRDefault="006C05A7">
          <w:pPr>
            <w:jc w:val="right"/>
            <w:rPr>
              <w:b/>
              <w:szCs w:val="21"/>
            </w:rPr>
          </w:pPr>
          <w:r>
            <w:rPr>
              <w:rFonts w:hint="eastAsia"/>
            </w:rPr>
            <w:t>单位：</w:t>
          </w:r>
          <w:sdt>
            <w:sdtPr>
              <w:rPr>
                <w:rFonts w:hint="eastAsia"/>
              </w:rPr>
              <w:alias w:val="单位：财务附注：现金和现金等价物的构成"/>
              <w:tag w:val="_GBC_b65333ba6aec402382c4acbbb6696560"/>
              <w:id w:val="2771202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27712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2125"/>
            <w:gridCol w:w="2140"/>
          </w:tblGrid>
          <w:tr w:rsidR="007E2328" w:rsidTr="00B01088">
            <w:trPr>
              <w:trHeight w:val="285"/>
            </w:trPr>
            <w:tc>
              <w:tcPr>
                <w:tcW w:w="2644" w:type="pct"/>
                <w:tcBorders>
                  <w:bottom w:val="single" w:sz="4" w:space="0" w:color="auto"/>
                </w:tcBorders>
                <w:shd w:val="clear" w:color="auto" w:fill="auto"/>
                <w:vAlign w:val="center"/>
              </w:tcPr>
              <w:p w:rsidR="007E2328" w:rsidRDefault="006C05A7">
                <w:pPr>
                  <w:ind w:leftChars="-51" w:left="-107"/>
                  <w:jc w:val="center"/>
                  <w:rPr>
                    <w:szCs w:val="21"/>
                  </w:rPr>
                </w:pPr>
                <w:r>
                  <w:rPr>
                    <w:rFonts w:hint="eastAsia"/>
                    <w:szCs w:val="21"/>
                  </w:rPr>
                  <w:t>项目</w:t>
                </w:r>
              </w:p>
            </w:tc>
            <w:tc>
              <w:tcPr>
                <w:tcW w:w="1174" w:type="pct"/>
                <w:shd w:val="clear" w:color="auto" w:fill="auto"/>
                <w:vAlign w:val="center"/>
              </w:tcPr>
              <w:p w:rsidR="007E2328" w:rsidRDefault="006C05A7">
                <w:pPr>
                  <w:jc w:val="center"/>
                  <w:rPr>
                    <w:szCs w:val="21"/>
                  </w:rPr>
                </w:pPr>
                <w:r>
                  <w:rPr>
                    <w:rFonts w:hint="eastAsia"/>
                    <w:szCs w:val="21"/>
                  </w:rPr>
                  <w:t>期末余额</w:t>
                </w:r>
              </w:p>
            </w:tc>
            <w:tc>
              <w:tcPr>
                <w:tcW w:w="1182" w:type="pct"/>
                <w:shd w:val="clear" w:color="auto" w:fill="auto"/>
              </w:tcPr>
              <w:p w:rsidR="007E2328" w:rsidRDefault="006C05A7">
                <w:pPr>
                  <w:jc w:val="center"/>
                  <w:rPr>
                    <w:szCs w:val="21"/>
                  </w:rPr>
                </w:pPr>
                <w:r>
                  <w:rPr>
                    <w:rFonts w:hint="eastAsia"/>
                    <w:szCs w:val="21"/>
                  </w:rPr>
                  <w:t>期初余额</w:t>
                </w:r>
              </w:p>
            </w:tc>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一、现金</w:t>
                </w:r>
              </w:p>
            </w:tc>
            <w:sdt>
              <w:sdtPr>
                <w:rPr>
                  <w:szCs w:val="21"/>
                </w:rPr>
                <w:alias w:val="现金余额"/>
                <w:tag w:val="_GBC_12bcd5d1472642bb900bce8b4d6476ba"/>
                <w:id w:val="27712023"/>
                <w:lock w:val="sdtLocked"/>
              </w:sdtPr>
              <w:sdtContent>
                <w:tc>
                  <w:tcPr>
                    <w:tcW w:w="1174" w:type="pct"/>
                    <w:shd w:val="clear" w:color="auto" w:fill="auto"/>
                  </w:tcPr>
                  <w:p w:rsidR="007E2328" w:rsidRDefault="00524782" w:rsidP="00524782">
                    <w:pPr>
                      <w:jc w:val="right"/>
                      <w:rPr>
                        <w:szCs w:val="21"/>
                      </w:rPr>
                    </w:pPr>
                    <w:r>
                      <w:rPr>
                        <w:szCs w:val="21"/>
                      </w:rPr>
                      <w:t>2,287,064,380.30</w:t>
                    </w:r>
                  </w:p>
                </w:tc>
              </w:sdtContent>
            </w:sdt>
            <w:sdt>
              <w:sdtPr>
                <w:rPr>
                  <w:szCs w:val="21"/>
                </w:rPr>
                <w:alias w:val="现金余额"/>
                <w:tag w:val="_GBC_5c8c0dbee7524ee5a0670db7cfee724a"/>
                <w:id w:val="27712024"/>
                <w:lock w:val="sdtLocked"/>
              </w:sdtPr>
              <w:sdtContent>
                <w:tc>
                  <w:tcPr>
                    <w:tcW w:w="1182" w:type="pct"/>
                    <w:shd w:val="clear" w:color="auto" w:fill="auto"/>
                  </w:tcPr>
                  <w:p w:rsidR="007E2328" w:rsidRDefault="00D75CA2" w:rsidP="00D75CA2">
                    <w:pPr>
                      <w:jc w:val="right"/>
                      <w:rPr>
                        <w:szCs w:val="21"/>
                      </w:rPr>
                    </w:pPr>
                    <w:r>
                      <w:rPr>
                        <w:szCs w:val="21"/>
                      </w:rPr>
                      <w:t>3,327,309,206.90</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其中：库存现金</w:t>
                </w:r>
              </w:p>
            </w:tc>
            <w:sdt>
              <w:sdtPr>
                <w:rPr>
                  <w:szCs w:val="21"/>
                </w:rPr>
                <w:alias w:val="库存现金"/>
                <w:tag w:val="_GBC_72bd3125a8f6427188e14d93b6c82021"/>
                <w:id w:val="27712025"/>
                <w:lock w:val="sdtLocked"/>
                <w:showingPlcHdr/>
              </w:sdtPr>
              <w:sdtContent>
                <w:tc>
                  <w:tcPr>
                    <w:tcW w:w="1174"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库存现金"/>
                <w:tag w:val="_GBC_bbf2e82cafe3421c9024cb43f311bb78"/>
                <w:id w:val="27712026"/>
                <w:lock w:val="sdtLocked"/>
                <w:showingPlcHdr/>
              </w:sdtPr>
              <w:sdtContent>
                <w:tc>
                  <w:tcPr>
                    <w:tcW w:w="1182" w:type="pct"/>
                    <w:shd w:val="clear" w:color="auto" w:fill="auto"/>
                  </w:tcPr>
                  <w:p w:rsidR="007E2328" w:rsidRDefault="006C05A7">
                    <w:pPr>
                      <w:jc w:val="right"/>
                      <w:rPr>
                        <w:szCs w:val="21"/>
                      </w:rPr>
                    </w:pPr>
                    <w:r>
                      <w:rPr>
                        <w:rFonts w:hint="eastAsia"/>
                        <w:color w:val="0000FF"/>
                        <w:szCs w:val="21"/>
                      </w:rPr>
                      <w:t xml:space="preserve">　</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 xml:space="preserve">　　可随时用于支付的银行存款</w:t>
                </w:r>
              </w:p>
            </w:tc>
            <w:sdt>
              <w:sdtPr>
                <w:rPr>
                  <w:szCs w:val="21"/>
                </w:rPr>
                <w:alias w:val="可随时用于支付的银行存款"/>
                <w:tag w:val="_GBC_9dfe028e260b4d13ab95fb6294d32435"/>
                <w:id w:val="27712027"/>
                <w:lock w:val="sdtLocked"/>
              </w:sdtPr>
              <w:sdtContent>
                <w:tc>
                  <w:tcPr>
                    <w:tcW w:w="1174" w:type="pct"/>
                    <w:shd w:val="clear" w:color="auto" w:fill="auto"/>
                  </w:tcPr>
                  <w:p w:rsidR="007E2328" w:rsidRDefault="00F7236A" w:rsidP="00F7236A">
                    <w:pPr>
                      <w:jc w:val="right"/>
                      <w:rPr>
                        <w:szCs w:val="21"/>
                      </w:rPr>
                    </w:pPr>
                    <w:r>
                      <w:rPr>
                        <w:szCs w:val="21"/>
                      </w:rPr>
                      <w:t>2,287,063,879.63</w:t>
                    </w:r>
                  </w:p>
                </w:tc>
              </w:sdtContent>
            </w:sdt>
            <w:sdt>
              <w:sdtPr>
                <w:rPr>
                  <w:szCs w:val="21"/>
                </w:rPr>
                <w:alias w:val="可随时用于支付的银行存款"/>
                <w:tag w:val="_GBC_4397e19c728c4f568a97412d972ad605"/>
                <w:id w:val="27712028"/>
                <w:lock w:val="sdtLocked"/>
              </w:sdtPr>
              <w:sdtContent>
                <w:tc>
                  <w:tcPr>
                    <w:tcW w:w="1182" w:type="pct"/>
                    <w:shd w:val="clear" w:color="auto" w:fill="auto"/>
                  </w:tcPr>
                  <w:p w:rsidR="007E2328" w:rsidRDefault="00D75CA2" w:rsidP="00D75CA2">
                    <w:pPr>
                      <w:jc w:val="right"/>
                      <w:rPr>
                        <w:szCs w:val="21"/>
                      </w:rPr>
                    </w:pPr>
                    <w:r>
                      <w:rPr>
                        <w:szCs w:val="21"/>
                      </w:rPr>
                      <w:t>3,327,307,969.16</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 xml:space="preserve">　　可随时用于支付的其他货币资金</w:t>
                </w:r>
              </w:p>
            </w:tc>
            <w:sdt>
              <w:sdtPr>
                <w:rPr>
                  <w:szCs w:val="21"/>
                </w:rPr>
                <w:alias w:val="可随时用于支付的其他货币资金"/>
                <w:tag w:val="_GBC_30a4d13b3ea44e84a04118430aa30478"/>
                <w:id w:val="27712029"/>
                <w:lock w:val="sdtLocked"/>
              </w:sdtPr>
              <w:sdtContent>
                <w:tc>
                  <w:tcPr>
                    <w:tcW w:w="1174" w:type="pct"/>
                    <w:shd w:val="clear" w:color="auto" w:fill="auto"/>
                  </w:tcPr>
                  <w:p w:rsidR="007E2328" w:rsidRDefault="00F7236A" w:rsidP="00F7236A">
                    <w:pPr>
                      <w:jc w:val="right"/>
                      <w:rPr>
                        <w:szCs w:val="21"/>
                      </w:rPr>
                    </w:pPr>
                    <w:r>
                      <w:rPr>
                        <w:rFonts w:hint="eastAsia"/>
                        <w:szCs w:val="21"/>
                      </w:rPr>
                      <w:t>500.67</w:t>
                    </w:r>
                  </w:p>
                </w:tc>
              </w:sdtContent>
            </w:sdt>
            <w:sdt>
              <w:sdtPr>
                <w:rPr>
                  <w:szCs w:val="21"/>
                </w:rPr>
                <w:alias w:val="可随时用于支付的其他货币资金"/>
                <w:tag w:val="_GBC_ea5be5a89f1a415ab373a35132ac8173"/>
                <w:id w:val="27712030"/>
                <w:lock w:val="sdtLocked"/>
              </w:sdtPr>
              <w:sdtContent>
                <w:tc>
                  <w:tcPr>
                    <w:tcW w:w="1182" w:type="pct"/>
                    <w:shd w:val="clear" w:color="auto" w:fill="auto"/>
                  </w:tcPr>
                  <w:p w:rsidR="007E2328" w:rsidRDefault="00D75CA2" w:rsidP="00D75CA2">
                    <w:pPr>
                      <w:jc w:val="right"/>
                      <w:rPr>
                        <w:szCs w:val="21"/>
                      </w:rPr>
                    </w:pPr>
                    <w:r>
                      <w:rPr>
                        <w:szCs w:val="21"/>
                      </w:rPr>
                      <w:t>1,237.74</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 xml:space="preserve">　　可用于支付的存放中央银行款项</w:t>
                </w:r>
              </w:p>
            </w:tc>
            <w:sdt>
              <w:sdtPr>
                <w:rPr>
                  <w:szCs w:val="21"/>
                </w:rPr>
                <w:alias w:val="可用于支付的存放中央银行款项"/>
                <w:tag w:val="_GBC_2440ad84e59c49b391d6b85662e1b0cb"/>
                <w:id w:val="27712031"/>
                <w:lock w:val="sdtLocked"/>
                <w:showingPlcHdr/>
              </w:sdtPr>
              <w:sdtContent>
                <w:tc>
                  <w:tcPr>
                    <w:tcW w:w="1174"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可用于支付的存放中央银行款项"/>
                <w:tag w:val="_GBC_bb6bbb489f874a06bcebde0d1b052382"/>
                <w:id w:val="27712032"/>
                <w:lock w:val="sdtLocked"/>
                <w:showingPlcHdr/>
              </w:sdtPr>
              <w:sdtContent>
                <w:tc>
                  <w:tcPr>
                    <w:tcW w:w="1182" w:type="pct"/>
                    <w:shd w:val="clear" w:color="auto" w:fill="auto"/>
                  </w:tcPr>
                  <w:p w:rsidR="007E2328" w:rsidRDefault="006C05A7">
                    <w:pPr>
                      <w:jc w:val="right"/>
                      <w:rPr>
                        <w:szCs w:val="21"/>
                      </w:rPr>
                    </w:pPr>
                    <w:r>
                      <w:rPr>
                        <w:rFonts w:hint="eastAsia"/>
                        <w:color w:val="0000FF"/>
                        <w:szCs w:val="21"/>
                      </w:rPr>
                      <w:t xml:space="preserve">　</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 xml:space="preserve">　　存放同业款项</w:t>
                </w:r>
              </w:p>
            </w:tc>
            <w:sdt>
              <w:sdtPr>
                <w:rPr>
                  <w:szCs w:val="21"/>
                </w:rPr>
                <w:alias w:val="现金中的存放同业款项"/>
                <w:tag w:val="_GBC_39805dd4d79644a794b85f43ab030bff"/>
                <w:id w:val="27712033"/>
                <w:lock w:val="sdtLocked"/>
                <w:showingPlcHdr/>
              </w:sdtPr>
              <w:sdtContent>
                <w:tc>
                  <w:tcPr>
                    <w:tcW w:w="1174"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现金中的存放同业款项"/>
                <w:tag w:val="_GBC_ec3c2b042edc4ad782918e180f06faa8"/>
                <w:id w:val="27712034"/>
                <w:lock w:val="sdtLocked"/>
                <w:showingPlcHdr/>
              </w:sdtPr>
              <w:sdtContent>
                <w:tc>
                  <w:tcPr>
                    <w:tcW w:w="1182" w:type="pct"/>
                    <w:shd w:val="clear" w:color="auto" w:fill="auto"/>
                  </w:tcPr>
                  <w:p w:rsidR="007E2328" w:rsidRDefault="006C05A7">
                    <w:pPr>
                      <w:jc w:val="right"/>
                      <w:rPr>
                        <w:szCs w:val="21"/>
                      </w:rPr>
                    </w:pPr>
                    <w:r>
                      <w:rPr>
                        <w:rFonts w:hint="eastAsia"/>
                        <w:color w:val="0000FF"/>
                        <w:szCs w:val="21"/>
                      </w:rPr>
                      <w:t xml:space="preserve">　</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 xml:space="preserve">　　拆放同业款项</w:t>
                </w:r>
              </w:p>
            </w:tc>
            <w:sdt>
              <w:sdtPr>
                <w:rPr>
                  <w:szCs w:val="21"/>
                </w:rPr>
                <w:alias w:val="现金中的拆放同业款项"/>
                <w:tag w:val="_GBC_ccf2ee830e2a43fd83889f078276a005"/>
                <w:id w:val="27712035"/>
                <w:lock w:val="sdtLocked"/>
                <w:showingPlcHdr/>
              </w:sdtPr>
              <w:sdtContent>
                <w:tc>
                  <w:tcPr>
                    <w:tcW w:w="1174"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现金中的拆放同业款项"/>
                <w:tag w:val="_GBC_fc17e06aa4fb46af8859901b09b25e72"/>
                <w:id w:val="27712036"/>
                <w:lock w:val="sdtLocked"/>
                <w:showingPlcHdr/>
              </w:sdtPr>
              <w:sdtContent>
                <w:tc>
                  <w:tcPr>
                    <w:tcW w:w="1182" w:type="pct"/>
                    <w:shd w:val="clear" w:color="auto" w:fill="auto"/>
                  </w:tcPr>
                  <w:p w:rsidR="007E2328" w:rsidRDefault="006C05A7">
                    <w:pPr>
                      <w:jc w:val="right"/>
                      <w:rPr>
                        <w:szCs w:val="21"/>
                      </w:rPr>
                    </w:pPr>
                    <w:r>
                      <w:rPr>
                        <w:rFonts w:hint="eastAsia"/>
                        <w:color w:val="0000FF"/>
                        <w:szCs w:val="21"/>
                      </w:rPr>
                      <w:t xml:space="preserve">　</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二、现金等价物</w:t>
                </w:r>
              </w:p>
            </w:tc>
            <w:sdt>
              <w:sdtPr>
                <w:rPr>
                  <w:szCs w:val="21"/>
                </w:rPr>
                <w:alias w:val="现金等价物余额"/>
                <w:tag w:val="_GBC_6e0752d041a4476e9d70d499e381e424"/>
                <w:id w:val="27712037"/>
                <w:lock w:val="sdtLocked"/>
                <w:showingPlcHdr/>
              </w:sdtPr>
              <w:sdtContent>
                <w:tc>
                  <w:tcPr>
                    <w:tcW w:w="1174"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现金等价物余额"/>
                <w:tag w:val="_GBC_c83f0f382fb645a5bb1a1ec405c1db80"/>
                <w:id w:val="27712038"/>
                <w:lock w:val="sdtLocked"/>
                <w:showingPlcHdr/>
              </w:sdtPr>
              <w:sdtContent>
                <w:tc>
                  <w:tcPr>
                    <w:tcW w:w="1182" w:type="pct"/>
                    <w:shd w:val="clear" w:color="auto" w:fill="auto"/>
                  </w:tcPr>
                  <w:p w:rsidR="007E2328" w:rsidRDefault="006C05A7">
                    <w:pPr>
                      <w:jc w:val="right"/>
                      <w:rPr>
                        <w:szCs w:val="21"/>
                      </w:rPr>
                    </w:pPr>
                    <w:r>
                      <w:rPr>
                        <w:rFonts w:hint="eastAsia"/>
                        <w:color w:val="0000FF"/>
                        <w:szCs w:val="21"/>
                      </w:rPr>
                      <w:t xml:space="preserve">　</w:t>
                    </w:r>
                  </w:p>
                </w:tc>
              </w:sdtContent>
            </w:sdt>
          </w:tr>
          <w:tr w:rsidR="007E2328" w:rsidTr="00B01088">
            <w:trPr>
              <w:trHeight w:val="285"/>
            </w:trPr>
            <w:tc>
              <w:tcPr>
                <w:tcW w:w="2644" w:type="pct"/>
                <w:tcBorders>
                  <w:bottom w:val="single" w:sz="4" w:space="0" w:color="auto"/>
                </w:tcBorders>
                <w:shd w:val="clear" w:color="auto" w:fill="auto"/>
                <w:vAlign w:val="center"/>
              </w:tcPr>
              <w:p w:rsidR="007E2328" w:rsidRDefault="006C05A7">
                <w:pPr>
                  <w:rPr>
                    <w:szCs w:val="21"/>
                  </w:rPr>
                </w:pPr>
                <w:r>
                  <w:rPr>
                    <w:rFonts w:hint="eastAsia"/>
                    <w:szCs w:val="21"/>
                  </w:rPr>
                  <w:t>其中：三个月内到期的债券投资</w:t>
                </w:r>
              </w:p>
            </w:tc>
            <w:sdt>
              <w:sdtPr>
                <w:rPr>
                  <w:szCs w:val="21"/>
                </w:rPr>
                <w:alias w:val="三个月内到期的债券投资"/>
                <w:tag w:val="_GBC_a062d28b88cc4bb892d470019249a225"/>
                <w:id w:val="27712039"/>
                <w:lock w:val="sdtLocked"/>
                <w:showingPlcHdr/>
              </w:sdtPr>
              <w:sdtContent>
                <w:tc>
                  <w:tcPr>
                    <w:tcW w:w="1174" w:type="pct"/>
                    <w:tcBorders>
                      <w:bottom w:val="single" w:sz="4"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三个月内到期的债券投资"/>
                <w:tag w:val="_GBC_092dc3284c5f4e809c9f8303a8550b46"/>
                <w:id w:val="27712040"/>
                <w:lock w:val="sdtLocked"/>
                <w:showingPlcHdr/>
              </w:sdtPr>
              <w:sdtContent>
                <w:tc>
                  <w:tcPr>
                    <w:tcW w:w="1182" w:type="pct"/>
                    <w:tcBorders>
                      <w:bottom w:val="single" w:sz="4" w:space="0" w:color="auto"/>
                    </w:tcBorders>
                    <w:shd w:val="clear" w:color="auto" w:fill="auto"/>
                  </w:tcPr>
                  <w:p w:rsidR="007E2328" w:rsidRDefault="006C05A7">
                    <w:pPr>
                      <w:jc w:val="right"/>
                      <w:rPr>
                        <w:szCs w:val="21"/>
                      </w:rPr>
                    </w:pPr>
                    <w:r>
                      <w:rPr>
                        <w:rFonts w:hint="eastAsia"/>
                        <w:color w:val="0000FF"/>
                        <w:szCs w:val="21"/>
                      </w:rPr>
                      <w:t xml:space="preserve">　</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三、期末现金及现金等价物余额</w:t>
                </w:r>
              </w:p>
            </w:tc>
            <w:sdt>
              <w:sdtPr>
                <w:rPr>
                  <w:szCs w:val="21"/>
                </w:rPr>
                <w:alias w:val="现金及现金等价物余额"/>
                <w:tag w:val="_GBC_994860e7281c46d8a63c4394fbf35a68"/>
                <w:id w:val="27712041"/>
                <w:lock w:val="sdtLocked"/>
              </w:sdtPr>
              <w:sdtContent>
                <w:tc>
                  <w:tcPr>
                    <w:tcW w:w="1174" w:type="pct"/>
                    <w:shd w:val="clear" w:color="auto" w:fill="auto"/>
                  </w:tcPr>
                  <w:p w:rsidR="007E2328" w:rsidRDefault="00F7236A" w:rsidP="00F7236A">
                    <w:pPr>
                      <w:jc w:val="right"/>
                      <w:rPr>
                        <w:szCs w:val="21"/>
                      </w:rPr>
                    </w:pPr>
                    <w:r>
                      <w:rPr>
                        <w:szCs w:val="21"/>
                      </w:rPr>
                      <w:t>2,287,064,380.30</w:t>
                    </w:r>
                  </w:p>
                </w:tc>
              </w:sdtContent>
            </w:sdt>
            <w:sdt>
              <w:sdtPr>
                <w:rPr>
                  <w:szCs w:val="21"/>
                </w:rPr>
                <w:alias w:val="现金及现金等价物余额"/>
                <w:tag w:val="_GBC_4842c2062e4d476e8888191dfc8c7baa"/>
                <w:id w:val="27712042"/>
                <w:lock w:val="sdtLocked"/>
              </w:sdtPr>
              <w:sdtContent>
                <w:tc>
                  <w:tcPr>
                    <w:tcW w:w="1182" w:type="pct"/>
                    <w:shd w:val="clear" w:color="auto" w:fill="auto"/>
                  </w:tcPr>
                  <w:p w:rsidR="007E2328" w:rsidRDefault="00D75CA2" w:rsidP="00D75CA2">
                    <w:pPr>
                      <w:jc w:val="right"/>
                      <w:rPr>
                        <w:szCs w:val="21"/>
                      </w:rPr>
                    </w:pPr>
                    <w:r>
                      <w:rPr>
                        <w:szCs w:val="21"/>
                      </w:rPr>
                      <w:t>3,327,309,206.90</w:t>
                    </w:r>
                  </w:p>
                </w:tc>
              </w:sdtContent>
            </w:sdt>
          </w:tr>
          <w:tr w:rsidR="007E2328" w:rsidTr="00B01088">
            <w:trPr>
              <w:trHeight w:val="285"/>
            </w:trPr>
            <w:tc>
              <w:tcPr>
                <w:tcW w:w="2644" w:type="pct"/>
                <w:shd w:val="clear" w:color="auto" w:fill="auto"/>
                <w:vAlign w:val="center"/>
              </w:tcPr>
              <w:p w:rsidR="007E2328" w:rsidRDefault="006C05A7">
                <w:pPr>
                  <w:rPr>
                    <w:szCs w:val="21"/>
                  </w:rPr>
                </w:pPr>
                <w:r>
                  <w:rPr>
                    <w:rFonts w:hint="eastAsia"/>
                    <w:szCs w:val="21"/>
                  </w:rPr>
                  <w:t>其中：母公司或集团内子公司使用受限制的现金和现金等价物</w:t>
                </w:r>
              </w:p>
            </w:tc>
            <w:sdt>
              <w:sdtPr>
                <w:rPr>
                  <w:szCs w:val="21"/>
                </w:rPr>
                <w:alias w:val="母公司或集团内子公司使用受限制的现金和现金等价物"/>
                <w:tag w:val="_GBC_2e02331aee0349688df35e83c3c91338"/>
                <w:id w:val="27712043"/>
                <w:lock w:val="sdtLocked"/>
                <w:showingPlcHdr/>
              </w:sdtPr>
              <w:sdtContent>
                <w:tc>
                  <w:tcPr>
                    <w:tcW w:w="1174" w:type="pct"/>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母公司或集团内子公司使用受限制的现金和现金等价物"/>
                <w:tag w:val="_GBC_55fd0ff880e64139bb49cd0325cf9320"/>
                <w:id w:val="27712044"/>
                <w:lock w:val="sdtLocked"/>
                <w:showingPlcHdr/>
              </w:sdtPr>
              <w:sdtContent>
                <w:tc>
                  <w:tcPr>
                    <w:tcW w:w="1182" w:type="pct"/>
                    <w:shd w:val="clear" w:color="auto" w:fill="auto"/>
                  </w:tcPr>
                  <w:p w:rsidR="007E2328" w:rsidRDefault="006C05A7">
                    <w:pPr>
                      <w:jc w:val="right"/>
                      <w:rPr>
                        <w:szCs w:val="21"/>
                      </w:rPr>
                    </w:pPr>
                    <w:r>
                      <w:rPr>
                        <w:rFonts w:hint="eastAsia"/>
                        <w:color w:val="0000FF"/>
                        <w:szCs w:val="21"/>
                      </w:rPr>
                      <w:t xml:space="preserve">　</w:t>
                    </w:r>
                  </w:p>
                </w:tc>
              </w:sdtContent>
            </w:sdt>
          </w:tr>
        </w:tbl>
      </w:sdtContent>
    </w:sdt>
    <w:p w:rsidR="007E2328" w:rsidRDefault="007E2328"/>
    <w:sdt>
      <w:sdtPr>
        <w:rPr>
          <w:rFonts w:ascii="宋体" w:hAnsi="宋体" w:cs="宋体" w:hint="eastAsia"/>
          <w:b w:val="0"/>
          <w:bCs w:val="0"/>
          <w:kern w:val="0"/>
          <w:szCs w:val="21"/>
        </w:rPr>
        <w:tag w:val="_GBC_5707fab016f94974bd447e81a88f0183"/>
        <w:id w:val="27712060"/>
        <w:lock w:val="sdtLocked"/>
        <w:placeholder>
          <w:docPart w:val="GBC22222222222222222222222222222"/>
        </w:placeholder>
      </w:sdt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
            <w:tag w:val="_GBC_52ae2d0e78d54772b7a0dc510205909b"/>
            <w:id w:val="27712046"/>
            <w:lock w:val="sdtContentLocked"/>
            <w:placeholder>
              <w:docPart w:val="GBC22222222222222222222222222222"/>
            </w:placeholder>
          </w:sdtPr>
          <w:sdtContent>
            <w:p w:rsidR="007E2328" w:rsidRDefault="0041487F">
              <w:r>
                <w:fldChar w:fldCharType="begin"/>
              </w:r>
              <w:r w:rsidR="00A37634">
                <w:instrText xml:space="preserve"> MACROBUTTON  SnrToggleCheckbox √适用 </w:instrText>
              </w:r>
              <w:r>
                <w:fldChar w:fldCharType="end"/>
              </w:r>
              <w:r>
                <w:fldChar w:fldCharType="begin"/>
              </w:r>
              <w:r w:rsidR="00A37634">
                <w:instrText xml:space="preserve"> MACROBUTTON  SnrToggleCheckbox □不适用 </w:instrText>
              </w:r>
              <w:r>
                <w:fldChar w:fldCharType="end"/>
              </w:r>
            </w:p>
          </w:sdtContent>
        </w:sdt>
        <w:p w:rsidR="007E2328" w:rsidRDefault="006C05A7">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2771204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277120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450"/>
            <w:gridCol w:w="1982"/>
            <w:gridCol w:w="5463"/>
          </w:tblGrid>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center"/>
                  <w:rPr>
                    <w:szCs w:val="21"/>
                  </w:rPr>
                </w:pPr>
                <w:r>
                  <w:rPr>
                    <w:rFonts w:hint="eastAsia"/>
                    <w:szCs w:val="21"/>
                  </w:rPr>
                  <w:t>项目</w:t>
                </w:r>
              </w:p>
            </w:tc>
            <w:tc>
              <w:tcPr>
                <w:tcW w:w="1114"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center"/>
                  <w:rPr>
                    <w:szCs w:val="21"/>
                  </w:rPr>
                </w:pPr>
                <w:r>
                  <w:rPr>
                    <w:rFonts w:hint="eastAsia"/>
                    <w:szCs w:val="21"/>
                  </w:rPr>
                  <w:t>期末账面价值</w:t>
                </w:r>
              </w:p>
            </w:tc>
            <w:tc>
              <w:tcPr>
                <w:tcW w:w="3071"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center"/>
                  <w:rPr>
                    <w:szCs w:val="21"/>
                  </w:rPr>
                </w:pPr>
                <w:r>
                  <w:rPr>
                    <w:rFonts w:hint="eastAsia"/>
                    <w:szCs w:val="21"/>
                  </w:rPr>
                  <w:t>受限原因</w:t>
                </w:r>
              </w:p>
            </w:tc>
          </w:tr>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货币资金</w:t>
                </w:r>
              </w:p>
            </w:tc>
            <w:sdt>
              <w:sdtPr>
                <w:rPr>
                  <w:szCs w:val="21"/>
                </w:rPr>
                <w:alias w:val="所有权或使用权受到限制的资产中货币资金金额"/>
                <w:tag w:val="_GBC_997e479d986f429e835303e5c68160f7"/>
                <w:id w:val="27712049"/>
                <w:lock w:val="sdtLocked"/>
              </w:sdtPr>
              <w:sdtContent>
                <w:tc>
                  <w:tcPr>
                    <w:tcW w:w="1114" w:type="pct"/>
                    <w:tcBorders>
                      <w:top w:val="single" w:sz="4" w:space="0" w:color="auto"/>
                      <w:left w:val="single" w:sz="4" w:space="0" w:color="auto"/>
                      <w:bottom w:val="single" w:sz="4" w:space="0" w:color="auto"/>
                      <w:right w:val="single" w:sz="4" w:space="0" w:color="auto"/>
                    </w:tcBorders>
                    <w:shd w:val="clear" w:color="auto" w:fill="auto"/>
                  </w:tcPr>
                  <w:p w:rsidR="007E2328" w:rsidRDefault="00A37634" w:rsidP="00A37634">
                    <w:pPr>
                      <w:jc w:val="right"/>
                      <w:rPr>
                        <w:szCs w:val="21"/>
                      </w:rPr>
                    </w:pPr>
                    <w:r>
                      <w:rPr>
                        <w:szCs w:val="21"/>
                      </w:rPr>
                      <w:t>665,032,656.47</w:t>
                    </w:r>
                  </w:p>
                </w:tc>
              </w:sdtContent>
            </w:sdt>
            <w:sdt>
              <w:sdtPr>
                <w:rPr>
                  <w:szCs w:val="21"/>
                </w:rPr>
                <w:alias w:val="所有权或使用权受到限制的资产中货币资金受限原因"/>
                <w:tag w:val="_GBC_85a2d8c8b7c34cfeb14640abb4f80e66"/>
                <w:id w:val="27712050"/>
                <w:lock w:val="sdtLocked"/>
              </w:sdtPr>
              <w:sdtContent>
                <w:tc>
                  <w:tcPr>
                    <w:tcW w:w="3071" w:type="pct"/>
                    <w:tcBorders>
                      <w:top w:val="single" w:sz="4" w:space="0" w:color="auto"/>
                      <w:left w:val="single" w:sz="4" w:space="0" w:color="auto"/>
                      <w:bottom w:val="single" w:sz="4" w:space="0" w:color="auto"/>
                      <w:right w:val="single" w:sz="4" w:space="0" w:color="auto"/>
                    </w:tcBorders>
                    <w:shd w:val="clear" w:color="auto" w:fill="auto"/>
                  </w:tcPr>
                  <w:p w:rsidR="007E2328" w:rsidRDefault="00A37634">
                    <w:pPr>
                      <w:rPr>
                        <w:szCs w:val="21"/>
                      </w:rPr>
                    </w:pPr>
                    <w:r>
                      <w:rPr>
                        <w:rFonts w:hint="eastAsia"/>
                        <w:szCs w:val="21"/>
                      </w:rPr>
                      <w:t>信用证保证金、银行承兑汇票保证金</w:t>
                    </w:r>
                  </w:p>
                </w:tc>
              </w:sdtContent>
            </w:sdt>
          </w:tr>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应收票据</w:t>
                </w:r>
              </w:p>
            </w:tc>
            <w:sdt>
              <w:sdtPr>
                <w:rPr>
                  <w:szCs w:val="21"/>
                </w:rPr>
                <w:alias w:val="所有权或使用权受到限制的资产中应收票据金额"/>
                <w:tag w:val="_GBC_e756eda7e8584b58a5b651e3453d7fa7"/>
                <w:id w:val="27712051"/>
                <w:lock w:val="sdtLocked"/>
              </w:sdtPr>
              <w:sdtContent>
                <w:tc>
                  <w:tcPr>
                    <w:tcW w:w="1114" w:type="pct"/>
                    <w:tcBorders>
                      <w:top w:val="single" w:sz="4" w:space="0" w:color="auto"/>
                      <w:left w:val="single" w:sz="4" w:space="0" w:color="auto"/>
                      <w:bottom w:val="single" w:sz="4" w:space="0" w:color="auto"/>
                      <w:right w:val="single" w:sz="4" w:space="0" w:color="auto"/>
                    </w:tcBorders>
                    <w:shd w:val="clear" w:color="auto" w:fill="auto"/>
                  </w:tcPr>
                  <w:p w:rsidR="007E2328" w:rsidRDefault="00A37634" w:rsidP="00A37634">
                    <w:pPr>
                      <w:jc w:val="right"/>
                      <w:rPr>
                        <w:szCs w:val="21"/>
                      </w:rPr>
                    </w:pPr>
                    <w:r>
                      <w:rPr>
                        <w:szCs w:val="21"/>
                      </w:rPr>
                      <w:t>300,000,000.00</w:t>
                    </w:r>
                  </w:p>
                </w:tc>
              </w:sdtContent>
            </w:sdt>
            <w:sdt>
              <w:sdtPr>
                <w:rPr>
                  <w:szCs w:val="21"/>
                </w:rPr>
                <w:alias w:val="所有权或使用权受到限制的资产中应收票据受限原因"/>
                <w:tag w:val="_GBC_fdbfad34b7b04a728c485fee34ff4c0e"/>
                <w:id w:val="27712052"/>
                <w:lock w:val="sdtLocked"/>
              </w:sdtPr>
              <w:sdtContent>
                <w:tc>
                  <w:tcPr>
                    <w:tcW w:w="3071" w:type="pct"/>
                    <w:tcBorders>
                      <w:top w:val="single" w:sz="4" w:space="0" w:color="auto"/>
                      <w:left w:val="single" w:sz="4" w:space="0" w:color="auto"/>
                      <w:bottom w:val="single" w:sz="4" w:space="0" w:color="auto"/>
                      <w:right w:val="single" w:sz="4" w:space="0" w:color="auto"/>
                    </w:tcBorders>
                    <w:shd w:val="clear" w:color="auto" w:fill="auto"/>
                  </w:tcPr>
                  <w:p w:rsidR="007E2328" w:rsidRDefault="00A37634" w:rsidP="00A37634">
                    <w:pPr>
                      <w:rPr>
                        <w:szCs w:val="21"/>
                      </w:rPr>
                    </w:pPr>
                    <w:r>
                      <w:rPr>
                        <w:rFonts w:hint="eastAsia"/>
                        <w:szCs w:val="21"/>
                      </w:rPr>
                      <w:t>质押票据</w:t>
                    </w:r>
                  </w:p>
                </w:tc>
              </w:sdtContent>
            </w:sdt>
          </w:tr>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存货</w:t>
                </w:r>
              </w:p>
            </w:tc>
            <w:sdt>
              <w:sdtPr>
                <w:rPr>
                  <w:szCs w:val="21"/>
                </w:rPr>
                <w:alias w:val="所有权或使用权受到限制的资产中存货金额"/>
                <w:tag w:val="_GBC_360ca329dc504fce8e7a3f6edb6fbf44"/>
                <w:id w:val="27712053"/>
                <w:lock w:val="sdtLocked"/>
                <w:showingPlcHdr/>
              </w:sdtPr>
              <w:sdtContent>
                <w:tc>
                  <w:tcPr>
                    <w:tcW w:w="1114"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所有权或使用权受到限制的资产中存货受限原因"/>
                <w:tag w:val="_GBC_40409429d6de49d48969319a6caa7347"/>
                <w:id w:val="27712054"/>
                <w:lock w:val="sdtLocked"/>
                <w:showingPlcHdr/>
              </w:sdtPr>
              <w:sdtContent>
                <w:tc>
                  <w:tcPr>
                    <w:tcW w:w="3071" w:type="pct"/>
                    <w:tcBorders>
                      <w:top w:val="single" w:sz="4" w:space="0" w:color="auto"/>
                      <w:left w:val="single" w:sz="4" w:space="0" w:color="auto"/>
                      <w:bottom w:val="single" w:sz="4" w:space="0" w:color="auto"/>
                      <w:right w:val="single" w:sz="4" w:space="0" w:color="auto"/>
                    </w:tcBorders>
                    <w:shd w:val="clear" w:color="auto" w:fill="auto"/>
                  </w:tcPr>
                  <w:p w:rsidR="007E2328" w:rsidRDefault="007E2328" w:rsidP="00395A2E">
                    <w:pPr>
                      <w:rPr>
                        <w:szCs w:val="21"/>
                      </w:rPr>
                    </w:pPr>
                  </w:p>
                </w:tc>
              </w:sdtContent>
            </w:sdt>
          </w:tr>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固定资产</w:t>
                </w:r>
              </w:p>
            </w:tc>
            <w:sdt>
              <w:sdtPr>
                <w:rPr>
                  <w:szCs w:val="21"/>
                </w:rPr>
                <w:alias w:val="所有权或使用权受到限制的资产中固定资产金额"/>
                <w:tag w:val="_GBC_acb2981252d24bcaa42953989f93a0e0"/>
                <w:id w:val="27712055"/>
                <w:lock w:val="sdtLocked"/>
              </w:sdtPr>
              <w:sdtContent>
                <w:tc>
                  <w:tcPr>
                    <w:tcW w:w="1114" w:type="pct"/>
                    <w:tcBorders>
                      <w:top w:val="single" w:sz="4" w:space="0" w:color="auto"/>
                      <w:left w:val="single" w:sz="4" w:space="0" w:color="auto"/>
                      <w:bottom w:val="single" w:sz="4" w:space="0" w:color="auto"/>
                      <w:right w:val="single" w:sz="4" w:space="0" w:color="auto"/>
                    </w:tcBorders>
                    <w:shd w:val="clear" w:color="auto" w:fill="auto"/>
                  </w:tcPr>
                  <w:p w:rsidR="007E2328" w:rsidRDefault="00246BFA" w:rsidP="00246BFA">
                    <w:pPr>
                      <w:jc w:val="right"/>
                      <w:rPr>
                        <w:szCs w:val="21"/>
                      </w:rPr>
                    </w:pPr>
                    <w:r>
                      <w:rPr>
                        <w:szCs w:val="21"/>
                      </w:rPr>
                      <w:t>1,046,534,706.71</w:t>
                    </w:r>
                  </w:p>
                </w:tc>
              </w:sdtContent>
            </w:sdt>
            <w:sdt>
              <w:sdtPr>
                <w:rPr>
                  <w:szCs w:val="21"/>
                </w:rPr>
                <w:alias w:val="所有权或使用权受到限制的资产中固定资产受限原因"/>
                <w:tag w:val="_GBC_3de3e9493ddf426193a66c147fa87f21"/>
                <w:id w:val="27712056"/>
                <w:lock w:val="sdtLocked"/>
              </w:sdtPr>
              <w:sdtContent>
                <w:tc>
                  <w:tcPr>
                    <w:tcW w:w="3071" w:type="pct"/>
                    <w:tcBorders>
                      <w:top w:val="single" w:sz="4" w:space="0" w:color="auto"/>
                      <w:left w:val="single" w:sz="4" w:space="0" w:color="auto"/>
                      <w:bottom w:val="single" w:sz="4" w:space="0" w:color="auto"/>
                      <w:right w:val="single" w:sz="4" w:space="0" w:color="auto"/>
                    </w:tcBorders>
                    <w:shd w:val="clear" w:color="auto" w:fill="auto"/>
                  </w:tcPr>
                  <w:p w:rsidR="007E2328" w:rsidRDefault="00A37634">
                    <w:pPr>
                      <w:rPr>
                        <w:szCs w:val="21"/>
                      </w:rPr>
                    </w:pPr>
                    <w:r>
                      <w:rPr>
                        <w:rFonts w:hint="eastAsia"/>
                        <w:szCs w:val="21"/>
                      </w:rPr>
                      <w:t>借款抵押的固定资产及融资租赁租入的固定资产</w:t>
                    </w:r>
                  </w:p>
                </w:tc>
              </w:sdtContent>
            </w:sdt>
          </w:tr>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rPr>
                    <w:szCs w:val="21"/>
                  </w:rPr>
                </w:pPr>
                <w:r>
                  <w:rPr>
                    <w:rFonts w:hint="eastAsia"/>
                    <w:szCs w:val="21"/>
                  </w:rPr>
                  <w:t>无形资产</w:t>
                </w:r>
              </w:p>
            </w:tc>
            <w:sdt>
              <w:sdtPr>
                <w:rPr>
                  <w:szCs w:val="21"/>
                </w:rPr>
                <w:alias w:val="所有权或使用权受到限制的资产中无形资产金额"/>
                <w:tag w:val="_GBC_11ab2ab8e3ba4afaac37af7380687af6"/>
                <w:id w:val="27712057"/>
                <w:lock w:val="sdtLocked"/>
                <w:showingPlcHdr/>
              </w:sdtPr>
              <w:sdtContent>
                <w:tc>
                  <w:tcPr>
                    <w:tcW w:w="1114" w:type="pct"/>
                    <w:tcBorders>
                      <w:top w:val="single" w:sz="4" w:space="0" w:color="auto"/>
                      <w:left w:val="single" w:sz="4" w:space="0" w:color="auto"/>
                      <w:bottom w:val="single" w:sz="4" w:space="0" w:color="auto"/>
                      <w:right w:val="single" w:sz="4" w:space="0" w:color="auto"/>
                    </w:tcBorders>
                    <w:shd w:val="clear" w:color="auto" w:fill="auto"/>
                  </w:tcPr>
                  <w:p w:rsidR="007E2328" w:rsidRDefault="006C05A7">
                    <w:pPr>
                      <w:jc w:val="right"/>
                      <w:rPr>
                        <w:szCs w:val="21"/>
                      </w:rPr>
                    </w:pPr>
                    <w:r>
                      <w:rPr>
                        <w:rFonts w:hint="eastAsia"/>
                        <w:color w:val="0000FF"/>
                        <w:szCs w:val="21"/>
                      </w:rPr>
                      <w:t xml:space="preserve">　</w:t>
                    </w:r>
                  </w:p>
                </w:tc>
              </w:sdtContent>
            </w:sdt>
            <w:sdt>
              <w:sdtPr>
                <w:rPr>
                  <w:szCs w:val="21"/>
                </w:rPr>
                <w:alias w:val="所有权或使用权受到限制的资产中无形资产受限原因"/>
                <w:tag w:val="_GBC_6c4a886e6ad8423ea8f92c65be950853"/>
                <w:id w:val="27712058"/>
                <w:lock w:val="sdtLocked"/>
                <w:showingPlcHdr/>
              </w:sdtPr>
              <w:sdtContent>
                <w:tc>
                  <w:tcPr>
                    <w:tcW w:w="3071" w:type="pct"/>
                    <w:tcBorders>
                      <w:top w:val="single" w:sz="4" w:space="0" w:color="auto"/>
                      <w:left w:val="single" w:sz="4" w:space="0" w:color="auto"/>
                      <w:bottom w:val="single" w:sz="4" w:space="0" w:color="auto"/>
                      <w:right w:val="single" w:sz="4" w:space="0" w:color="auto"/>
                    </w:tcBorders>
                    <w:shd w:val="clear" w:color="auto" w:fill="auto"/>
                  </w:tcPr>
                  <w:p w:rsidR="007E2328" w:rsidRDefault="007E2328" w:rsidP="00395A2E">
                    <w:pPr>
                      <w:rPr>
                        <w:szCs w:val="21"/>
                      </w:rPr>
                    </w:pPr>
                  </w:p>
                </w:tc>
              </w:sdtContent>
            </w:sdt>
          </w:tr>
          <w:tr w:rsidR="007E2328" w:rsidTr="00395A2E">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lastRenderedPageBreak/>
                  <w:t>合计</w:t>
                </w:r>
              </w:p>
            </w:tc>
            <w:sdt>
              <w:sdtPr>
                <w:rPr>
                  <w:szCs w:val="21"/>
                </w:rPr>
                <w:alias w:val="所有权或使用权受到限制的资产"/>
                <w:tag w:val="_GBC_147fedb34cae49dba7c15d09bd5d05da"/>
                <w:id w:val="27712059"/>
                <w:lock w:val="sdtLocked"/>
              </w:sdtPr>
              <w:sdtContent>
                <w:tc>
                  <w:tcPr>
                    <w:tcW w:w="1114" w:type="pct"/>
                    <w:tcBorders>
                      <w:top w:val="single" w:sz="6" w:space="0" w:color="auto"/>
                      <w:left w:val="single" w:sz="4" w:space="0" w:color="auto"/>
                      <w:bottom w:val="single" w:sz="6" w:space="0" w:color="auto"/>
                      <w:right w:val="single" w:sz="4" w:space="0" w:color="auto"/>
                    </w:tcBorders>
                    <w:shd w:val="clear" w:color="auto" w:fill="auto"/>
                  </w:tcPr>
                  <w:p w:rsidR="007E2328" w:rsidRDefault="00246BFA" w:rsidP="00B24B45">
                    <w:pPr>
                      <w:jc w:val="right"/>
                      <w:rPr>
                        <w:szCs w:val="21"/>
                      </w:rPr>
                    </w:pPr>
                    <w:r>
                      <w:rPr>
                        <w:szCs w:val="21"/>
                      </w:rPr>
                      <w:t>2,011,567,363.18</w:t>
                    </w:r>
                  </w:p>
                </w:tc>
              </w:sdtContent>
            </w:sdt>
            <w:tc>
              <w:tcPr>
                <w:tcW w:w="3071" w:type="pct"/>
                <w:tcBorders>
                  <w:top w:val="single" w:sz="6" w:space="0" w:color="auto"/>
                  <w:left w:val="single" w:sz="4" w:space="0" w:color="auto"/>
                  <w:bottom w:val="single" w:sz="6" w:space="0" w:color="auto"/>
                  <w:right w:val="single" w:sz="4" w:space="0" w:color="auto"/>
                </w:tcBorders>
                <w:shd w:val="clear" w:color="auto" w:fill="auto"/>
              </w:tcPr>
              <w:p w:rsidR="007E2328" w:rsidRDefault="006C05A7">
                <w:pPr>
                  <w:jc w:val="center"/>
                  <w:rPr>
                    <w:szCs w:val="21"/>
                  </w:rPr>
                </w:pPr>
                <w:r>
                  <w:rPr>
                    <w:rFonts w:hint="eastAsia"/>
                    <w:szCs w:val="21"/>
                  </w:rPr>
                  <w:t>/</w:t>
                </w:r>
              </w:p>
            </w:tc>
          </w:tr>
        </w:tbl>
      </w:sdtContent>
    </w:sdt>
    <w:p w:rsidR="007E2328" w:rsidRDefault="007E2328">
      <w:pPr>
        <w:rPr>
          <w:szCs w:val="21"/>
        </w:rPr>
      </w:pPr>
    </w:p>
    <w:sdt>
      <w:sdtPr>
        <w:rPr>
          <w:rFonts w:ascii="宋体" w:hAnsi="宋体" w:cs="宋体" w:hint="eastAsia"/>
          <w:b w:val="0"/>
          <w:bCs w:val="0"/>
          <w:kern w:val="0"/>
          <w:szCs w:val="21"/>
        </w:rPr>
        <w:tag w:val="_GBC_7a80c9b78caf4e6686905c555fe61f9a"/>
        <w:id w:val="27712070"/>
        <w:lock w:val="sdtLocked"/>
        <w:placeholder>
          <w:docPart w:val="GBC22222222222222222222222222222"/>
        </w:placeholder>
      </w:sdtPr>
      <w:sdtEndPr>
        <w:rPr>
          <w:rFonts w:hint="default"/>
        </w:rPr>
      </w:sdtEndPr>
      <w:sdtContent>
        <w:p w:rsidR="007E2328" w:rsidRDefault="006C05A7" w:rsidP="00AF35BC">
          <w:pPr>
            <w:pStyle w:val="3"/>
            <w:numPr>
              <w:ilvl w:val="0"/>
              <w:numId w:val="16"/>
            </w:numPr>
            <w:tabs>
              <w:tab w:val="left" w:pos="504"/>
            </w:tabs>
            <w:rPr>
              <w:rFonts w:ascii="宋体" w:hAnsi="宋体"/>
              <w:szCs w:val="21"/>
            </w:rPr>
          </w:pPr>
          <w:r>
            <w:rPr>
              <w:rFonts w:ascii="宋体" w:hAnsi="宋体" w:hint="eastAsia"/>
              <w:szCs w:val="21"/>
            </w:rPr>
            <w:t>外币货币性项目</w:t>
          </w:r>
        </w:p>
        <w:sdt>
          <w:sdtPr>
            <w:alias w:val="是否适用：外币货币性项目"/>
            <w:tag w:val="_GBC_bc3f4803239a4c439e7996ea519ee5bf"/>
            <w:id w:val="27712061"/>
            <w:lock w:val="sdtContentLocked"/>
            <w:placeholder>
              <w:docPart w:val="GBC22222222222222222222222222222"/>
            </w:placeholder>
          </w:sdtPr>
          <w:sdtContent>
            <w:p w:rsidR="007E2328" w:rsidRDefault="0041487F">
              <w:r>
                <w:fldChar w:fldCharType="begin"/>
              </w:r>
              <w:r w:rsidR="00A255F1">
                <w:instrText xml:space="preserve"> MACROBUTTON  SnrToggleCheckbox √适用 </w:instrText>
              </w:r>
              <w:r>
                <w:fldChar w:fldCharType="end"/>
              </w:r>
              <w:r>
                <w:fldChar w:fldCharType="begin"/>
              </w:r>
              <w:r w:rsidR="00A255F1">
                <w:instrText xml:space="preserve"> MACROBUTTON  SnrToggleCheckbox □不适用 </w:instrText>
              </w:r>
              <w:r>
                <w:fldChar w:fldCharType="end"/>
              </w:r>
            </w:p>
          </w:sdtContent>
        </w:sdt>
        <w:p w:rsidR="007E2328" w:rsidRDefault="006C05A7" w:rsidP="00AF35BC">
          <w:pPr>
            <w:pStyle w:val="a9"/>
            <w:numPr>
              <w:ilvl w:val="0"/>
              <w:numId w:val="40"/>
            </w:numPr>
            <w:tabs>
              <w:tab w:val="left" w:pos="700"/>
            </w:tabs>
            <w:spacing w:before="60" w:after="60"/>
            <w:ind w:firstLineChars="0"/>
            <w:jc w:val="left"/>
            <w:rPr>
              <w:rFonts w:ascii="宋体" w:hAnsi="宋体"/>
              <w:szCs w:val="21"/>
            </w:rPr>
          </w:pPr>
          <w:r>
            <w:rPr>
              <w:rStyle w:val="4Char"/>
              <w:rFonts w:ascii="宋体" w:hAnsi="宋体" w:hint="eastAsia"/>
              <w:szCs w:val="21"/>
            </w:rPr>
            <w:t>外币货币性项目</w:t>
          </w:r>
          <w:r>
            <w:rPr>
              <w:rFonts w:ascii="宋体" w:hAnsi="宋体" w:hint="eastAsia"/>
              <w:szCs w:val="21"/>
            </w:rPr>
            <w:t>：</w:t>
          </w:r>
        </w:p>
        <w:p w:rsidR="007E2328" w:rsidRDefault="006C05A7">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2771206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2049"/>
            <w:gridCol w:w="2058"/>
            <w:gridCol w:w="2046"/>
          </w:tblGrid>
          <w:tr w:rsidR="00154BD7" w:rsidTr="003502D0">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154BD7" w:rsidRDefault="00154BD7" w:rsidP="003502D0">
                <w:pPr>
                  <w:jc w:val="center"/>
                  <w:rPr>
                    <w:szCs w:val="21"/>
                  </w:rPr>
                </w:pPr>
                <w:r>
                  <w:rPr>
                    <w:rFonts w:hint="eastAsia"/>
                    <w:szCs w:val="21"/>
                  </w:rPr>
                  <w:t>项目</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154BD7" w:rsidRDefault="00154BD7" w:rsidP="003502D0">
                <w:pPr>
                  <w:jc w:val="center"/>
                  <w:rPr>
                    <w:szCs w:val="21"/>
                  </w:rPr>
                </w:pPr>
                <w:r>
                  <w:rPr>
                    <w:rFonts w:hint="eastAsia"/>
                    <w:szCs w:val="21"/>
                  </w:rPr>
                  <w:t>期末外币余额</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154BD7" w:rsidRDefault="00154BD7" w:rsidP="003502D0">
                <w:pPr>
                  <w:jc w:val="center"/>
                  <w:rPr>
                    <w:szCs w:val="21"/>
                  </w:rPr>
                </w:pPr>
                <w:r>
                  <w:rPr>
                    <w:rFonts w:hint="eastAsia"/>
                    <w:szCs w:val="21"/>
                  </w:rPr>
                  <w:t>折算汇率</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154BD7" w:rsidRDefault="00154BD7" w:rsidP="003502D0">
                <w:pPr>
                  <w:jc w:val="center"/>
                  <w:rPr>
                    <w:szCs w:val="21"/>
                  </w:rPr>
                </w:pPr>
                <w:r>
                  <w:rPr>
                    <w:rFonts w:hint="eastAsia"/>
                    <w:szCs w:val="21"/>
                  </w:rPr>
                  <w:t>期末折算人民币</w:t>
                </w:r>
              </w:p>
              <w:p w:rsidR="00154BD7" w:rsidRDefault="00154BD7" w:rsidP="003502D0">
                <w:pPr>
                  <w:jc w:val="center"/>
                  <w:rPr>
                    <w:szCs w:val="21"/>
                  </w:rPr>
                </w:pPr>
                <w:r>
                  <w:rPr>
                    <w:rFonts w:hint="eastAsia"/>
                    <w:szCs w:val="21"/>
                  </w:rPr>
                  <w:t>余额</w:t>
                </w:r>
              </w:p>
            </w:tc>
          </w:tr>
          <w:tr w:rsidR="00154BD7" w:rsidTr="003502D0">
            <w:tc>
              <w:tcPr>
                <w:tcW w:w="1601"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rPr>
                    <w:szCs w:val="21"/>
                  </w:rPr>
                </w:pPr>
                <w:r>
                  <w:rPr>
                    <w:rFonts w:hint="eastAsia"/>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p>
            </w:tc>
          </w:tr>
          <w:tr w:rsidR="00154BD7" w:rsidTr="003502D0">
            <w:tc>
              <w:tcPr>
                <w:tcW w:w="1601"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rPr>
                    <w:szCs w:val="21"/>
                  </w:rPr>
                </w:pPr>
                <w:r>
                  <w:rPr>
                    <w:rFonts w:hint="eastAsia"/>
                    <w:szCs w:val="21"/>
                  </w:rPr>
                  <w:t>其中：美元</w:t>
                </w:r>
              </w:p>
            </w:tc>
            <w:sdt>
              <w:sdtPr>
                <w:rPr>
                  <w:szCs w:val="21"/>
                </w:rPr>
                <w:alias w:val="以美元核算的货币资金"/>
                <w:tag w:val="_GBC_bd1f5d62ef1d4b8bae655c7ca1a95930"/>
                <w:id w:val="27712063"/>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r>
                      <w:rPr>
                        <w:szCs w:val="21"/>
                      </w:rPr>
                      <w:t>2,857,317.69</w:t>
                    </w:r>
                  </w:p>
                </w:tc>
              </w:sdtContent>
            </w:sdt>
            <w:sdt>
              <w:sdtPr>
                <w:rPr>
                  <w:szCs w:val="21"/>
                </w:rPr>
                <w:alias w:val="以美元核算的货币资金折算率"/>
                <w:tag w:val="_GBC_c17eed385b8048fc817378fa9d2d0f3a"/>
                <w:id w:val="27712064"/>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r>
                      <w:rPr>
                        <w:szCs w:val="21"/>
                      </w:rPr>
                      <w:t>6.1136</w:t>
                    </w:r>
                  </w:p>
                </w:tc>
              </w:sdtContent>
            </w:sdt>
            <w:sdt>
              <w:sdtPr>
                <w:rPr>
                  <w:szCs w:val="21"/>
                </w:rPr>
                <w:alias w:val="以美元核算的货币资金折算成人民币"/>
                <w:tag w:val="_GBC_40b70d817a8645e3b2ecddd50cf985af"/>
                <w:id w:val="27712065"/>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r>
                      <w:rPr>
                        <w:szCs w:val="21"/>
                      </w:rPr>
                      <w:t>17,468,497.41</w:t>
                    </w:r>
                  </w:p>
                </w:tc>
              </w:sdtContent>
            </w:sdt>
          </w:tr>
          <w:tr w:rsidR="00154BD7" w:rsidTr="003502D0">
            <w:tc>
              <w:tcPr>
                <w:tcW w:w="1601"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rPr>
                    <w:szCs w:val="21"/>
                  </w:rPr>
                </w:pPr>
                <w:r>
                  <w:rPr>
                    <w:rFonts w:hint="eastAsia"/>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p>
            </w:tc>
          </w:tr>
          <w:tr w:rsidR="00154BD7" w:rsidTr="003502D0">
            <w:tc>
              <w:tcPr>
                <w:tcW w:w="1601"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rPr>
                    <w:szCs w:val="21"/>
                  </w:rPr>
                </w:pPr>
                <w:r>
                  <w:rPr>
                    <w:rFonts w:hint="eastAsia"/>
                    <w:szCs w:val="21"/>
                  </w:rPr>
                  <w:t>其中：美元</w:t>
                </w:r>
              </w:p>
            </w:tc>
            <w:sdt>
              <w:sdtPr>
                <w:rPr>
                  <w:szCs w:val="21"/>
                </w:rPr>
                <w:alias w:val="以美元核算的长期借款"/>
                <w:tag w:val="_GBC_3b7c8b2806e24b099817482ad3c767f6"/>
                <w:id w:val="27712066"/>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r>
                      <w:rPr>
                        <w:szCs w:val="21"/>
                      </w:rPr>
                      <w:t>122,810,000.00</w:t>
                    </w:r>
                  </w:p>
                </w:tc>
              </w:sdtContent>
            </w:sdt>
            <w:sdt>
              <w:sdtPr>
                <w:rPr>
                  <w:szCs w:val="21"/>
                </w:rPr>
                <w:alias w:val="以美元核算的长期借款折算率"/>
                <w:tag w:val="_GBC_54e25e991a02429ab2c4f223fa4d09e3"/>
                <w:id w:val="27712067"/>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r>
                      <w:rPr>
                        <w:szCs w:val="21"/>
                      </w:rPr>
                      <w:t>6.1136</w:t>
                    </w:r>
                  </w:p>
                </w:tc>
              </w:sdtContent>
            </w:sdt>
            <w:sdt>
              <w:sdtPr>
                <w:rPr>
                  <w:szCs w:val="21"/>
                </w:rPr>
                <w:alias w:val="以美元核算的长期借款折算成人民币"/>
                <w:tag w:val="_GBC_9871902e6a5548f189470c913bb50406"/>
                <w:id w:val="27712068"/>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tcPr>
                  <w:p w:rsidR="00154BD7" w:rsidRDefault="00154BD7" w:rsidP="003502D0">
                    <w:pPr>
                      <w:jc w:val="right"/>
                      <w:rPr>
                        <w:szCs w:val="21"/>
                      </w:rPr>
                    </w:pPr>
                    <w:r>
                      <w:rPr>
                        <w:szCs w:val="21"/>
                      </w:rPr>
                      <w:t>750,811,216</w:t>
                    </w:r>
                    <w:r>
                      <w:rPr>
                        <w:rFonts w:hint="eastAsia"/>
                        <w:szCs w:val="21"/>
                      </w:rPr>
                      <w:t>.00</w:t>
                    </w:r>
                  </w:p>
                </w:tc>
              </w:sdtContent>
            </w:sdt>
          </w:tr>
        </w:tbl>
        <w:p w:rsidR="007E2328" w:rsidRDefault="007E2328">
          <w:pPr>
            <w:rPr>
              <w:szCs w:val="21"/>
            </w:rPr>
          </w:pPr>
        </w:p>
        <w:p w:rsidR="007E2328" w:rsidRDefault="006C05A7" w:rsidP="00AF35BC">
          <w:pPr>
            <w:pStyle w:val="a9"/>
            <w:numPr>
              <w:ilvl w:val="0"/>
              <w:numId w:val="40"/>
            </w:numPr>
            <w:tabs>
              <w:tab w:val="left" w:pos="700"/>
            </w:tabs>
            <w:spacing w:before="60" w:after="60"/>
            <w:ind w:firstLineChars="0"/>
            <w:jc w:val="left"/>
            <w:rPr>
              <w:b/>
              <w:szCs w:val="21"/>
            </w:rPr>
          </w:pPr>
          <w:r>
            <w:rPr>
              <w:rStyle w:val="4Cha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rsidR="007E2328" w:rsidRDefault="0041487F" w:rsidP="00154BD7">
          <w:pPr>
            <w:rPr>
              <w:szCs w:val="21"/>
            </w:rPr>
          </w:pPr>
          <w:sdt>
            <w:sdtPr>
              <w:rPr>
                <w:szCs w:val="21"/>
              </w:rPr>
              <w:alias w:val="是否适用：境外经营实体主要报表项目的折算汇率"/>
              <w:tag w:val="_GBC_4ad16f5c306d4c6ead144dfd007fb925"/>
              <w:id w:val="27712069"/>
              <w:lock w:val="sdtLocked"/>
              <w:placeholder>
                <w:docPart w:val="GBC22222222222222222222222222222"/>
              </w:placeholder>
            </w:sdtPr>
            <w:sdtContent>
              <w:r>
                <w:rPr>
                  <w:szCs w:val="21"/>
                </w:rPr>
                <w:fldChar w:fldCharType="begin"/>
              </w:r>
              <w:r w:rsidR="00154BD7">
                <w:rPr>
                  <w:szCs w:val="21"/>
                </w:rPr>
                <w:instrText xml:space="preserve"> MACROBUTTON  SnrToggleCheckbox □适用 </w:instrText>
              </w:r>
              <w:r>
                <w:rPr>
                  <w:szCs w:val="21"/>
                </w:rPr>
                <w:fldChar w:fldCharType="end"/>
              </w:r>
              <w:r>
                <w:rPr>
                  <w:szCs w:val="21"/>
                </w:rPr>
                <w:fldChar w:fldCharType="begin"/>
              </w:r>
              <w:r w:rsidR="00154BD7">
                <w:rPr>
                  <w:szCs w:val="21"/>
                </w:rPr>
                <w:instrText xml:space="preserve"> MACROBUTTON  SnrToggleCheckbox √不适用 </w:instrText>
              </w:r>
              <w:r>
                <w:rPr>
                  <w:szCs w:val="21"/>
                </w:rPr>
                <w:fldChar w:fldCharType="end"/>
              </w:r>
            </w:sdtContent>
          </w:sdt>
        </w:p>
      </w:sdtContent>
    </w:sdt>
    <w:p w:rsidR="007E2328" w:rsidRDefault="007E2328"/>
    <w:sdt>
      <w:sdtPr>
        <w:rPr>
          <w:rFonts w:ascii="宋体" w:hAnsi="宋体" w:cs="宋体" w:hint="eastAsia"/>
          <w:b w:val="0"/>
          <w:bCs w:val="0"/>
          <w:kern w:val="0"/>
          <w:szCs w:val="24"/>
        </w:rPr>
        <w:tag w:val="_GBC_e37f7bfcfa2f4a9e92bdd5e8593a6fd8"/>
        <w:id w:val="27712072"/>
        <w:lock w:val="sdtLocked"/>
        <w:placeholder>
          <w:docPart w:val="GBC22222222222222222222222222222"/>
        </w:placeholder>
      </w:sdtPr>
      <w:sdtEndPr>
        <w:rPr>
          <w:rFonts w:hint="default"/>
        </w:rPr>
      </w:sdtEndPr>
      <w:sdtContent>
        <w:p w:rsidR="007E2328" w:rsidRDefault="006C05A7" w:rsidP="00AF35BC">
          <w:pPr>
            <w:pStyle w:val="3"/>
            <w:numPr>
              <w:ilvl w:val="0"/>
              <w:numId w:val="16"/>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
            <w:tag w:val="_GBC_bca8fe779ada470c87241e7b3e12387a"/>
            <w:id w:val="27712071"/>
            <w:lock w:val="sdtLocked"/>
            <w:placeholder>
              <w:docPart w:val="GBC22222222222222222222222222222"/>
            </w:placeholder>
          </w:sdtPr>
          <w:sdtContent>
            <w:p w:rsidR="00154BD7" w:rsidRDefault="0041487F" w:rsidP="00154BD7">
              <w:r>
                <w:fldChar w:fldCharType="begin"/>
              </w:r>
              <w:r w:rsidR="00154BD7">
                <w:instrText xml:space="preserve"> MACROBUTTON  SnrToggleCheckbox □适用 </w:instrText>
              </w:r>
              <w:r>
                <w:fldChar w:fldCharType="end"/>
              </w:r>
              <w:r>
                <w:fldChar w:fldCharType="begin"/>
              </w:r>
              <w:r w:rsidR="00154BD7">
                <w:instrText xml:space="preserve"> MACROBUTTON  SnrToggleCheckbox √不适用 </w:instrText>
              </w:r>
              <w:r>
                <w:fldChar w:fldCharType="end"/>
              </w:r>
            </w:p>
          </w:sdtContent>
        </w:sdt>
        <w:p w:rsidR="007E2328" w:rsidRPr="00154BD7" w:rsidRDefault="0041487F" w:rsidP="00154BD7"/>
      </w:sdtContent>
    </w:sdt>
    <w:p w:rsidR="007E2328" w:rsidRDefault="006C05A7" w:rsidP="00AF35BC">
      <w:pPr>
        <w:pStyle w:val="2"/>
        <w:numPr>
          <w:ilvl w:val="0"/>
          <w:numId w:val="24"/>
        </w:numPr>
      </w:pPr>
      <w:r>
        <w:rPr>
          <w:rFonts w:hint="eastAsia"/>
        </w:rPr>
        <w:t>合并范围的变更</w:t>
      </w:r>
    </w:p>
    <w:sdt>
      <w:sdtPr>
        <w:rPr>
          <w:rFonts w:asciiTheme="minorHAnsi" w:eastAsiaTheme="minorEastAsia" w:hAnsiTheme="minorHAnsi" w:cs="Arial" w:hint="eastAsia"/>
          <w:b w:val="0"/>
          <w:bCs w:val="0"/>
          <w:color w:val="000000"/>
          <w:kern w:val="0"/>
          <w:szCs w:val="24"/>
        </w:rPr>
        <w:tag w:val="_GBC_8ddcb59af8af49d295c61727d65b8301"/>
        <w:id w:val="27712074"/>
        <w:lock w:val="sdtLocked"/>
        <w:placeholder>
          <w:docPart w:val="GBC22222222222222222222222222222"/>
        </w:placeholder>
      </w:sdtPr>
      <w:sdtEndPr>
        <w:rPr>
          <w:bCs/>
          <w:kern w:val="2"/>
          <w:szCs w:val="32"/>
        </w:rPr>
      </w:sdtEndPr>
      <w:sdtContent>
        <w:sdt>
          <w:sdtPr>
            <w:rPr>
              <w:rFonts w:cs="Arial"/>
              <w:color w:val="000000"/>
            </w:rPr>
            <w:alias w:val="合并范围的变更-其他说明"/>
            <w:tag w:val="_GBC_3c0ba58e11b748c98de8632d20e4e46a"/>
            <w:id w:val="27712073"/>
            <w:lock w:val="sdtLocked"/>
            <w:placeholder>
              <w:docPart w:val="GBC22222222222222222222222222222"/>
            </w:placeholder>
          </w:sdtPr>
          <w:sdtEndPr>
            <w:rPr>
              <w:rFonts w:asciiTheme="minorHAnsi" w:eastAsiaTheme="minorEastAsia" w:hAnsiTheme="minorHAnsi"/>
              <w:b w:val="0"/>
            </w:rPr>
          </w:sdtEndPr>
          <w:sdtContent>
            <w:p w:rsidR="007E2328" w:rsidRPr="0052526F" w:rsidRDefault="0052526F" w:rsidP="0052526F">
              <w:pPr>
                <w:pStyle w:val="3"/>
                <w:rPr>
                  <w:rFonts w:asciiTheme="minorHAnsi" w:eastAsiaTheme="minorEastAsia" w:hAnsiTheme="minorHAnsi" w:cs="Arial"/>
                  <w:b w:val="0"/>
                  <w:color w:val="000000"/>
                </w:rPr>
              </w:pPr>
              <w:r w:rsidRPr="0052526F">
                <w:rPr>
                  <w:rFonts w:cs="Arial" w:hint="eastAsia"/>
                  <w:b w:val="0"/>
                  <w:color w:val="000000"/>
                </w:rPr>
                <w:t>公司</w:t>
              </w:r>
              <w:r>
                <w:rPr>
                  <w:rFonts w:cs="Arial" w:hint="eastAsia"/>
                  <w:b w:val="0"/>
                  <w:color w:val="000000"/>
                </w:rPr>
                <w:t>本报告期无合并范围变更业务。</w:t>
              </w:r>
            </w:p>
          </w:sdtContent>
        </w:sdt>
      </w:sdtContent>
    </w:sdt>
    <w:p w:rsidR="007E2328" w:rsidRDefault="007E2328"/>
    <w:p w:rsidR="007E2328" w:rsidRDefault="006C05A7" w:rsidP="00AF35BC">
      <w:pPr>
        <w:pStyle w:val="2"/>
        <w:numPr>
          <w:ilvl w:val="0"/>
          <w:numId w:val="24"/>
        </w:numPr>
        <w:rPr>
          <w:rFonts w:ascii="宋体" w:hAnsi="宋体"/>
        </w:rPr>
      </w:pPr>
      <w:r>
        <w:rPr>
          <w:rFonts w:ascii="宋体" w:hAnsi="宋体" w:hint="eastAsia"/>
        </w:rPr>
        <w:t>在</w:t>
      </w:r>
      <w:r>
        <w:rPr>
          <w:rFonts w:hint="eastAsia"/>
        </w:rPr>
        <w:t>其他</w:t>
      </w:r>
      <w:r>
        <w:rPr>
          <w:rFonts w:ascii="宋体" w:hAnsi="宋体" w:hint="eastAsia"/>
        </w:rPr>
        <w:t>主体中的权益</w:t>
      </w:r>
    </w:p>
    <w:sdt>
      <w:sdtPr>
        <w:rPr>
          <w:rFonts w:ascii="宋体" w:hAnsi="宋体" w:cs="Arial" w:hint="eastAsia"/>
          <w:b w:val="0"/>
          <w:bCs w:val="0"/>
          <w:kern w:val="0"/>
          <w:szCs w:val="21"/>
        </w:rPr>
        <w:tag w:val="_GBC_b24eb633f5244c748225389f3b3cedd1"/>
        <w:id w:val="27712076"/>
        <w:lock w:val="sdtLocked"/>
        <w:placeholder>
          <w:docPart w:val="GBC22222222222222222222222222222"/>
        </w:placeholder>
      </w:sdtPr>
      <w:sdtEndPr>
        <w:rPr>
          <w:rFonts w:ascii="Calibri" w:hAnsi="Calibri"/>
          <w:bCs/>
          <w:kern w:val="2"/>
        </w:rPr>
      </w:sdtEndPr>
      <w:sdtContent>
        <w:sdt>
          <w:sdtPr>
            <w:rPr>
              <w:rFonts w:hint="eastAsia"/>
              <w:b w:val="0"/>
            </w:rPr>
            <w:alias w:val="在其他主体中的权益其他需要说明的事项"/>
            <w:tag w:val="_GBC_136deac01881418db7cb9600cfb86de9"/>
            <w:id w:val="27712075"/>
            <w:lock w:val="sdtLocked"/>
            <w:placeholder>
              <w:docPart w:val="GBC22222222222222222222222222222"/>
            </w:placeholder>
          </w:sdtPr>
          <w:sdtContent>
            <w:p w:rsidR="007E2328" w:rsidRPr="00364201" w:rsidRDefault="00364201" w:rsidP="00364201">
              <w:pPr>
                <w:pStyle w:val="3"/>
                <w:rPr>
                  <w:b w:val="0"/>
                </w:rPr>
              </w:pPr>
              <w:r w:rsidRPr="00364201">
                <w:rPr>
                  <w:rFonts w:hint="eastAsia"/>
                  <w:b w:val="0"/>
                </w:rPr>
                <w:t>公司</w:t>
              </w:r>
              <w:r>
                <w:rPr>
                  <w:rFonts w:hint="eastAsia"/>
                  <w:b w:val="0"/>
                </w:rPr>
                <w:t>本报告期无在其他主体中的权益业务。</w:t>
              </w:r>
            </w:p>
          </w:sdtContent>
        </w:sdt>
      </w:sdtContent>
    </w:sdt>
    <w:p w:rsidR="007E2328" w:rsidRPr="00364201" w:rsidRDefault="007E2328"/>
    <w:sdt>
      <w:sdtPr>
        <w:rPr>
          <w:rFonts w:ascii="宋体" w:hAnsi="宋体" w:cs="宋体" w:hint="eastAsia"/>
          <w:b w:val="0"/>
          <w:bCs w:val="0"/>
          <w:kern w:val="0"/>
          <w:szCs w:val="24"/>
        </w:rPr>
        <w:tag w:val="_GBC_815d628fea814e7191d23a3fcbe2783c"/>
        <w:id w:val="27712079"/>
        <w:lock w:val="sdtLocked"/>
        <w:placeholder>
          <w:docPart w:val="GBC22222222222222222222222222222"/>
        </w:placeholder>
      </w:sdtPr>
      <w:sdtContent>
        <w:p w:rsidR="007E2328" w:rsidRDefault="006C05A7" w:rsidP="00AF35BC">
          <w:pPr>
            <w:pStyle w:val="2"/>
            <w:numPr>
              <w:ilvl w:val="0"/>
              <w:numId w:val="24"/>
            </w:numPr>
            <w:rPr>
              <w:rFonts w:ascii="宋体" w:hAnsi="宋体"/>
            </w:rPr>
          </w:pPr>
          <w:r>
            <w:rPr>
              <w:rFonts w:ascii="宋体" w:hAnsi="宋体" w:hint="eastAsia"/>
            </w:rPr>
            <w:t>与金融工具相关的风险</w:t>
          </w:r>
        </w:p>
        <w:sdt>
          <w:sdtPr>
            <w:alias w:val="是否适用：与金融工具相关的风险"/>
            <w:tag w:val="_GBC_c64d1e82474c4f20aebea3bef4cc2f0f"/>
            <w:id w:val="27712077"/>
            <w:lock w:val="sdtContentLocked"/>
            <w:placeholder>
              <w:docPart w:val="GBC22222222222222222222222222222"/>
            </w:placeholder>
          </w:sdtPr>
          <w:sdtContent>
            <w:p w:rsidR="007E2328" w:rsidRDefault="0041487F">
              <w:r>
                <w:fldChar w:fldCharType="begin"/>
              </w:r>
              <w:r w:rsidR="00364201">
                <w:instrText xml:space="preserve"> MACROBUTTON  SnrToggleCheckbox √适用 </w:instrText>
              </w:r>
              <w:r>
                <w:fldChar w:fldCharType="end"/>
              </w:r>
              <w:r>
                <w:fldChar w:fldCharType="begin"/>
              </w:r>
              <w:r w:rsidR="00364201">
                <w:instrText xml:space="preserve"> MACROBUTTON  SnrToggleCheckbox □不适用 </w:instrText>
              </w:r>
              <w:r>
                <w:fldChar w:fldCharType="end"/>
              </w:r>
            </w:p>
          </w:sdtContent>
        </w:sdt>
        <w:sdt>
          <w:sdtPr>
            <w:rPr>
              <w:szCs w:val="21"/>
            </w:rPr>
            <w:alias w:val="与金融工具相关的风险"/>
            <w:tag w:val="_GBC_f6714dfdbb554edeb7e7fde71c65346d"/>
            <w:id w:val="27712078"/>
            <w:lock w:val="sdtLocked"/>
            <w:placeholder>
              <w:docPart w:val="GBC22222222222222222222222222222"/>
            </w:placeholder>
          </w:sdtPr>
          <w:sdtEndPr>
            <w:rPr>
              <w:b/>
            </w:rPr>
          </w:sdtEndPr>
          <w:sdtContent>
            <w:p w:rsidR="00364201" w:rsidRDefault="00364201" w:rsidP="00364201">
              <w:pPr>
                <w:widowControl w:val="0"/>
                <w:autoSpaceDE w:val="0"/>
                <w:autoSpaceDN w:val="0"/>
                <w:adjustRightInd w:val="0"/>
                <w:ind w:firstLine="315"/>
                <w:rPr>
                  <w:rFonts w:ascii="Times New Roman" w:hAnsi="Times New Roman" w:cs="Times New Roman"/>
                  <w:szCs w:val="21"/>
                </w:rPr>
              </w:pPr>
              <w:r>
                <w:rPr>
                  <w:rFonts w:hAnsi="Calibri" w:hint="eastAsia"/>
                  <w:szCs w:val="21"/>
                  <w:lang w:val="zh-CN"/>
                </w:rPr>
                <w:t>本公司的主要金融工具包括银行存款、应收账款、应收票据、银行借款、应付账款、应付票据、应付债券等。各金融工具详情见相关报表附注。这些金融工具导致的主要风险是汇率风险、信用风险和流动风险。本公司严密监控该等风险，以确保及时和有效地采取适当的措施防范风险。</w:t>
              </w:r>
            </w:p>
            <w:p w:rsidR="00364201" w:rsidRDefault="00364201" w:rsidP="00364201">
              <w:pPr>
                <w:widowControl w:val="0"/>
                <w:autoSpaceDE w:val="0"/>
                <w:autoSpaceDN w:val="0"/>
                <w:adjustRightInd w:val="0"/>
                <w:ind w:firstLine="420"/>
                <w:rPr>
                  <w:rFonts w:ascii="Times New Roman" w:hAnsi="Times New Roman" w:cs="Times New Roman"/>
                  <w:szCs w:val="21"/>
                </w:rPr>
              </w:pPr>
              <w:r>
                <w:rPr>
                  <w:rFonts w:hAnsi="Times New Roman"/>
                  <w:szCs w:val="21"/>
                  <w:lang w:val="zh-CN"/>
                </w:rPr>
                <w:t>1</w:t>
              </w:r>
              <w:r>
                <w:rPr>
                  <w:rFonts w:hAnsi="Times New Roman" w:hint="eastAsia"/>
                  <w:szCs w:val="21"/>
                  <w:lang w:val="zh-CN"/>
                </w:rPr>
                <w:t>．汇率风险</w:t>
              </w:r>
            </w:p>
            <w:p w:rsidR="00364201" w:rsidRDefault="00364201" w:rsidP="0036420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汇率风险是指影响本公司财务成果的外汇汇率变动引起的风险。本公司承受汇率风险主要与所持有美元的借款及银行存款、以美元结算的购销业务有关，由于美元与人民币之间的汇率变动使本公司面临汇率风险。公司密切跟踪汇率变动，提高对汇率市场的预判能力，合理利用银行避险工具，尽可能把汇率风险降至最低。</w:t>
              </w:r>
            </w:p>
            <w:p w:rsidR="00364201" w:rsidRDefault="00364201" w:rsidP="00364201">
              <w:pPr>
                <w:widowControl w:val="0"/>
                <w:autoSpaceDE w:val="0"/>
                <w:autoSpaceDN w:val="0"/>
                <w:adjustRightInd w:val="0"/>
                <w:ind w:firstLine="420"/>
                <w:rPr>
                  <w:rFonts w:ascii="Times New Roman" w:hAnsi="Times New Roman" w:cs="Times New Roman"/>
                  <w:szCs w:val="21"/>
                </w:rPr>
              </w:pPr>
              <w:r>
                <w:rPr>
                  <w:rFonts w:hAnsi="Times New Roman"/>
                  <w:szCs w:val="21"/>
                  <w:lang w:val="zh-CN"/>
                </w:rPr>
                <w:t>2.</w:t>
              </w:r>
              <w:r>
                <w:rPr>
                  <w:rFonts w:hAnsi="Times New Roman" w:hint="eastAsia"/>
                  <w:szCs w:val="21"/>
                  <w:lang w:val="zh-CN"/>
                </w:rPr>
                <w:t>信用风险</w:t>
              </w:r>
            </w:p>
            <w:p w:rsidR="00364201" w:rsidRDefault="00364201" w:rsidP="00364201">
              <w:pPr>
                <w:widowControl w:val="0"/>
                <w:autoSpaceDE w:val="0"/>
                <w:autoSpaceDN w:val="0"/>
                <w:adjustRightInd w:val="0"/>
                <w:ind w:firstLine="420"/>
                <w:rPr>
                  <w:rFonts w:ascii="Times New Roman" w:hAnsi="Times New Roman" w:cs="Times New Roman"/>
                  <w:szCs w:val="21"/>
                </w:rPr>
              </w:pPr>
              <w:r>
                <w:rPr>
                  <w:rFonts w:hAnsi="Times New Roman" w:hint="eastAsia"/>
                  <w:szCs w:val="21"/>
                  <w:lang w:val="zh-CN"/>
                </w:rPr>
                <w:t>信用风险是指金融工具的一方不履行义务，造成另一方发生财务损失的风险。为降低信用风险，本公司在销售主营产品时一直坚持先款后货制度，收取的商业票据也主要以银行承兑汇票为主，原则上不收取商业承兑汇票。本公司管理层认为所承担的信用风险已经大为降低。此外，本公司的银行存款主要存放在信用评级较高的银行，存款的信用风险较低。</w:t>
              </w:r>
            </w:p>
            <w:p w:rsidR="00364201" w:rsidRDefault="00364201" w:rsidP="00364201">
              <w:pPr>
                <w:widowControl w:val="0"/>
                <w:autoSpaceDE w:val="0"/>
                <w:autoSpaceDN w:val="0"/>
                <w:adjustRightInd w:val="0"/>
                <w:ind w:firstLine="420"/>
                <w:rPr>
                  <w:rFonts w:ascii="Times New Roman" w:hAnsi="Times New Roman" w:cs="Times New Roman"/>
                  <w:szCs w:val="21"/>
                </w:rPr>
              </w:pPr>
              <w:r>
                <w:rPr>
                  <w:rFonts w:hAnsi="Times New Roman"/>
                  <w:szCs w:val="21"/>
                  <w:lang w:val="zh-CN"/>
                </w:rPr>
                <w:t>3</w:t>
              </w:r>
              <w:r>
                <w:rPr>
                  <w:rFonts w:hAnsi="Times New Roman" w:hint="eastAsia"/>
                  <w:szCs w:val="21"/>
                  <w:lang w:val="zh-CN"/>
                </w:rPr>
                <w:t>．流动风险</w:t>
              </w:r>
            </w:p>
            <w:p w:rsidR="007E2328" w:rsidRDefault="00364201" w:rsidP="00364201">
              <w:pPr>
                <w:widowControl w:val="0"/>
                <w:autoSpaceDE w:val="0"/>
                <w:autoSpaceDN w:val="0"/>
                <w:adjustRightInd w:val="0"/>
                <w:ind w:firstLine="420"/>
                <w:rPr>
                  <w:b/>
                  <w:szCs w:val="21"/>
                </w:rPr>
              </w:pPr>
              <w:r>
                <w:rPr>
                  <w:rFonts w:hAnsi="Times New Roman" w:hint="eastAsia"/>
                  <w:szCs w:val="21"/>
                  <w:lang w:val="zh-CN"/>
                </w:rPr>
                <w:t>本公司注重自身信用风险，加强内部管理，与各金融机构保持着长期、友好的战略性合作，并将银行借款作为重要的资金来源，在企业经营过程中适时通过发行公司债、调整长、短期借款等不断优化负债结构，并随着市场环境变动适时调整存量资金，以满足本公司生产经营需要，降低流动性风险。</w:t>
              </w:r>
            </w:p>
          </w:sdtContent>
        </w:sdt>
        <w:p w:rsidR="007E2328" w:rsidRDefault="0041487F">
          <w:pPr>
            <w:rPr>
              <w:color w:val="808080"/>
              <w:szCs w:val="21"/>
            </w:rPr>
          </w:pPr>
        </w:p>
      </w:sdtContent>
    </w:sdt>
    <w:p w:rsidR="007E2328" w:rsidRDefault="006C05A7" w:rsidP="00AF35BC">
      <w:pPr>
        <w:pStyle w:val="2"/>
        <w:numPr>
          <w:ilvl w:val="0"/>
          <w:numId w:val="24"/>
        </w:numPr>
        <w:rPr>
          <w:rFonts w:ascii="宋体" w:hAnsi="宋体"/>
        </w:rPr>
      </w:pPr>
      <w:r>
        <w:rPr>
          <w:rFonts w:ascii="宋体" w:hAnsi="宋体" w:hint="eastAsia"/>
        </w:rPr>
        <w:lastRenderedPageBreak/>
        <w:t>公允价值的披露</w:t>
      </w:r>
    </w:p>
    <w:sdt>
      <w:sdtPr>
        <w:alias w:val="是否适用：公允价值的披露"/>
        <w:tag w:val="_GBC_87b6439483f04681a6f19b55e4eb5555"/>
        <w:id w:val="27712080"/>
        <w:lock w:val="sdtContentLocked"/>
        <w:placeholder>
          <w:docPart w:val="GBC22222222222222222222222222222"/>
        </w:placeholder>
      </w:sdtPr>
      <w:sdtContent>
        <w:p w:rsidR="007E2328" w:rsidRDefault="0041487F">
          <w:r>
            <w:fldChar w:fldCharType="begin"/>
          </w:r>
          <w:r w:rsidR="00364201">
            <w:instrText xml:space="preserve"> MACROBUTTON  SnrToggleCheckbox √适用 </w:instrText>
          </w:r>
          <w:r>
            <w:fldChar w:fldCharType="end"/>
          </w:r>
          <w:r>
            <w:fldChar w:fldCharType="begin"/>
          </w:r>
          <w:r w:rsidR="00364201">
            <w:instrText xml:space="preserve"> MACROBUTTON  SnrToggleCheckbox □不适用 </w:instrText>
          </w:r>
          <w:r>
            <w:fldChar w:fldCharType="end"/>
          </w:r>
        </w:p>
      </w:sdtContent>
    </w:sdt>
    <w:sdt>
      <w:sdtPr>
        <w:rPr>
          <w:rFonts w:ascii="宋体" w:hAnsi="宋体" w:cs="宋体" w:hint="eastAsia"/>
          <w:b w:val="0"/>
          <w:bCs w:val="0"/>
          <w:kern w:val="0"/>
          <w:szCs w:val="24"/>
        </w:rPr>
        <w:tag w:val="_GBC_b5067cea5bbf475388ac2623e2c669d7"/>
        <w:id w:val="27712163"/>
        <w:lock w:val="sdtLocked"/>
        <w:placeholder>
          <w:docPart w:val="GBC22222222222222222222222222222"/>
        </w:placeholder>
      </w:sdtPr>
      <w:sdtEndPr>
        <w:rPr>
          <w:rFonts w:cstheme="minorBidi"/>
          <w:szCs w:val="21"/>
        </w:rPr>
      </w:sdtEndPr>
      <w:sdtContent>
        <w:p w:rsidR="007E2328" w:rsidRDefault="006C05A7" w:rsidP="00AF35BC">
          <w:pPr>
            <w:pStyle w:val="3"/>
            <w:numPr>
              <w:ilvl w:val="0"/>
              <w:numId w:val="41"/>
            </w:numPr>
          </w:pPr>
          <w:r>
            <w:rPr>
              <w:rFonts w:hint="eastAsia"/>
            </w:rPr>
            <w:t>以公允价值计量的资产和负债的期末公允价值</w:t>
          </w:r>
        </w:p>
        <w:p w:rsidR="007E2328" w:rsidRDefault="006C05A7">
          <w:pPr>
            <w:jc w:val="right"/>
          </w:pPr>
          <w:r>
            <w:rPr>
              <w:rFonts w:hint="eastAsia"/>
            </w:rPr>
            <w:t>单位:</w:t>
          </w:r>
          <w:sdt>
            <w:sdtPr>
              <w:rPr>
                <w:rFonts w:hint="eastAsia"/>
              </w:rPr>
              <w:alias w:val="单位：财务附注：以公允价值计量的资产和负债的期末公允价值"/>
              <w:tag w:val="_GBC_4b785696cde44d3f8a4a7d28ab963e38"/>
              <w:id w:val="277120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277120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422"/>
            <w:gridCol w:w="1275"/>
            <w:gridCol w:w="996"/>
            <w:gridCol w:w="992"/>
            <w:gridCol w:w="1206"/>
          </w:tblGrid>
          <w:tr w:rsidR="007E2328" w:rsidRPr="002C5C1F" w:rsidTr="002C5C1F">
            <w:trPr>
              <w:trHeight w:val="145"/>
            </w:trPr>
            <w:tc>
              <w:tcPr>
                <w:tcW w:w="2487" w:type="pct"/>
                <w:vMerge w:val="restart"/>
                <w:tcBorders>
                  <w:top w:val="single" w:sz="4" w:space="0" w:color="auto"/>
                  <w:left w:val="single" w:sz="4" w:space="0" w:color="auto"/>
                  <w:right w:val="single" w:sz="4" w:space="0" w:color="auto"/>
                </w:tcBorders>
                <w:shd w:val="clear" w:color="auto" w:fill="auto"/>
                <w:vAlign w:val="center"/>
              </w:tcPr>
              <w:p w:rsidR="007E2328" w:rsidRPr="002C5C1F" w:rsidRDefault="006C05A7">
                <w:pPr>
                  <w:jc w:val="center"/>
                  <w:outlineLvl w:val="2"/>
                  <w:rPr>
                    <w:rFonts w:cs="Cambria"/>
                    <w:sz w:val="18"/>
                    <w:szCs w:val="18"/>
                  </w:rPr>
                </w:pPr>
                <w:r w:rsidRPr="002C5C1F">
                  <w:rPr>
                    <w:rFonts w:cs="Cambria" w:hint="eastAsia"/>
                    <w:sz w:val="18"/>
                    <w:szCs w:val="18"/>
                  </w:rPr>
                  <w:t>项目</w:t>
                </w:r>
              </w:p>
            </w:tc>
            <w:tc>
              <w:tcPr>
                <w:tcW w:w="25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2328" w:rsidRPr="002C5C1F" w:rsidRDefault="006C05A7">
                <w:pPr>
                  <w:jc w:val="center"/>
                  <w:outlineLvl w:val="2"/>
                  <w:rPr>
                    <w:rFonts w:cs="Cambria"/>
                    <w:sz w:val="18"/>
                    <w:szCs w:val="18"/>
                  </w:rPr>
                </w:pPr>
                <w:r w:rsidRPr="002C5C1F">
                  <w:rPr>
                    <w:rFonts w:cs="Cambria" w:hint="eastAsia"/>
                    <w:sz w:val="18"/>
                    <w:szCs w:val="18"/>
                  </w:rPr>
                  <w:t>期末公允价值</w:t>
                </w:r>
              </w:p>
            </w:tc>
          </w:tr>
          <w:tr w:rsidR="002C5C1F" w:rsidRPr="002C5C1F" w:rsidTr="002C5C1F">
            <w:trPr>
              <w:trHeight w:val="145"/>
            </w:trPr>
            <w:tc>
              <w:tcPr>
                <w:tcW w:w="2487" w:type="pct"/>
                <w:vMerge/>
                <w:tcBorders>
                  <w:left w:val="single" w:sz="4" w:space="0" w:color="auto"/>
                  <w:bottom w:val="single" w:sz="4" w:space="0" w:color="auto"/>
                  <w:right w:val="single" w:sz="4" w:space="0" w:color="auto"/>
                </w:tcBorders>
                <w:shd w:val="clear" w:color="auto" w:fill="auto"/>
                <w:vAlign w:val="center"/>
              </w:tcPr>
              <w:p w:rsidR="007E2328" w:rsidRPr="002C5C1F" w:rsidRDefault="007E2328">
                <w:pPr>
                  <w:jc w:val="center"/>
                  <w:outlineLvl w:val="2"/>
                  <w:rPr>
                    <w:rFonts w:cs="Cambria"/>
                    <w:sz w:val="18"/>
                    <w:szCs w:val="18"/>
                  </w:rPr>
                </w:pP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2C5C1F" w:rsidRDefault="006C05A7">
                <w:pPr>
                  <w:jc w:val="center"/>
                  <w:outlineLvl w:val="2"/>
                  <w:rPr>
                    <w:rFonts w:cs="Cambria"/>
                    <w:sz w:val="18"/>
                    <w:szCs w:val="18"/>
                  </w:rPr>
                </w:pPr>
                <w:r w:rsidRPr="002C5C1F">
                  <w:rPr>
                    <w:rFonts w:cs="Cambria" w:hint="eastAsia"/>
                    <w:sz w:val="18"/>
                    <w:szCs w:val="18"/>
                  </w:rPr>
                  <w:t>第一层次公允价值计量</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2C5C1F" w:rsidRDefault="006C05A7">
                <w:pPr>
                  <w:jc w:val="center"/>
                  <w:outlineLvl w:val="2"/>
                  <w:rPr>
                    <w:rFonts w:cs="Cambria"/>
                    <w:sz w:val="18"/>
                    <w:szCs w:val="18"/>
                  </w:rPr>
                </w:pPr>
                <w:r w:rsidRPr="002C5C1F">
                  <w:rPr>
                    <w:rFonts w:cs="Cambria" w:hint="eastAsia"/>
                    <w:sz w:val="18"/>
                    <w:szCs w:val="18"/>
                  </w:rPr>
                  <w:t>第二层次公允价值计量</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2C5C1F" w:rsidRDefault="006C05A7">
                <w:pPr>
                  <w:jc w:val="center"/>
                  <w:outlineLvl w:val="2"/>
                  <w:rPr>
                    <w:rFonts w:cs="Cambria"/>
                    <w:sz w:val="18"/>
                    <w:szCs w:val="18"/>
                  </w:rPr>
                </w:pPr>
                <w:r w:rsidRPr="002C5C1F">
                  <w:rPr>
                    <w:rFonts w:cs="Cambria" w:hint="eastAsia"/>
                    <w:sz w:val="18"/>
                    <w:szCs w:val="18"/>
                  </w:rPr>
                  <w:t>第三层次公允价值计量</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2C5C1F" w:rsidRDefault="006C05A7">
                <w:pPr>
                  <w:jc w:val="center"/>
                  <w:outlineLvl w:val="2"/>
                  <w:rPr>
                    <w:rFonts w:cs="Cambria"/>
                    <w:sz w:val="18"/>
                    <w:szCs w:val="18"/>
                  </w:rPr>
                </w:pPr>
                <w:r w:rsidRPr="002C5C1F">
                  <w:rPr>
                    <w:rFonts w:cs="Cambria" w:hint="eastAsia"/>
                    <w:sz w:val="18"/>
                    <w:szCs w:val="18"/>
                  </w:rPr>
                  <w:t>合计</w:t>
                </w:r>
              </w:p>
            </w:tc>
          </w:tr>
          <w:tr w:rsidR="002C5C1F" w:rsidRPr="002C5C1F" w:rsidTr="002C5C1F">
            <w:trPr>
              <w:trHeight w:val="227"/>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b/>
                    <w:sz w:val="18"/>
                    <w:szCs w:val="18"/>
                  </w:rPr>
                </w:pPr>
                <w:r w:rsidRPr="002C5C1F">
                  <w:rPr>
                    <w:rFonts w:cs="Cambria" w:hint="eastAsia"/>
                    <w:b/>
                    <w:sz w:val="18"/>
                    <w:szCs w:val="18"/>
                  </w:rPr>
                  <w:t>一、持续的公允价值计量</w:t>
                </w:r>
              </w:p>
            </w:tc>
            <w:sdt>
              <w:sdtPr>
                <w:rPr>
                  <w:rFonts w:cs="Cambria"/>
                  <w:sz w:val="18"/>
                  <w:szCs w:val="18"/>
                </w:rPr>
                <w:alias w:val="第一层次公允价值计量持续的公允价值"/>
                <w:tag w:val="_GBC_c1a2e3bb7423492e8e5d46ef447f6acf"/>
                <w:id w:val="27712083"/>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持续的公允价值"/>
                <w:tag w:val="_GBC_c2c066c835a64f69a7367bb4f6b80356"/>
                <w:id w:val="27712084"/>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持续的公允价值"/>
                <w:tag w:val="_GBC_8a10b1c29bd04ee59f985778c52d089d"/>
                <w:id w:val="27712085"/>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持续的公允价值计量合计"/>
                <w:tag w:val="_GBC_e20a991813654233952bb5fad7b05e74"/>
                <w:id w:val="27712086"/>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274"/>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（一）以公允价值计量且变动计入当期损益的金融资产</w:t>
                </w:r>
              </w:p>
            </w:tc>
            <w:sdt>
              <w:sdtPr>
                <w:rPr>
                  <w:rFonts w:cs="Cambria"/>
                  <w:sz w:val="18"/>
                  <w:szCs w:val="18"/>
                </w:rPr>
                <w:alias w:val="第一层次公允价值计量的以公允价值计量且变动计入当期损益的金融资产"/>
                <w:tag w:val="_GBC_1e73c5eacacd47ccaf4477a58115dc5b"/>
                <w:id w:val="27712087"/>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以公允价值计量且变动计入当期损益的金融资产"/>
                <w:tag w:val="_GBC_1ad483ab3f07425fbb7ca2a6ae9bfd7c"/>
                <w:id w:val="27712088"/>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以公允价值计量且变动计入当期损益的金融资产"/>
                <w:tag w:val="_GBC_65e6e9470a994a2e958cbcb8741c0383"/>
                <w:id w:val="27712089"/>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公允价值计量且其变动计入当期损益的金融资产"/>
                <w:tag w:val="_GBC_dea7f265046b4bb5ac57047beecd1104"/>
                <w:id w:val="27712090"/>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sz w:val="18"/>
                    <w:szCs w:val="18"/>
                  </w:rPr>
                  <w:t xml:space="preserve">1. </w:t>
                </w:r>
                <w:r w:rsidRPr="002C5C1F">
                  <w:rPr>
                    <w:rFonts w:cs="Cambria" w:hint="eastAsia"/>
                    <w:sz w:val="18"/>
                    <w:szCs w:val="18"/>
                  </w:rPr>
                  <w:t>交易性金融资产</w:t>
                </w:r>
              </w:p>
            </w:tc>
            <w:sdt>
              <w:sdtPr>
                <w:rPr>
                  <w:rFonts w:cs="Cambria"/>
                  <w:sz w:val="18"/>
                  <w:szCs w:val="18"/>
                </w:rPr>
                <w:alias w:val="第一层次公允价值计量的交易性金融资产"/>
                <w:tag w:val="_GBC_fc006b945cab4b18ac453d1b99cfb9cc"/>
                <w:id w:val="27712091"/>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交易性金融资产"/>
                <w:tag w:val="_GBC_ee8ae5da5ee84e89b6769707ff298729"/>
                <w:id w:val="27712092"/>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交易性金融资产"/>
                <w:tag w:val="_GBC_c1c615a073d04fdea0980701efb670e8"/>
                <w:id w:val="27712093"/>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交易性金融资产公允价值合计"/>
                <w:tag w:val="_GBC_9954e6d804dc497d83aa9129805f44d6"/>
                <w:id w:val="27712094"/>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w:t>
                </w:r>
                <w:r w:rsidRPr="002C5C1F">
                  <w:rPr>
                    <w:rFonts w:cs="Cambria"/>
                    <w:sz w:val="18"/>
                    <w:szCs w:val="18"/>
                  </w:rPr>
                  <w:t>1</w:t>
                </w:r>
                <w:r w:rsidRPr="002C5C1F">
                  <w:rPr>
                    <w:rFonts w:cs="Cambria" w:hint="eastAsia"/>
                    <w:sz w:val="18"/>
                    <w:szCs w:val="18"/>
                  </w:rPr>
                  <w:t>）债务工具投资</w:t>
                </w:r>
              </w:p>
            </w:tc>
            <w:sdt>
              <w:sdtPr>
                <w:rPr>
                  <w:rFonts w:cs="Cambria"/>
                  <w:sz w:val="18"/>
                  <w:szCs w:val="18"/>
                </w:rPr>
                <w:alias w:val="第一层次公允价值计量的交易性金融资产中的债务工具投资"/>
                <w:tag w:val="_GBC_bcc416613c7544908ec2170db48a30f0"/>
                <w:id w:val="27712095"/>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交易性金融资产中的债务工具投资"/>
                <w:tag w:val="_GBC_eedb3fe690ed463898b8dc0b3cb820c6"/>
                <w:id w:val="27712096"/>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交易性金融资产中的债务工具投资"/>
                <w:tag w:val="_GBC_70b86e79062a47c084ad916a04630867"/>
                <w:id w:val="27712097"/>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交易性金融资产中的债务工具投资公允价值合计"/>
                <w:tag w:val="_GBC_9679ad2404f84094abefdd8fed2562e6"/>
                <w:id w:val="27712098"/>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w:t>
                </w:r>
                <w:r w:rsidRPr="002C5C1F">
                  <w:rPr>
                    <w:rFonts w:cs="Cambria"/>
                    <w:sz w:val="18"/>
                    <w:szCs w:val="18"/>
                  </w:rPr>
                  <w:t>2</w:t>
                </w:r>
                <w:r w:rsidRPr="002C5C1F">
                  <w:rPr>
                    <w:rFonts w:cs="Cambria" w:hint="eastAsia"/>
                    <w:sz w:val="18"/>
                    <w:szCs w:val="18"/>
                  </w:rPr>
                  <w:t>）权益工具投资</w:t>
                </w:r>
              </w:p>
            </w:tc>
            <w:sdt>
              <w:sdtPr>
                <w:rPr>
                  <w:rFonts w:cs="Cambria"/>
                  <w:sz w:val="18"/>
                  <w:szCs w:val="18"/>
                </w:rPr>
                <w:alias w:val="第一层次公允价值计量的交易性金融资产中的权益工具投资"/>
                <w:tag w:val="_GBC_c1293a3d18b84aa6b280f160dfe9d6fe"/>
                <w:id w:val="27712099"/>
                <w:lock w:val="sdtLocked"/>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364201" w:rsidP="00364201">
                    <w:pPr>
                      <w:jc w:val="right"/>
                      <w:outlineLvl w:val="2"/>
                      <w:rPr>
                        <w:rFonts w:cs="Cambria"/>
                        <w:sz w:val="18"/>
                        <w:szCs w:val="18"/>
                      </w:rPr>
                    </w:pPr>
                    <w:r w:rsidRPr="002C5C1F">
                      <w:rPr>
                        <w:rFonts w:cs="Cambria"/>
                        <w:sz w:val="18"/>
                        <w:szCs w:val="18"/>
                      </w:rPr>
                      <w:t>5,670,116.88</w:t>
                    </w:r>
                  </w:p>
                </w:tc>
              </w:sdtContent>
            </w:sdt>
            <w:sdt>
              <w:sdtPr>
                <w:rPr>
                  <w:rFonts w:cs="Cambria"/>
                  <w:sz w:val="18"/>
                  <w:szCs w:val="18"/>
                </w:rPr>
                <w:alias w:val="第二层次公允价值计量的交易性金融资产中的权益工具投资"/>
                <w:tag w:val="_GBC_8a83927f80b24b5381d8c396e4411d04"/>
                <w:id w:val="27712100"/>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交易性金融资产中的权益工具投资"/>
                <w:tag w:val="_GBC_d5dd03dbd7524941912622972c2a01c8"/>
                <w:id w:val="27712101"/>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交易性金融资产中的权益工具投资公允价值合计"/>
                <w:tag w:val="_GBC_6bdefceb5ea547b7aa29cad3ef50bfe3"/>
                <w:id w:val="27712102"/>
                <w:lock w:val="sdtLocked"/>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B5547">
                    <w:pPr>
                      <w:jc w:val="right"/>
                      <w:outlineLvl w:val="2"/>
                      <w:rPr>
                        <w:rFonts w:cs="Cambria"/>
                        <w:sz w:val="18"/>
                        <w:szCs w:val="18"/>
                      </w:rPr>
                    </w:pPr>
                    <w:r w:rsidRPr="002C5C1F">
                      <w:rPr>
                        <w:rFonts w:cs="Cambria"/>
                        <w:sz w:val="18"/>
                        <w:szCs w:val="18"/>
                      </w:rPr>
                      <w:t>5,670,116.88</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w:t>
                </w:r>
                <w:r w:rsidRPr="002C5C1F">
                  <w:rPr>
                    <w:rFonts w:cs="Cambria"/>
                    <w:sz w:val="18"/>
                    <w:szCs w:val="18"/>
                  </w:rPr>
                  <w:t>3</w:t>
                </w:r>
                <w:r w:rsidRPr="002C5C1F">
                  <w:rPr>
                    <w:rFonts w:cs="Cambria" w:hint="eastAsia"/>
                    <w:sz w:val="18"/>
                    <w:szCs w:val="18"/>
                  </w:rPr>
                  <w:t>）衍生金融资产</w:t>
                </w:r>
              </w:p>
            </w:tc>
            <w:sdt>
              <w:sdtPr>
                <w:rPr>
                  <w:rFonts w:cs="Cambria"/>
                  <w:sz w:val="18"/>
                  <w:szCs w:val="18"/>
                </w:rPr>
                <w:alias w:val="第一层次公允价值计量的交易性金融资产中的衍生金融资产"/>
                <w:tag w:val="_GBC_a498bff2cdd441d68303b1dd91774716"/>
                <w:id w:val="27712103"/>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交易性金融资产中的衍生金融资产"/>
                <w:tag w:val="_GBC_674f05740ebf486fabba7815ff3a414f"/>
                <w:id w:val="27712104"/>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交易性金融资产中的衍生金融资产"/>
                <w:tag w:val="_GBC_c92e823af1594f86b05319d9074a62bc"/>
                <w:id w:val="27712105"/>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交易性金融资产中的衍生金融资产公允价值合计"/>
                <w:tag w:val="_GBC_fdd03cdd80f547fb8264eb24baf3afed"/>
                <w:id w:val="27712106"/>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406"/>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sz w:val="18"/>
                    <w:szCs w:val="18"/>
                  </w:rPr>
                  <w:t xml:space="preserve">2. </w:t>
                </w:r>
                <w:r w:rsidRPr="002C5C1F">
                  <w:rPr>
                    <w:rFonts w:cs="Cambria" w:hint="eastAsia"/>
                    <w:sz w:val="18"/>
                    <w:szCs w:val="18"/>
                  </w:rPr>
                  <w:t>指定以公允价值计量且其变动计入当期损益的金融资产</w:t>
                </w:r>
              </w:p>
            </w:tc>
            <w:sdt>
              <w:sdtPr>
                <w:rPr>
                  <w:rFonts w:cs="Cambria"/>
                  <w:sz w:val="18"/>
                  <w:szCs w:val="18"/>
                </w:rPr>
                <w:alias w:val="第一层次公允价值计量的指定以公允价值计量且变动计入当期损益的金融资产"/>
                <w:tag w:val="_GBC_55817febbbe34aa4bcde9660994c47c9"/>
                <w:id w:val="27712107"/>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指定以公允价值计量且变动计入当期损益的金融资产"/>
                <w:tag w:val="_GBC_5b30c223ffc54013af2365f39eb2639c"/>
                <w:id w:val="27712108"/>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指定以公允价值计量且变动计入当期损益的金融资产"/>
                <w:tag w:val="_GBC_805d62b601254b8da714e1cda6aabb54"/>
                <w:id w:val="27712109"/>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指定以公允价值计量且变动计入当期损益的金融资产公允价值合计"/>
                <w:tag w:val="_GBC_608bf5f3026e43eeb656c52703483147"/>
                <w:id w:val="27712110"/>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w:t>
                </w:r>
                <w:r w:rsidRPr="002C5C1F">
                  <w:rPr>
                    <w:rFonts w:cs="Cambria"/>
                    <w:sz w:val="18"/>
                    <w:szCs w:val="18"/>
                  </w:rPr>
                  <w:t>1</w:t>
                </w:r>
                <w:r w:rsidRPr="002C5C1F">
                  <w:rPr>
                    <w:rFonts w:cs="Cambria" w:hint="eastAsia"/>
                    <w:sz w:val="18"/>
                    <w:szCs w:val="18"/>
                  </w:rPr>
                  <w:t>）债务工具投资</w:t>
                </w:r>
              </w:p>
            </w:tc>
            <w:sdt>
              <w:sdtPr>
                <w:rPr>
                  <w:rFonts w:cs="Cambria"/>
                  <w:sz w:val="18"/>
                  <w:szCs w:val="18"/>
                </w:rPr>
                <w:alias w:val="第一层次公允价值计量的指定以公允价值计量且变动计入当期损益的金融资产中的债务工具投资"/>
                <w:tag w:val="_GBC_ee31f4e05d16404084146306e9bc58c4"/>
                <w:id w:val="27712111"/>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指定以公允价值计量且变动计入当期损益的金融资产中的债务工具投资"/>
                <w:tag w:val="_GBC_884040dd68d54b52a8efbfc23c5ccb2a"/>
                <w:id w:val="27712112"/>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指定以公允价值计量且变动计入当期损益的金融资产中的债务工具投资"/>
                <w:tag w:val="_GBC_a26a08b6565f4fef8b37535150894aee"/>
                <w:id w:val="27712113"/>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指定以公允价值计量且变动计入当期损益的金融资产中的债务工具投资公允价值合计"/>
                <w:tag w:val="_GBC_055516198a094934a589298cd13cd23a"/>
                <w:id w:val="27712114"/>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w:t>
                </w:r>
                <w:r w:rsidRPr="002C5C1F">
                  <w:rPr>
                    <w:rFonts w:cs="Cambria"/>
                    <w:sz w:val="18"/>
                    <w:szCs w:val="18"/>
                  </w:rPr>
                  <w:t>2</w:t>
                </w:r>
                <w:r w:rsidRPr="002C5C1F">
                  <w:rPr>
                    <w:rFonts w:cs="Cambria" w:hint="eastAsia"/>
                    <w:sz w:val="18"/>
                    <w:szCs w:val="18"/>
                  </w:rPr>
                  <w:t>）权益工具投资</w:t>
                </w:r>
              </w:p>
            </w:tc>
            <w:sdt>
              <w:sdtPr>
                <w:rPr>
                  <w:rFonts w:cs="Cambria"/>
                  <w:sz w:val="18"/>
                  <w:szCs w:val="18"/>
                </w:rPr>
                <w:alias w:val="第一层次公允价值计量的指定以公允价值计量且变动计入当期损益的金融资产中的权益工具投资"/>
                <w:tag w:val="_GBC_96942e1f32694acb8150efcfbef4c0bf"/>
                <w:id w:val="27712115"/>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指定以公允价值计量且变动计入当期损益的金融资产中的权益工具投资"/>
                <w:tag w:val="_GBC_5f879e4327404eeb82b089b1f659dc4f"/>
                <w:id w:val="27712116"/>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指定以公允价值计量且变动计入当期损益的金融资产中的权益工具投资"/>
                <w:tag w:val="_GBC_74850738e7e94ae195be0acaab9a4ec3"/>
                <w:id w:val="27712117"/>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指定以公允价值计量且变动计入当期损益的金融资产中的权益工具投资公允价值合计"/>
                <w:tag w:val="_GBC_5c2f49ee77d346e184ad204e6d9d1f14"/>
                <w:id w:val="27712118"/>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（二）可供出售金融资产</w:t>
                </w:r>
              </w:p>
            </w:tc>
            <w:sdt>
              <w:sdtPr>
                <w:rPr>
                  <w:rFonts w:cs="Cambria"/>
                  <w:sz w:val="18"/>
                  <w:szCs w:val="18"/>
                </w:rPr>
                <w:alias w:val="第一层次公允价值计量的可供出售金融资产"/>
                <w:tag w:val="_GBC_b0a91f768eb941edba2f7cdac9035d28"/>
                <w:id w:val="27712119"/>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可供出售金融资产"/>
                <w:tag w:val="_GBC_9029bc4a32e14514a06176548ca5e3b2"/>
                <w:id w:val="27712120"/>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可供出售金融资产"/>
                <w:tag w:val="_GBC_36df27cbd7234c66815b6a2850b3f870"/>
                <w:id w:val="27712121"/>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公允价值计量的可供出售金融资产"/>
                <w:tag w:val="_GBC_7734bf6553a04d948fb5bb5bc31e318e"/>
                <w:id w:val="27712122"/>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（三）投资性房地产</w:t>
                </w:r>
              </w:p>
            </w:tc>
            <w:sdt>
              <w:sdtPr>
                <w:rPr>
                  <w:rFonts w:cs="Cambria"/>
                  <w:sz w:val="18"/>
                  <w:szCs w:val="18"/>
                </w:rPr>
                <w:alias w:val="第一层次公允价值计量的投资性房地产"/>
                <w:tag w:val="_GBC_0da1a578c81046a5a6299a89b7cf519b"/>
                <w:id w:val="27712123"/>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投资性房地产"/>
                <w:tag w:val="_GBC_f28919d5c9234e238a7b0993171be3ed"/>
                <w:id w:val="27712124"/>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投资性房地产"/>
                <w:tag w:val="_GBC_82e8682abc0e4ef58f182e85d80291c5"/>
                <w:id w:val="27712125"/>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公允价值计量的投资性房地产"/>
                <w:tag w:val="_GBC_ad7c24680c404891a8b96d46e9639d58"/>
                <w:id w:val="27712126"/>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（四）生物资产</w:t>
                </w:r>
              </w:p>
            </w:tc>
            <w:sdt>
              <w:sdtPr>
                <w:rPr>
                  <w:rFonts w:cs="Cambria"/>
                  <w:sz w:val="18"/>
                  <w:szCs w:val="18"/>
                </w:rPr>
                <w:alias w:val="第一层次公允价值计量的生物资产"/>
                <w:tag w:val="_GBC_fb945f966208406da047a492490a1b36"/>
                <w:id w:val="27712127"/>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生物资产"/>
                <w:tag w:val="_GBC_41c14dd97d5e4aa5957fd2f9f6acc2a4"/>
                <w:id w:val="27712128"/>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生物资产"/>
                <w:tag w:val="_GBC_27e753ce3e0c429ebd8ae9012b31dae8"/>
                <w:id w:val="27712129"/>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生物资产公允价值合计"/>
                <w:tag w:val="_GBC_829bd020fc0943cd87ac83da833703a3"/>
                <w:id w:val="27712130"/>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363"/>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b/>
                    <w:sz w:val="18"/>
                    <w:szCs w:val="18"/>
                  </w:rPr>
                </w:pPr>
                <w:r w:rsidRPr="002C5C1F">
                  <w:rPr>
                    <w:rFonts w:cs="Cambria" w:hint="eastAsia"/>
                    <w:b/>
                    <w:sz w:val="18"/>
                    <w:szCs w:val="18"/>
                  </w:rPr>
                  <w:t>持续以公允价值计量的资产总额</w:t>
                </w:r>
              </w:p>
            </w:tc>
            <w:sdt>
              <w:sdtPr>
                <w:rPr>
                  <w:rFonts w:cs="Cambria"/>
                  <w:sz w:val="18"/>
                  <w:szCs w:val="18"/>
                </w:rPr>
                <w:alias w:val="第一层次公允价值计量的持续以公允价值计量的资产总额"/>
                <w:tag w:val="_GBC_cae6b5702bb3422184fb01dc161c1e3b"/>
                <w:id w:val="27712131"/>
                <w:lock w:val="sdtLocked"/>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B5547">
                    <w:pPr>
                      <w:jc w:val="right"/>
                      <w:outlineLvl w:val="2"/>
                      <w:rPr>
                        <w:rFonts w:cs="Cambria"/>
                        <w:sz w:val="18"/>
                        <w:szCs w:val="18"/>
                      </w:rPr>
                    </w:pPr>
                    <w:r w:rsidRPr="002C5C1F">
                      <w:rPr>
                        <w:rFonts w:cs="Cambria"/>
                        <w:sz w:val="18"/>
                        <w:szCs w:val="18"/>
                      </w:rPr>
                      <w:t>5,670,116.88</w:t>
                    </w:r>
                  </w:p>
                </w:tc>
              </w:sdtContent>
            </w:sdt>
            <w:sdt>
              <w:sdtPr>
                <w:rPr>
                  <w:rFonts w:cs="Cambria"/>
                  <w:sz w:val="18"/>
                  <w:szCs w:val="18"/>
                </w:rPr>
                <w:alias w:val="第二层次公允价值计量的持续以公允价值计量的资产总额"/>
                <w:tag w:val="_GBC_8cc6730155854fde9ffab9bd827d8692"/>
                <w:id w:val="27712132"/>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持续以公允价值计量的资产总额"/>
                <w:tag w:val="_GBC_c4f2fb084761441a81da15b2d4385758"/>
                <w:id w:val="27712133"/>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持续以公允价值计量的资产总额合计"/>
                <w:tag w:val="_GBC_443614f2a720494ebc2fde2fdfae8be2"/>
                <w:id w:val="27712134"/>
                <w:lock w:val="sdtLocked"/>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B5547">
                    <w:pPr>
                      <w:jc w:val="right"/>
                      <w:outlineLvl w:val="2"/>
                      <w:rPr>
                        <w:rFonts w:cs="Cambria"/>
                        <w:sz w:val="18"/>
                        <w:szCs w:val="18"/>
                      </w:rPr>
                    </w:pPr>
                    <w:r w:rsidRPr="002C5C1F">
                      <w:rPr>
                        <w:rFonts w:cs="Cambria"/>
                        <w:sz w:val="18"/>
                        <w:szCs w:val="18"/>
                      </w:rPr>
                      <w:t>5,670,116.88</w:t>
                    </w:r>
                  </w:p>
                </w:tc>
              </w:sdtContent>
            </w:sdt>
          </w:tr>
          <w:tr w:rsidR="002C5C1F" w:rsidRPr="002C5C1F" w:rsidTr="002C5C1F">
            <w:trPr>
              <w:trHeight w:val="296"/>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（五）交易性金融负债</w:t>
                </w:r>
              </w:p>
            </w:tc>
            <w:sdt>
              <w:sdtPr>
                <w:rPr>
                  <w:rFonts w:cs="Cambria"/>
                  <w:sz w:val="18"/>
                  <w:szCs w:val="18"/>
                </w:rPr>
                <w:alias w:val="第一层次公允价值计量的交易性金融负债"/>
                <w:tag w:val="_GBC_c418f98b7f9b47c6beded2feaa1bd9f7"/>
                <w:id w:val="27712135"/>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交易性金融负债"/>
                <w:tag w:val="_GBC_e3c2ac9e00914e60bd38e90ca4750853"/>
                <w:id w:val="27712136"/>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交易性金融负债"/>
                <w:tag w:val="_GBC_840b4c93ec184f44b3b2cd013cc467b8"/>
                <w:id w:val="27712137"/>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交易性金融负债公允价值合计"/>
                <w:tag w:val="_GBC_29f2d0bf0efa4efb8d108acf93adc297"/>
                <w:id w:val="27712138"/>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468"/>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（六）指定为以公允价值计量且变动计入当期损益的金融负债</w:t>
                </w:r>
              </w:p>
            </w:tc>
            <w:sdt>
              <w:sdtPr>
                <w:rPr>
                  <w:rFonts w:cs="Cambria"/>
                  <w:sz w:val="18"/>
                  <w:szCs w:val="18"/>
                </w:rPr>
                <w:alias w:val="第一层次公允价值计量的以公允价值计量且变动计入当期损益的金融负债"/>
                <w:tag w:val="_GBC_c50fccbbdcb8473e9f1002f15ea9779d"/>
                <w:id w:val="27712139"/>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以公允价值计量且变动计入当期损益的金融负债"/>
                <w:tag w:val="_GBC_faa082874f6b438f91fa8ca402be9597"/>
                <w:id w:val="27712140"/>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以公允价值计量且变动计入当期损益的金融负债"/>
                <w:tag w:val="_GBC_6a45d44ca6c042f690803158f8f81540"/>
                <w:id w:val="27712141"/>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以公允价值计量且变动计入当期损益的金融负债公允价值合计"/>
                <w:tag w:val="_GBC_272e9436be9c41d19b2fb89d05243bf1"/>
                <w:id w:val="27712142"/>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376"/>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b/>
                    <w:sz w:val="18"/>
                    <w:szCs w:val="18"/>
                  </w:rPr>
                </w:pPr>
                <w:r w:rsidRPr="002C5C1F">
                  <w:rPr>
                    <w:rFonts w:cs="Cambria" w:hint="eastAsia"/>
                    <w:b/>
                    <w:sz w:val="18"/>
                    <w:szCs w:val="18"/>
                  </w:rPr>
                  <w:t>持续以公允价值计量的负债总额</w:t>
                </w:r>
              </w:p>
            </w:tc>
            <w:sdt>
              <w:sdtPr>
                <w:rPr>
                  <w:rFonts w:cs="Cambria"/>
                  <w:sz w:val="18"/>
                  <w:szCs w:val="18"/>
                </w:rPr>
                <w:alias w:val="第一层次公允价值计量的持续以公允价值计量的负债总额"/>
                <w:tag w:val="_GBC_b53b6875466e48cf8e52178aa439b3a8"/>
                <w:id w:val="27712143"/>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持续以公允价值计量的负债总额"/>
                <w:tag w:val="_GBC_a53e998f76644e1da0f5b8da147d8dbe"/>
                <w:id w:val="27712144"/>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持续以公允价值计量的负债总额"/>
                <w:tag w:val="_GBC_9f76e278009b4a739506f680ead5d017"/>
                <w:id w:val="27712145"/>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tabs>
                        <w:tab w:val="center" w:pos="824"/>
                        <w:tab w:val="right" w:pos="1649"/>
                      </w:tabs>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持续以公允价值计量的负债总额合计"/>
                <w:tag w:val="_GBC_734e7cd912a146cbbac9a856194806ad"/>
                <w:id w:val="27712146"/>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267"/>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b/>
                    <w:sz w:val="18"/>
                    <w:szCs w:val="18"/>
                  </w:rPr>
                </w:pPr>
                <w:r w:rsidRPr="002C5C1F">
                  <w:rPr>
                    <w:rFonts w:cs="Cambria" w:hint="eastAsia"/>
                    <w:b/>
                    <w:sz w:val="18"/>
                    <w:szCs w:val="18"/>
                  </w:rPr>
                  <w:t>二、非持续的公允价值计量</w:t>
                </w:r>
              </w:p>
            </w:tc>
            <w:sdt>
              <w:sdtPr>
                <w:rPr>
                  <w:rFonts w:cs="Cambria"/>
                  <w:sz w:val="18"/>
                  <w:szCs w:val="18"/>
                </w:rPr>
                <w:alias w:val="第一层次公允价值计量非持续的公允价值"/>
                <w:tag w:val="_GBC_ae4145c52b1b4d68a824c55bd35dd65b"/>
                <w:id w:val="27712147"/>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非持续的公允价值"/>
                <w:tag w:val="_GBC_0bb7400ec1ce462ea0f78988c89dfe5a"/>
                <w:id w:val="27712148"/>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非持续的公允价值"/>
                <w:tag w:val="_GBC_aabb9c848aeb4daab9cd908dcd067822"/>
                <w:id w:val="27712149"/>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非持续的公允价值计量合计"/>
                <w:tag w:val="_GBC_63e87b25339242b2942260a8d86b56da"/>
                <w:id w:val="27712150"/>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2C5C1F">
            <w:trPr>
              <w:trHeight w:val="240"/>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sz w:val="18"/>
                    <w:szCs w:val="18"/>
                  </w:rPr>
                </w:pPr>
                <w:r w:rsidRPr="002C5C1F">
                  <w:rPr>
                    <w:rFonts w:cs="Cambria" w:hint="eastAsia"/>
                    <w:sz w:val="18"/>
                    <w:szCs w:val="18"/>
                  </w:rPr>
                  <w:t>（一）持有待售资产</w:t>
                </w:r>
              </w:p>
            </w:tc>
            <w:sdt>
              <w:sdtPr>
                <w:rPr>
                  <w:rFonts w:cs="Cambria"/>
                  <w:sz w:val="18"/>
                  <w:szCs w:val="18"/>
                </w:rPr>
                <w:alias w:val="第一层次公允价值计量的持有待售资产"/>
                <w:tag w:val="_GBC_7425453f27a84f5c9949b63eb80736bd"/>
                <w:id w:val="27712151"/>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的持有待售资产"/>
                <w:tag w:val="_GBC_e659ce1e1bdd4441b8bd8b23865b6adb"/>
                <w:id w:val="27712152"/>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的持有待售资产"/>
                <w:tag w:val="_GBC_b7149e5c4d7c4a61ad245e5e1d0f2797"/>
                <w:id w:val="27712153"/>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持有待售资产公允价值合计"/>
                <w:tag w:val="_GBC_af582b073db14358a8f242a70b95d8fe"/>
                <w:id w:val="27712154"/>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331"/>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b/>
                    <w:sz w:val="18"/>
                    <w:szCs w:val="18"/>
                  </w:rPr>
                </w:pPr>
                <w:r w:rsidRPr="002C5C1F">
                  <w:rPr>
                    <w:rFonts w:cs="Cambria" w:hint="eastAsia"/>
                    <w:b/>
                    <w:sz w:val="18"/>
                    <w:szCs w:val="18"/>
                  </w:rPr>
                  <w:t>非持续以公允价值计量的资产总额</w:t>
                </w:r>
              </w:p>
            </w:tc>
            <w:sdt>
              <w:sdtPr>
                <w:rPr>
                  <w:rFonts w:cs="Cambria"/>
                  <w:sz w:val="18"/>
                  <w:szCs w:val="18"/>
                </w:rPr>
                <w:alias w:val="第一层次公允价值计量非持续以公允价值计量的资产总额"/>
                <w:tag w:val="_GBC_7173c41a07784614bfd75d598329be23"/>
                <w:id w:val="27712155"/>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非持续以公允价值计量的资产总额"/>
                <w:tag w:val="_GBC_41e428884efc4bf9b0dfa126b227e325"/>
                <w:id w:val="27712156"/>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非持续以公允价值计量的资产总额"/>
                <w:tag w:val="_GBC_00beb0cbe34d47a58823290f1478a718"/>
                <w:id w:val="27712157"/>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p w:rsidR="007E2328" w:rsidRPr="002C5C1F" w:rsidRDefault="007E2328">
                    <w:pPr>
                      <w:jc w:val="center"/>
                      <w:rPr>
                        <w:rFonts w:cs="Cambria"/>
                        <w:sz w:val="18"/>
                        <w:szCs w:val="18"/>
                      </w:rPr>
                    </w:pPr>
                  </w:p>
                </w:tc>
              </w:sdtContent>
            </w:sdt>
            <w:sdt>
              <w:sdtPr>
                <w:rPr>
                  <w:rFonts w:cs="Cambria"/>
                  <w:sz w:val="18"/>
                  <w:szCs w:val="18"/>
                </w:rPr>
                <w:alias w:val="非持续以公允价值计量的资产总额"/>
                <w:tag w:val="_GBC_e917f7763ba14837999262c2876d9984"/>
                <w:id w:val="27712158"/>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r w:rsidR="002C5C1F" w:rsidRPr="002C5C1F" w:rsidTr="00B10356">
            <w:trPr>
              <w:trHeight w:val="424"/>
            </w:trPr>
            <w:tc>
              <w:tcPr>
                <w:tcW w:w="2487" w:type="pct"/>
                <w:tcBorders>
                  <w:top w:val="single" w:sz="4" w:space="0" w:color="auto"/>
                  <w:left w:val="single" w:sz="4" w:space="0" w:color="auto"/>
                  <w:bottom w:val="single" w:sz="4" w:space="0" w:color="auto"/>
                  <w:right w:val="single" w:sz="4" w:space="0" w:color="auto"/>
                </w:tcBorders>
                <w:shd w:val="clear" w:color="auto" w:fill="auto"/>
              </w:tcPr>
              <w:p w:rsidR="007E2328" w:rsidRPr="002C5C1F" w:rsidRDefault="006C05A7">
                <w:pPr>
                  <w:outlineLvl w:val="2"/>
                  <w:rPr>
                    <w:rFonts w:cs="Cambria"/>
                    <w:b/>
                    <w:sz w:val="18"/>
                    <w:szCs w:val="18"/>
                  </w:rPr>
                </w:pPr>
                <w:r w:rsidRPr="002C5C1F">
                  <w:rPr>
                    <w:rFonts w:cs="Cambria" w:hint="eastAsia"/>
                    <w:b/>
                    <w:sz w:val="18"/>
                    <w:szCs w:val="18"/>
                  </w:rPr>
                  <w:t>非持续以公允价值计量的负债总额</w:t>
                </w:r>
              </w:p>
            </w:tc>
            <w:sdt>
              <w:sdtPr>
                <w:rPr>
                  <w:rFonts w:cs="Cambria"/>
                  <w:sz w:val="18"/>
                  <w:szCs w:val="18"/>
                </w:rPr>
                <w:alias w:val="第一层次公允价值计量非持续以公允价值计量的负债总额"/>
                <w:tag w:val="_GBC_7acb5e5251a5435290d6344a24e565ec"/>
                <w:id w:val="27712159"/>
                <w:lock w:val="sdtLocked"/>
                <w:showingPlcHdr/>
              </w:sdtPr>
              <w:sdtContent>
                <w:tc>
                  <w:tcPr>
                    <w:tcW w:w="717"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二层次公允价值计量非持续以公允价值计量的负债总额"/>
                <w:tag w:val="_GBC_a60a7be5a7fe4c1cb3c69cfe2c7a2657"/>
                <w:id w:val="27712160"/>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第三层次公允价值计量非持续以公允价值计量的负债总额"/>
                <w:tag w:val="_GBC_c49483a4b9334c3787bb6395d4aa8447"/>
                <w:id w:val="27712161"/>
                <w:lock w:val="sdtLocked"/>
                <w:showingPlcHdr/>
              </w:sdtPr>
              <w:sdtContent>
                <w:tc>
                  <w:tcPr>
                    <w:tcW w:w="55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sdt>
              <w:sdtPr>
                <w:rPr>
                  <w:rFonts w:cs="Cambria"/>
                  <w:sz w:val="18"/>
                  <w:szCs w:val="18"/>
                </w:rPr>
                <w:alias w:val="非持续以公允价值计量的负债总额"/>
                <w:tag w:val="_GBC_5cdd63d2786746fbad495f8afd034612"/>
                <w:id w:val="27712162"/>
                <w:lock w:val="sdtLocked"/>
                <w:showingPlcHdr/>
              </w:sdtPr>
              <w:sdtContent>
                <w:tc>
                  <w:tcPr>
                    <w:tcW w:w="678" w:type="pct"/>
                    <w:tcBorders>
                      <w:top w:val="single" w:sz="4" w:space="0" w:color="auto"/>
                      <w:left w:val="single" w:sz="4" w:space="0" w:color="auto"/>
                      <w:bottom w:val="single" w:sz="4" w:space="0" w:color="auto"/>
                      <w:right w:val="single" w:sz="4" w:space="0" w:color="auto"/>
                    </w:tcBorders>
                  </w:tcPr>
                  <w:p w:rsidR="007E2328" w:rsidRPr="002C5C1F" w:rsidRDefault="006C05A7">
                    <w:pPr>
                      <w:jc w:val="right"/>
                      <w:outlineLvl w:val="2"/>
                      <w:rPr>
                        <w:rFonts w:cs="Cambria"/>
                        <w:sz w:val="18"/>
                        <w:szCs w:val="18"/>
                      </w:rPr>
                    </w:pPr>
                    <w:r w:rsidRPr="002C5C1F">
                      <w:rPr>
                        <w:rFonts w:hint="eastAsia"/>
                        <w:color w:val="333399"/>
                        <w:sz w:val="18"/>
                        <w:szCs w:val="18"/>
                      </w:rPr>
                      <w:t xml:space="preserve">　</w:t>
                    </w:r>
                  </w:p>
                </w:tc>
              </w:sdtContent>
            </w:sdt>
          </w:tr>
        </w:tbl>
        <w:p w:rsidR="007E2328" w:rsidRDefault="0041487F">
          <w:pPr>
            <w:tabs>
              <w:tab w:val="left" w:pos="1134"/>
            </w:tabs>
            <w:rPr>
              <w:rFonts w:cs="Cambria"/>
              <w:b/>
              <w:szCs w:val="21"/>
            </w:rPr>
          </w:pPr>
        </w:p>
      </w:sdtContent>
    </w:sdt>
    <w:sdt>
      <w:sdtPr>
        <w:rPr>
          <w:rFonts w:ascii="宋体" w:hAnsi="宋体" w:cs="Arial" w:hint="eastAsia"/>
          <w:b w:val="0"/>
          <w:bCs w:val="0"/>
          <w:kern w:val="0"/>
          <w:szCs w:val="21"/>
        </w:rPr>
        <w:tag w:val="_GBC_9cf59ced96b14247921100dffef5784f"/>
        <w:id w:val="27712165"/>
        <w:lock w:val="sdtLocked"/>
        <w:placeholder>
          <w:docPart w:val="GBC22222222222222222222222222222"/>
        </w:placeholder>
      </w:sdtPr>
      <w:sdtEndPr>
        <w:rPr>
          <w:rFonts w:cs="Cambria"/>
          <w:b/>
        </w:rPr>
      </w:sdtEndPr>
      <w:sdtContent>
        <w:p w:rsidR="007E2328" w:rsidRDefault="006C05A7" w:rsidP="00AF35BC">
          <w:pPr>
            <w:pStyle w:val="3"/>
            <w:numPr>
              <w:ilvl w:val="0"/>
              <w:numId w:val="41"/>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持续和非持续第一层次公允价值计量项目市价的确定依据"/>
            <w:tag w:val="_GBC_8db65a2ca59047da919942f97cfc594e"/>
            <w:id w:val="27712164"/>
            <w:lock w:val="sdtLocked"/>
            <w:placeholder>
              <w:docPart w:val="GBC22222222222222222222222222222"/>
            </w:placeholder>
          </w:sdtPr>
          <w:sdtContent>
            <w:p w:rsidR="007E2328" w:rsidRDefault="00517302" w:rsidP="00517302">
              <w:pPr>
                <w:widowControl w:val="0"/>
                <w:autoSpaceDE w:val="0"/>
                <w:autoSpaceDN w:val="0"/>
                <w:adjustRightInd w:val="0"/>
                <w:rPr>
                  <w:rFonts w:cs="Arial"/>
                  <w:szCs w:val="21"/>
                </w:rPr>
              </w:pPr>
              <w:r>
                <w:rPr>
                  <w:rFonts w:hAnsi="Calibri" w:hint="eastAsia"/>
                  <w:szCs w:val="21"/>
                  <w:lang w:val="zh-CN"/>
                </w:rPr>
                <w:t>公司采取公允价值计量是基于在计量日能够在活跃市场取得相同资产的未经调整的报价。</w:t>
              </w:r>
            </w:p>
          </w:sdtContent>
        </w:sdt>
        <w:p w:rsidR="007E2328" w:rsidRDefault="0041487F">
          <w:pPr>
            <w:tabs>
              <w:tab w:val="left" w:pos="1134"/>
            </w:tabs>
            <w:rPr>
              <w:rFonts w:cs="Cambria"/>
              <w:b/>
              <w:szCs w:val="21"/>
            </w:rPr>
          </w:pPr>
        </w:p>
      </w:sdtContent>
    </w:sdt>
    <w:p w:rsidR="007E2328" w:rsidRDefault="006C05A7" w:rsidP="00AF35BC">
      <w:pPr>
        <w:pStyle w:val="2"/>
        <w:numPr>
          <w:ilvl w:val="0"/>
          <w:numId w:val="24"/>
        </w:numPr>
        <w:rPr>
          <w:rFonts w:ascii="宋体" w:hAnsi="宋体"/>
        </w:rPr>
      </w:pPr>
      <w:r>
        <w:rPr>
          <w:rFonts w:ascii="宋体" w:hAnsi="宋体" w:hint="eastAsia"/>
        </w:rPr>
        <w:t>关联方及关联交易</w:t>
      </w:r>
    </w:p>
    <w:sdt>
      <w:sdtPr>
        <w:rPr>
          <w:rFonts w:ascii="宋体" w:hAnsi="宋体" w:cs="宋体" w:hint="eastAsia"/>
          <w:b w:val="0"/>
          <w:bCs w:val="0"/>
          <w:kern w:val="0"/>
          <w:szCs w:val="24"/>
        </w:rPr>
        <w:tag w:val="_GBC_29e1f7491caa4c3e96eef8c84532de84"/>
        <w:id w:val="27712175"/>
        <w:lock w:val="sdtLocked"/>
        <w:placeholder>
          <w:docPart w:val="GBC22222222222222222222222222222"/>
        </w:placeholder>
      </w:sdtPr>
      <w:sdtEndPr>
        <w:rPr>
          <w:rFonts w:cs="Cambria"/>
          <w:szCs w:val="21"/>
        </w:rPr>
      </w:sdtEndPr>
      <w:sdtContent>
        <w:p w:rsidR="007E2328" w:rsidRDefault="006C05A7" w:rsidP="00AF35BC">
          <w:pPr>
            <w:pStyle w:val="3"/>
            <w:numPr>
              <w:ilvl w:val="0"/>
              <w:numId w:val="42"/>
            </w:numPr>
          </w:pPr>
          <w:r>
            <w:rPr>
              <w:rFonts w:hint="eastAsia"/>
            </w:rPr>
            <w:t>本企业的母公司情况</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959"/>
            <w:gridCol w:w="885"/>
            <w:gridCol w:w="1986"/>
            <w:gridCol w:w="1741"/>
            <w:gridCol w:w="1814"/>
          </w:tblGrid>
          <w:tr w:rsidR="007E2328" w:rsidTr="00FF26EE">
            <w:trPr>
              <w:trHeight w:val="842"/>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rFonts w:cs="Cambria"/>
                    <w:szCs w:val="21"/>
                  </w:rPr>
                </w:pPr>
                <w:r>
                  <w:rPr>
                    <w:rFonts w:cs="Cambria" w:hint="eastAsia"/>
                    <w:szCs w:val="21"/>
                  </w:rPr>
                  <w:t>母公司名称</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rFonts w:cs="Cambria"/>
                    <w:szCs w:val="21"/>
                  </w:rPr>
                </w:pPr>
                <w:r>
                  <w:rPr>
                    <w:rFonts w:cs="Cambria" w:hint="eastAsia"/>
                    <w:szCs w:val="21"/>
                  </w:rPr>
                  <w:t>注册地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rFonts w:cs="Cambria"/>
                    <w:szCs w:val="21"/>
                  </w:rPr>
                </w:pPr>
                <w:r>
                  <w:rPr>
                    <w:rFonts w:cs="Cambria" w:hint="eastAsia"/>
                    <w:szCs w:val="21"/>
                  </w:rPr>
                  <w:t>业务性质</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rsidP="00FF26EE">
                <w:pPr>
                  <w:jc w:val="center"/>
                  <w:rPr>
                    <w:rFonts w:cs="Cambria"/>
                    <w:szCs w:val="21"/>
                  </w:rPr>
                </w:pPr>
                <w:r>
                  <w:rPr>
                    <w:rFonts w:cs="Cambria" w:hint="eastAsia"/>
                    <w:szCs w:val="21"/>
                  </w:rPr>
                  <w:t>注册资本</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rFonts w:cs="Cambria"/>
                    <w:szCs w:val="21"/>
                  </w:rPr>
                </w:pPr>
                <w:r>
                  <w:rPr>
                    <w:rFonts w:cs="Cambria" w:hint="eastAsia"/>
                    <w:szCs w:val="21"/>
                  </w:rPr>
                  <w:t>母公司对本企业的持股比例</w:t>
                </w:r>
                <w:r>
                  <w:rPr>
                    <w:rFonts w:cs="Cambria"/>
                    <w:szCs w:val="21"/>
                  </w:rPr>
                  <w:t>(%)</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6C05A7">
                <w:pPr>
                  <w:jc w:val="center"/>
                  <w:rPr>
                    <w:rFonts w:cs="Cambria"/>
                    <w:szCs w:val="21"/>
                  </w:rPr>
                </w:pPr>
                <w:r>
                  <w:rPr>
                    <w:rFonts w:cs="Cambria" w:hint="eastAsia"/>
                    <w:szCs w:val="21"/>
                  </w:rPr>
                  <w:t>母公司对本企业的表决权比例</w:t>
                </w:r>
                <w:r>
                  <w:rPr>
                    <w:rFonts w:cs="Cambria"/>
                    <w:szCs w:val="21"/>
                  </w:rPr>
                  <w:t>(%)</w:t>
                </w:r>
              </w:p>
            </w:tc>
          </w:tr>
          <w:sdt>
            <w:sdtPr>
              <w:rPr>
                <w:rFonts w:cs="Cambria"/>
                <w:szCs w:val="21"/>
              </w:rPr>
              <w:alias w:val="本企业的母公司情况明细"/>
              <w:tag w:val="_GBC_e3a0ec4880544cc4ad472a056e28a2a2"/>
              <w:id w:val="27712172"/>
              <w:lock w:val="sdtLocked"/>
            </w:sdtPr>
            <w:sdtContent>
              <w:tr w:rsidR="007E2328" w:rsidTr="00FF26EE">
                <w:trPr>
                  <w:trHeight w:val="255"/>
                </w:trPr>
                <w:sdt>
                  <w:sdtPr>
                    <w:rPr>
                      <w:rFonts w:cs="Cambria"/>
                      <w:szCs w:val="21"/>
                    </w:rPr>
                    <w:alias w:val="本企业的母公司情况明细－母公司名称"/>
                    <w:tag w:val="_GBC_ff01e9d3a09d465ba9ebd350c5a85d11"/>
                    <w:id w:val="27712166"/>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Default="00283DD9">
                        <w:pPr>
                          <w:rPr>
                            <w:rFonts w:cs="Cambria"/>
                            <w:szCs w:val="21"/>
                          </w:rPr>
                        </w:pPr>
                        <w:r>
                          <w:rPr>
                            <w:rFonts w:cs="Cambria" w:hint="eastAsia"/>
                            <w:szCs w:val="21"/>
                          </w:rPr>
                          <w:t>广西柳州钢铁（集团）公司</w:t>
                        </w:r>
                      </w:p>
                    </w:tc>
                  </w:sdtContent>
                </w:sdt>
                <w:sdt>
                  <w:sdtPr>
                    <w:rPr>
                      <w:rFonts w:cs="Cambria"/>
                      <w:szCs w:val="21"/>
                    </w:rPr>
                    <w:alias w:val="本企业的母公司情况明细－注册地"/>
                    <w:tag w:val="_GBC_ef7c1fb8363d4da3914f4e1bd7dfac51"/>
                    <w:id w:val="27712167"/>
                    <w:lock w:val="sdtLocked"/>
                  </w:sdtPr>
                  <w:sdtContent>
                    <w:tc>
                      <w:tcPr>
                        <w:tcW w:w="530" w:type="pct"/>
                        <w:tcBorders>
                          <w:top w:val="single" w:sz="4" w:space="0" w:color="auto"/>
                          <w:left w:val="single" w:sz="4" w:space="0" w:color="auto"/>
                          <w:bottom w:val="single" w:sz="4" w:space="0" w:color="auto"/>
                          <w:right w:val="single" w:sz="4" w:space="0" w:color="auto"/>
                        </w:tcBorders>
                        <w:shd w:val="clear" w:color="auto" w:fill="auto"/>
                      </w:tcPr>
                      <w:p w:rsidR="007E2328" w:rsidRDefault="00283DD9">
                        <w:pPr>
                          <w:rPr>
                            <w:rFonts w:cs="Cambria"/>
                            <w:szCs w:val="21"/>
                          </w:rPr>
                        </w:pPr>
                        <w:r>
                          <w:rPr>
                            <w:rFonts w:cs="Cambria" w:hint="eastAsia"/>
                            <w:szCs w:val="21"/>
                          </w:rPr>
                          <w:t>广西柳州市</w:t>
                        </w:r>
                      </w:p>
                    </w:tc>
                  </w:sdtContent>
                </w:sdt>
                <w:sdt>
                  <w:sdtPr>
                    <w:rPr>
                      <w:rFonts w:cs="Cambria"/>
                      <w:szCs w:val="21"/>
                    </w:rPr>
                    <w:alias w:val="本企业的母公司情况明细－业务性质"/>
                    <w:tag w:val="_GBC_12d20a71038a4dcd8c75fb5c37ef3a6b"/>
                    <w:id w:val="27712168"/>
                    <w:lock w:val="sdtLocked"/>
                  </w:sdtPr>
                  <w:sdtContent>
                    <w:tc>
                      <w:tcPr>
                        <w:tcW w:w="489" w:type="pct"/>
                        <w:tcBorders>
                          <w:top w:val="single" w:sz="4" w:space="0" w:color="auto"/>
                          <w:left w:val="single" w:sz="4" w:space="0" w:color="auto"/>
                          <w:bottom w:val="single" w:sz="4" w:space="0" w:color="auto"/>
                          <w:right w:val="single" w:sz="4" w:space="0" w:color="auto"/>
                        </w:tcBorders>
                        <w:shd w:val="clear" w:color="auto" w:fill="auto"/>
                      </w:tcPr>
                      <w:p w:rsidR="007E2328" w:rsidRDefault="00283DD9">
                        <w:pPr>
                          <w:rPr>
                            <w:rFonts w:cs="Cambria"/>
                            <w:szCs w:val="21"/>
                          </w:rPr>
                        </w:pPr>
                        <w:r>
                          <w:rPr>
                            <w:rFonts w:cs="Cambria" w:hint="eastAsia"/>
                            <w:szCs w:val="21"/>
                          </w:rPr>
                          <w:t>轧钢、制氧等</w:t>
                        </w:r>
                      </w:p>
                    </w:tc>
                  </w:sdtContent>
                </w:sdt>
                <w:sdt>
                  <w:sdtPr>
                    <w:rPr>
                      <w:rFonts w:cs="Cambria"/>
                      <w:szCs w:val="21"/>
                    </w:rPr>
                    <w:alias w:val="本企业的母公司情况明细－注册资本"/>
                    <w:tag w:val="_GBC_58531a5f2fb54d41a49166c50c3b7feb"/>
                    <w:id w:val="27712169"/>
                    <w:lock w:val="sdtLocked"/>
                  </w:sdtPr>
                  <w:sdtContent>
                    <w:tc>
                      <w:tcPr>
                        <w:tcW w:w="1097" w:type="pct"/>
                        <w:tcBorders>
                          <w:top w:val="single" w:sz="4" w:space="0" w:color="auto"/>
                          <w:left w:val="single" w:sz="4" w:space="0" w:color="auto"/>
                          <w:bottom w:val="single" w:sz="4" w:space="0" w:color="auto"/>
                          <w:right w:val="single" w:sz="4" w:space="0" w:color="auto"/>
                        </w:tcBorders>
                        <w:shd w:val="clear" w:color="auto" w:fill="auto"/>
                      </w:tcPr>
                      <w:p w:rsidR="007E2328" w:rsidRDefault="00283DD9">
                        <w:pPr>
                          <w:jc w:val="right"/>
                          <w:rPr>
                            <w:rFonts w:cs="Cambria"/>
                            <w:szCs w:val="21"/>
                          </w:rPr>
                        </w:pPr>
                        <w:r>
                          <w:rPr>
                            <w:rFonts w:cs="Cambria"/>
                            <w:szCs w:val="21"/>
                          </w:rPr>
                          <w:t>221,961.00</w:t>
                        </w:r>
                        <w:r w:rsidR="00FF26EE">
                          <w:rPr>
                            <w:rFonts w:cs="Cambria" w:hint="eastAsia"/>
                            <w:szCs w:val="21"/>
                          </w:rPr>
                          <w:t>万元</w:t>
                        </w:r>
                      </w:p>
                    </w:tc>
                  </w:sdtContent>
                </w:sdt>
                <w:sdt>
                  <w:sdtPr>
                    <w:rPr>
                      <w:rFonts w:cs="Cambria"/>
                      <w:szCs w:val="21"/>
                    </w:rPr>
                    <w:alias w:val="本企业的母公司情况明细－母公司对本企业的持股比例"/>
                    <w:tag w:val="_GBC_96508be0c0954d5ba8d9189897f018e7"/>
                    <w:id w:val="27712170"/>
                    <w:lock w:val="sdtLocked"/>
                  </w:sdtPr>
                  <w:sdtContent>
                    <w:tc>
                      <w:tcPr>
                        <w:tcW w:w="962" w:type="pct"/>
                        <w:tcBorders>
                          <w:top w:val="single" w:sz="4" w:space="0" w:color="auto"/>
                          <w:left w:val="single" w:sz="4" w:space="0" w:color="auto"/>
                          <w:bottom w:val="single" w:sz="4" w:space="0" w:color="auto"/>
                          <w:right w:val="single" w:sz="4" w:space="0" w:color="auto"/>
                        </w:tcBorders>
                        <w:shd w:val="clear" w:color="auto" w:fill="auto"/>
                      </w:tcPr>
                      <w:p w:rsidR="007E2328" w:rsidRDefault="00283DD9">
                        <w:pPr>
                          <w:jc w:val="right"/>
                          <w:rPr>
                            <w:rFonts w:cs="Cambria"/>
                            <w:szCs w:val="21"/>
                          </w:rPr>
                        </w:pPr>
                        <w:r>
                          <w:rPr>
                            <w:rFonts w:cs="Cambria"/>
                            <w:szCs w:val="21"/>
                          </w:rPr>
                          <w:t>82.51</w:t>
                        </w:r>
                      </w:p>
                    </w:tc>
                  </w:sdtContent>
                </w:sdt>
                <w:sdt>
                  <w:sdtPr>
                    <w:rPr>
                      <w:rFonts w:cs="Cambria"/>
                      <w:szCs w:val="21"/>
                    </w:rPr>
                    <w:alias w:val="本企业的母公司情况明细－母公司对本企业的表决权比例"/>
                    <w:tag w:val="_GBC_3687dfa048c7443badaa9e67fc8ed6b8"/>
                    <w:id w:val="27712171"/>
                    <w:lock w:val="sdtLocked"/>
                  </w:sdtPr>
                  <w:sdtContent>
                    <w:tc>
                      <w:tcPr>
                        <w:tcW w:w="1002" w:type="pct"/>
                        <w:tcBorders>
                          <w:top w:val="single" w:sz="4" w:space="0" w:color="auto"/>
                          <w:left w:val="single" w:sz="4" w:space="0" w:color="auto"/>
                          <w:bottom w:val="single" w:sz="4" w:space="0" w:color="auto"/>
                          <w:right w:val="single" w:sz="4" w:space="0" w:color="auto"/>
                        </w:tcBorders>
                        <w:shd w:val="clear" w:color="auto" w:fill="auto"/>
                      </w:tcPr>
                      <w:p w:rsidR="007E2328" w:rsidRDefault="00283DD9">
                        <w:pPr>
                          <w:jc w:val="right"/>
                          <w:rPr>
                            <w:rFonts w:cs="Cambria"/>
                            <w:szCs w:val="21"/>
                          </w:rPr>
                        </w:pPr>
                        <w:r>
                          <w:rPr>
                            <w:rFonts w:cs="Cambria"/>
                            <w:szCs w:val="21"/>
                          </w:rPr>
                          <w:t>82.51</w:t>
                        </w:r>
                      </w:p>
                    </w:tc>
                  </w:sdtContent>
                </w:sdt>
              </w:tr>
            </w:sdtContent>
          </w:sdt>
        </w:tbl>
        <w:sdt>
          <w:sdtPr>
            <w:rPr>
              <w:rFonts w:cs="Cambria"/>
              <w:szCs w:val="21"/>
            </w:rPr>
            <w:alias w:val="本企业的母公司情况的说明"/>
            <w:tag w:val="_GBC_23f67537c1df4d9d9ede9fbc78ad06a4"/>
            <w:id w:val="27712173"/>
            <w:lock w:val="sdtLocked"/>
            <w:placeholder>
              <w:docPart w:val="GBC22222222222222222222222222222"/>
            </w:placeholder>
          </w:sdtPr>
          <w:sdtContent>
            <w:p w:rsidR="007E2328" w:rsidRDefault="00AE3E13" w:rsidP="00AE3E13">
              <w:pPr>
                <w:tabs>
                  <w:tab w:val="left" w:pos="1134"/>
                </w:tabs>
                <w:ind w:firstLineChars="200" w:firstLine="420"/>
                <w:rPr>
                  <w:rFonts w:cs="Cambria"/>
                  <w:szCs w:val="21"/>
                </w:rPr>
              </w:pPr>
              <w:r>
                <w:rPr>
                  <w:rFonts w:cs="Cambria" w:hint="eastAsia"/>
                  <w:szCs w:val="21"/>
                </w:rPr>
                <w:t>本企业的母公司</w:t>
              </w:r>
              <w:r w:rsidRPr="00807712">
                <w:rPr>
                  <w:rFonts w:asciiTheme="minorEastAsia" w:eastAsiaTheme="minorEastAsia" w:hAnsiTheme="minorEastAsia" w:cs="Arial" w:hint="eastAsia"/>
                  <w:snapToGrid w:val="0"/>
                  <w:kern w:val="2"/>
                  <w:szCs w:val="21"/>
                </w:rPr>
                <w:t>广西柳州钢铁（集团）公司是广西最大的钢铁联合企业，于1958年7月1日正式成立。企业性质为国有企业，注册资本金22.20亿元。主营业务为：轧钢、机械加工修理，水泥制造，矿山开采，煤气、氧气生产，汽车货物运输等。</w:t>
              </w:r>
              <w:r>
                <w:rPr>
                  <w:rFonts w:asciiTheme="minorEastAsia" w:eastAsiaTheme="minorEastAsia" w:hAnsiTheme="minorEastAsia" w:cs="Arial" w:hint="eastAsia"/>
                  <w:snapToGrid w:val="0"/>
                  <w:kern w:val="2"/>
                  <w:szCs w:val="21"/>
                </w:rPr>
                <w:t>直接持有本公司82.51%的股份。</w:t>
              </w:r>
            </w:p>
          </w:sdtContent>
        </w:sdt>
        <w:p w:rsidR="007E2328" w:rsidRDefault="006C05A7" w:rsidP="00AE3E13">
          <w:pPr>
            <w:ind w:firstLineChars="150" w:firstLine="315"/>
            <w:rPr>
              <w:szCs w:val="21"/>
            </w:rPr>
          </w:pPr>
          <w:r>
            <w:rPr>
              <w:rFonts w:hint="eastAsia"/>
              <w:szCs w:val="21"/>
            </w:rPr>
            <w:t>本企业最终控制方是</w:t>
          </w:r>
          <w:sdt>
            <w:sdtPr>
              <w:rPr>
                <w:rFonts w:hint="eastAsia"/>
                <w:szCs w:val="21"/>
              </w:rPr>
              <w:alias w:val="本企业最终控制方"/>
              <w:tag w:val="_GBC_951a676520994ab7a3822c5f58c20b7d"/>
              <w:id w:val="27712174"/>
              <w:lock w:val="sdtLocked"/>
              <w:placeholder>
                <w:docPart w:val="GBC22222222222222222222222222222"/>
              </w:placeholder>
            </w:sdtPr>
            <w:sdtContent>
              <w:r w:rsidR="00FD6A6F" w:rsidRPr="0041718B">
                <w:rPr>
                  <w:rFonts w:asciiTheme="minorEastAsia" w:eastAsiaTheme="minorEastAsia" w:hAnsiTheme="minorEastAsia"/>
                  <w:szCs w:val="21"/>
                </w:rPr>
                <w:t>广西壮族自治区国有资产监督管理委员会</w:t>
              </w:r>
              <w:r w:rsidR="00FD6A6F">
                <w:rPr>
                  <w:rFonts w:asciiTheme="minorEastAsia" w:eastAsiaTheme="minorEastAsia" w:hAnsiTheme="minorEastAsia" w:hint="eastAsia"/>
                  <w:szCs w:val="21"/>
                </w:rPr>
                <w:t>。</w:t>
              </w:r>
            </w:sdtContent>
          </w:sdt>
        </w:p>
      </w:sdtContent>
    </w:sdt>
    <w:sdt>
      <w:sdtPr>
        <w:rPr>
          <w:rFonts w:ascii="宋体" w:hAnsi="宋体" w:cs="Arial" w:hint="eastAsia"/>
          <w:b w:val="0"/>
          <w:bCs w:val="0"/>
          <w:kern w:val="0"/>
          <w:szCs w:val="21"/>
        </w:rPr>
        <w:tag w:val="_GBC_244a434a920446c1838410fee0ac8ba8"/>
        <w:id w:val="27712177"/>
        <w:lock w:val="sdtLocked"/>
        <w:placeholder>
          <w:docPart w:val="GBC22222222222222222222222222222"/>
        </w:placeholder>
      </w:sdtPr>
      <w:sdtEndPr>
        <w:rPr>
          <w:rFonts w:cs="Cambria"/>
        </w:rPr>
      </w:sdtEndPr>
      <w:sdtContent>
        <w:p w:rsidR="007E2328" w:rsidRDefault="006C05A7" w:rsidP="00AF35BC">
          <w:pPr>
            <w:pStyle w:val="3"/>
            <w:numPr>
              <w:ilvl w:val="0"/>
              <w:numId w:val="42"/>
            </w:numPr>
            <w:rPr>
              <w:rFonts w:ascii="宋体" w:hAnsi="宋体" w:cs="Arial"/>
              <w:szCs w:val="21"/>
            </w:rPr>
          </w:pPr>
          <w:r>
            <w:rPr>
              <w:rFonts w:ascii="宋体" w:hAnsi="宋体" w:cs="Arial" w:hint="eastAsia"/>
              <w:szCs w:val="21"/>
            </w:rPr>
            <w:t>本企业的子公司情况</w:t>
          </w:r>
        </w:p>
        <w:sdt>
          <w:sdtPr>
            <w:rPr>
              <w:rFonts w:hint="eastAsia"/>
              <w:szCs w:val="21"/>
            </w:rPr>
            <w:alias w:val="本公司的子公司情况详见附注"/>
            <w:tag w:val="_GBC_bb3e2669c3cc45d0a6637b1809087708"/>
            <w:id w:val="27712176"/>
            <w:lock w:val="sdtLocked"/>
            <w:placeholder>
              <w:docPart w:val="GBC22222222222222222222222222222"/>
            </w:placeholder>
          </w:sdtPr>
          <w:sdtContent>
            <w:p w:rsidR="007E2328" w:rsidRDefault="00C5777E">
              <w:pPr>
                <w:rPr>
                  <w:szCs w:val="21"/>
                </w:rPr>
              </w:pPr>
              <w:r>
                <w:rPr>
                  <w:rFonts w:cs="Cambria" w:hint="eastAsia"/>
                  <w:szCs w:val="21"/>
                </w:rPr>
                <w:t>本公司目前无下属子公司。</w:t>
              </w:r>
            </w:p>
          </w:sdtContent>
        </w:sdt>
        <w:p w:rsidR="007E2328" w:rsidRDefault="0041487F">
          <w:pPr>
            <w:tabs>
              <w:tab w:val="left" w:pos="1134"/>
            </w:tabs>
            <w:rPr>
              <w:rFonts w:cs="Cambria"/>
              <w:szCs w:val="21"/>
            </w:rPr>
          </w:pPr>
        </w:p>
      </w:sdtContent>
    </w:sdt>
    <w:sdt>
      <w:sdtPr>
        <w:rPr>
          <w:rFonts w:ascii="宋体" w:hAnsi="宋体" w:cs="宋体" w:hint="eastAsia"/>
          <w:b w:val="0"/>
          <w:bCs w:val="0"/>
          <w:kern w:val="0"/>
          <w:szCs w:val="24"/>
        </w:rPr>
        <w:tag w:val="_GBC_a5638b7fd6a848a19564209060b6909a"/>
        <w:id w:val="27712179"/>
        <w:lock w:val="sdtLocked"/>
        <w:placeholder>
          <w:docPart w:val="GBC22222222222222222222222222222"/>
        </w:placeholder>
      </w:sdtPr>
      <w:sdtEndPr>
        <w:rPr>
          <w:rFonts w:cs="Cambria"/>
          <w:szCs w:val="21"/>
        </w:rPr>
      </w:sdtEndPr>
      <w:sdtContent>
        <w:p w:rsidR="007E2328" w:rsidRDefault="006C05A7" w:rsidP="00AF35BC">
          <w:pPr>
            <w:pStyle w:val="3"/>
            <w:numPr>
              <w:ilvl w:val="0"/>
              <w:numId w:val="42"/>
            </w:numPr>
          </w:pPr>
          <w:r>
            <w:rPr>
              <w:rFonts w:hint="eastAsia"/>
            </w:rPr>
            <w:t>本企业合营和联营企业情况</w:t>
          </w:r>
        </w:p>
        <w:sdt>
          <w:sdtPr>
            <w:rPr>
              <w:rFonts w:cs="Cambria"/>
              <w:szCs w:val="21"/>
            </w:rPr>
            <w:alias w:val="存在关联方交易或余额的合营和联营企业情况说明"/>
            <w:tag w:val="_GBC_afdc74851c8d46aabe2bd15b0fcb9f8e"/>
            <w:id w:val="27712178"/>
            <w:lock w:val="sdtLocked"/>
            <w:placeholder>
              <w:docPart w:val="GBC22222222222222222222222222222"/>
            </w:placeholder>
          </w:sdtPr>
          <w:sdtContent>
            <w:p w:rsidR="007E2328" w:rsidRDefault="00C027D5" w:rsidP="00302B05">
              <w:pPr>
                <w:widowControl w:val="0"/>
                <w:autoSpaceDE w:val="0"/>
                <w:autoSpaceDN w:val="0"/>
                <w:adjustRightInd w:val="0"/>
                <w:ind w:firstLineChars="200" w:firstLine="420"/>
                <w:rPr>
                  <w:rFonts w:cs="Cambria"/>
                  <w:szCs w:val="21"/>
                </w:rPr>
              </w:pPr>
              <w:r>
                <w:rPr>
                  <w:rFonts w:cs="Cambria" w:hint="eastAsia"/>
                  <w:szCs w:val="21"/>
                </w:rPr>
                <w:t>本公司的参股公司</w:t>
              </w:r>
              <w:r w:rsidR="00AA31A9">
                <w:rPr>
                  <w:rFonts w:hAnsi="Calibri" w:hint="eastAsia"/>
                  <w:color w:val="000000"/>
                  <w:szCs w:val="21"/>
                  <w:lang w:val="zh-CN"/>
                </w:rPr>
                <w:t>桂林仙源健康产业股份有限公司成立于</w:t>
              </w:r>
              <w:r w:rsidR="00AA31A9">
                <w:rPr>
                  <w:rFonts w:hAnsi="Calibri"/>
                  <w:color w:val="000000"/>
                  <w:szCs w:val="21"/>
                  <w:lang w:val="zh-CN"/>
                </w:rPr>
                <w:t>2014</w:t>
              </w:r>
              <w:r w:rsidR="00AA31A9">
                <w:rPr>
                  <w:rFonts w:hAnsi="Calibri" w:hint="eastAsia"/>
                  <w:color w:val="000000"/>
                  <w:szCs w:val="21"/>
                  <w:lang w:val="zh-CN"/>
                </w:rPr>
                <w:t>年</w:t>
              </w:r>
              <w:r w:rsidR="00AA31A9">
                <w:rPr>
                  <w:rFonts w:hAnsi="Calibri"/>
                  <w:color w:val="000000"/>
                  <w:szCs w:val="21"/>
                  <w:lang w:val="zh-CN"/>
                </w:rPr>
                <w:t>12</w:t>
              </w:r>
              <w:r w:rsidR="00AA31A9">
                <w:rPr>
                  <w:rFonts w:hAnsi="Calibri" w:hint="eastAsia"/>
                  <w:color w:val="000000"/>
                  <w:szCs w:val="21"/>
                  <w:lang w:val="zh-CN"/>
                </w:rPr>
                <w:t>月</w:t>
              </w:r>
              <w:r w:rsidR="00AA31A9">
                <w:rPr>
                  <w:rFonts w:hAnsi="Calibri"/>
                  <w:color w:val="000000"/>
                  <w:szCs w:val="21"/>
                  <w:lang w:val="zh-CN"/>
                </w:rPr>
                <w:t>26</w:t>
              </w:r>
              <w:r w:rsidR="00AA31A9">
                <w:rPr>
                  <w:rFonts w:hAnsi="Calibri" w:hint="eastAsia"/>
                  <w:color w:val="000000"/>
                  <w:szCs w:val="21"/>
                  <w:lang w:val="zh-CN"/>
                </w:rPr>
                <w:t>日，注册资本</w:t>
              </w:r>
              <w:r w:rsidR="00AA31A9">
                <w:rPr>
                  <w:rFonts w:hAnsi="Calibri"/>
                  <w:color w:val="000000"/>
                  <w:szCs w:val="21"/>
                  <w:lang w:val="zh-CN"/>
                </w:rPr>
                <w:t>10000</w:t>
              </w:r>
              <w:r w:rsidR="00AA31A9">
                <w:rPr>
                  <w:rFonts w:hAnsi="Calibri" w:hint="eastAsia"/>
                  <w:color w:val="000000"/>
                  <w:szCs w:val="21"/>
                  <w:lang w:val="zh-CN"/>
                </w:rPr>
                <w:t>万元，集团公司出资</w:t>
              </w:r>
              <w:r w:rsidR="00AA31A9">
                <w:rPr>
                  <w:rFonts w:hAnsi="Calibri"/>
                  <w:color w:val="000000"/>
                  <w:szCs w:val="21"/>
                  <w:lang w:val="zh-CN"/>
                </w:rPr>
                <w:t>6000</w:t>
              </w:r>
              <w:r w:rsidR="00AA31A9">
                <w:rPr>
                  <w:rFonts w:hAnsi="Calibri" w:hint="eastAsia"/>
                  <w:color w:val="000000"/>
                  <w:szCs w:val="21"/>
                  <w:lang w:val="zh-CN"/>
                </w:rPr>
                <w:t>万元，本公司出资</w:t>
              </w:r>
              <w:r w:rsidR="00AA31A9">
                <w:rPr>
                  <w:rFonts w:hAnsi="Calibri"/>
                  <w:color w:val="000000"/>
                  <w:szCs w:val="21"/>
                  <w:lang w:val="zh-CN"/>
                </w:rPr>
                <w:t>3500</w:t>
              </w:r>
              <w:r w:rsidR="00AA31A9">
                <w:rPr>
                  <w:rFonts w:hAnsi="Calibri" w:hint="eastAsia"/>
                  <w:color w:val="000000"/>
                  <w:szCs w:val="21"/>
                  <w:lang w:val="zh-CN"/>
                </w:rPr>
                <w:t>万元，柳州市兴佳房地产开发有限责任公司出资</w:t>
              </w:r>
              <w:r w:rsidR="00AA31A9">
                <w:rPr>
                  <w:rFonts w:hAnsi="Calibri"/>
                  <w:color w:val="000000"/>
                  <w:szCs w:val="21"/>
                  <w:lang w:val="zh-CN"/>
                </w:rPr>
                <w:t>500</w:t>
              </w:r>
              <w:r w:rsidR="00AA31A9">
                <w:rPr>
                  <w:rFonts w:hAnsi="Calibri" w:hint="eastAsia"/>
                  <w:color w:val="000000"/>
                  <w:szCs w:val="21"/>
                  <w:lang w:val="zh-CN"/>
                </w:rPr>
                <w:t>万元。于资产负债表日本公司对桂林仙源健康产业股份有限公司注册资本尚未到位。</w:t>
              </w:r>
            </w:p>
          </w:sdtContent>
        </w:sdt>
        <w:p w:rsidR="007E2328" w:rsidRDefault="0041487F">
          <w:pPr>
            <w:tabs>
              <w:tab w:val="left" w:pos="1134"/>
            </w:tabs>
            <w:rPr>
              <w:rFonts w:cs="Cambria"/>
              <w:szCs w:val="21"/>
            </w:rPr>
          </w:pPr>
        </w:p>
      </w:sdtContent>
    </w:sdt>
    <w:sdt>
      <w:sdtPr>
        <w:rPr>
          <w:rFonts w:ascii="宋体" w:hAnsi="宋体" w:cs="宋体" w:hint="eastAsia"/>
          <w:b w:val="0"/>
          <w:bCs w:val="0"/>
          <w:kern w:val="0"/>
          <w:szCs w:val="24"/>
        </w:rPr>
        <w:tag w:val="_GBC_047a0ce3dc594d779db6d4cbc1623727"/>
        <w:id w:val="27712223"/>
        <w:lock w:val="sdtLocked"/>
        <w:placeholder>
          <w:docPart w:val="GBC22222222222222222222222222222"/>
        </w:placeholder>
      </w:sdtPr>
      <w:sdtEndPr>
        <w:rPr>
          <w:rFonts w:cs="Cambria"/>
          <w:szCs w:val="21"/>
        </w:rPr>
      </w:sdtEndPr>
      <w:sdtContent>
        <w:p w:rsidR="007E2328" w:rsidRDefault="006C05A7" w:rsidP="00AF35BC">
          <w:pPr>
            <w:pStyle w:val="3"/>
            <w:numPr>
              <w:ilvl w:val="0"/>
              <w:numId w:val="42"/>
            </w:numPr>
          </w:pPr>
          <w:r>
            <w:rPr>
              <w:rFonts w:hint="eastAsia"/>
            </w:rPr>
            <w:t>其他关联方情况</w:t>
          </w:r>
        </w:p>
        <w:sdt>
          <w:sdtPr>
            <w:alias w:val="是否适用：其他关联方情况"/>
            <w:tag w:val="_GBC_f9c029ef57734babb6375a74af1e3736"/>
            <w:id w:val="27712180"/>
            <w:lock w:val="sdtContentLocked"/>
            <w:placeholder>
              <w:docPart w:val="GBC22222222222222222222222222222"/>
            </w:placeholder>
          </w:sdtPr>
          <w:sdtContent>
            <w:p w:rsidR="007E2328" w:rsidRDefault="0041487F">
              <w:r>
                <w:fldChar w:fldCharType="begin"/>
              </w:r>
              <w:r w:rsidR="00C02B67">
                <w:instrText xml:space="preserve"> MACROBUTTON  SnrToggleCheckbox √适用 </w:instrText>
              </w:r>
              <w:r>
                <w:fldChar w:fldCharType="end"/>
              </w:r>
              <w:r>
                <w:fldChar w:fldCharType="begin"/>
              </w:r>
              <w:r w:rsidR="00C02B67">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3"/>
            <w:gridCol w:w="4408"/>
          </w:tblGrid>
          <w:tr w:rsidR="00C02B67" w:rsidTr="002D1EE9">
            <w:trPr>
              <w:trHeight w:val="267"/>
            </w:trPr>
            <w:tc>
              <w:tcPr>
                <w:tcW w:w="2565" w:type="pct"/>
                <w:tcBorders>
                  <w:top w:val="single" w:sz="4" w:space="0" w:color="auto"/>
                  <w:left w:val="single" w:sz="4" w:space="0" w:color="auto"/>
                  <w:bottom w:val="single" w:sz="4" w:space="0" w:color="auto"/>
                  <w:right w:val="single" w:sz="4" w:space="0" w:color="auto"/>
                </w:tcBorders>
                <w:shd w:val="clear" w:color="auto" w:fill="auto"/>
              </w:tcPr>
              <w:p w:rsidR="00C02B67" w:rsidRDefault="00C02B67" w:rsidP="00301568">
                <w:pPr>
                  <w:jc w:val="center"/>
                  <w:rPr>
                    <w:rFonts w:cs="Cambria"/>
                    <w:szCs w:val="21"/>
                  </w:rPr>
                </w:pPr>
                <w:r>
                  <w:rPr>
                    <w:rFonts w:cs="Cambria" w:hint="eastAsia"/>
                    <w:szCs w:val="21"/>
                  </w:rPr>
                  <w:t>其他关联方名称</w:t>
                </w:r>
              </w:p>
            </w:tc>
            <w:tc>
              <w:tcPr>
                <w:tcW w:w="2435" w:type="pct"/>
                <w:tcBorders>
                  <w:top w:val="single" w:sz="4" w:space="0" w:color="auto"/>
                  <w:left w:val="single" w:sz="4" w:space="0" w:color="auto"/>
                  <w:bottom w:val="single" w:sz="4" w:space="0" w:color="auto"/>
                  <w:right w:val="single" w:sz="4" w:space="0" w:color="auto"/>
                </w:tcBorders>
                <w:shd w:val="clear" w:color="auto" w:fill="auto"/>
              </w:tcPr>
              <w:p w:rsidR="00C02B67" w:rsidRDefault="00C02B67" w:rsidP="00301568">
                <w:pPr>
                  <w:jc w:val="center"/>
                  <w:rPr>
                    <w:rFonts w:cs="Cambria"/>
                    <w:szCs w:val="21"/>
                  </w:rPr>
                </w:pPr>
                <w:r>
                  <w:rPr>
                    <w:rFonts w:cs="Cambria" w:hint="eastAsia"/>
                    <w:szCs w:val="21"/>
                  </w:rPr>
                  <w:t>其他关联方与本企业关系</w:t>
                </w:r>
              </w:p>
            </w:tc>
          </w:tr>
          <w:sdt>
            <w:sdtPr>
              <w:rPr>
                <w:rFonts w:cs="Cambria"/>
                <w:szCs w:val="21"/>
              </w:rPr>
              <w:alias w:val="本企业的其他关联方情况明细"/>
              <w:tag w:val="_GBC_2ec4adf7a1ce48faaeba9536b2bf6d81"/>
              <w:id w:val="27712183"/>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81"/>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柳州兴钢建筑安装工程处</w:t>
                        </w:r>
                      </w:p>
                    </w:tc>
                  </w:sdtContent>
                </w:sdt>
                <w:sdt>
                  <w:sdtPr>
                    <w:rPr>
                      <w:rFonts w:cs="Cambria"/>
                      <w:szCs w:val="21"/>
                    </w:rPr>
                    <w:alias w:val="本企业的其他关联方情况明细－其他关联方与本公司关系"/>
                    <w:tag w:val="_GBC_2205fb8ea5f648b5a0c9e8e3f8499f9f"/>
                    <w:id w:val="277121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186"/>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84"/>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柳州兴佳房地产开发有限责任公司</w:t>
                        </w:r>
                      </w:p>
                    </w:tc>
                  </w:sdtContent>
                </w:sdt>
                <w:sdt>
                  <w:sdtPr>
                    <w:rPr>
                      <w:rFonts w:cs="Cambria"/>
                      <w:szCs w:val="21"/>
                    </w:rPr>
                    <w:alias w:val="本企业的其他关联方情况明细－其他关联方与本公司关系"/>
                    <w:tag w:val="_GBC_2205fb8ea5f648b5a0c9e8e3f8499f9f"/>
                    <w:id w:val="2771218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7712189"/>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87"/>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柳州市红星园艺场</w:t>
                        </w:r>
                      </w:p>
                    </w:tc>
                  </w:sdtContent>
                </w:sdt>
                <w:sdt>
                  <w:sdtPr>
                    <w:rPr>
                      <w:rFonts w:cs="Cambria"/>
                      <w:szCs w:val="21"/>
                    </w:rPr>
                    <w:alias w:val="本企业的其他关联方情况明细－其他关联方与本公司关系"/>
                    <w:tag w:val="_GBC_2205fb8ea5f648b5a0c9e8e3f8499f9f"/>
                    <w:id w:val="277121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192"/>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90"/>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柳州市钢花工程建筑监理有限责任公司</w:t>
                        </w:r>
                      </w:p>
                    </w:tc>
                  </w:sdtContent>
                </w:sdt>
                <w:sdt>
                  <w:sdtPr>
                    <w:rPr>
                      <w:rFonts w:cs="Cambria"/>
                      <w:szCs w:val="21"/>
                    </w:rPr>
                    <w:alias w:val="本企业的其他关联方情况明细－其他关联方与本公司关系"/>
                    <w:tag w:val="_GBC_2205fb8ea5f648b5a0c9e8e3f8499f9f"/>
                    <w:id w:val="277121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195"/>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93"/>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柳州市国龙物业有限公司</w:t>
                        </w:r>
                      </w:p>
                    </w:tc>
                  </w:sdtContent>
                </w:sdt>
                <w:sdt>
                  <w:sdtPr>
                    <w:rPr>
                      <w:rFonts w:cs="Cambria"/>
                      <w:szCs w:val="21"/>
                    </w:rPr>
                    <w:alias w:val="本企业的其他关联方情况明细－其他关联方与本公司关系"/>
                    <w:tag w:val="_GBC_2205fb8ea5f648b5a0c9e8e3f8499f9f"/>
                    <w:id w:val="277121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7712198"/>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96"/>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柳州市品成金属材料有限公司</w:t>
                        </w:r>
                      </w:p>
                    </w:tc>
                  </w:sdtContent>
                </w:sdt>
                <w:sdt>
                  <w:sdtPr>
                    <w:rPr>
                      <w:rFonts w:cs="Cambria"/>
                      <w:szCs w:val="21"/>
                    </w:rPr>
                    <w:alias w:val="本企业的其他关联方情况明细－其他关联方与本公司关系"/>
                    <w:tag w:val="_GBC_2205fb8ea5f648b5a0c9e8e3f8499f9f"/>
                    <w:id w:val="2771219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27712201"/>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199"/>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柳州瑞昱钢铁国际贸易有限公司</w:t>
                        </w:r>
                      </w:p>
                    </w:tc>
                  </w:sdtContent>
                </w:sdt>
                <w:sdt>
                  <w:sdtPr>
                    <w:rPr>
                      <w:rFonts w:cs="Cambria"/>
                      <w:szCs w:val="21"/>
                    </w:rPr>
                    <w:alias w:val="本企业的其他关联方情况明细－其他关联方与本公司关系"/>
                    <w:tag w:val="_GBC_2205fb8ea5f648b5a0c9e8e3f8499f9f"/>
                    <w:id w:val="277122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7712204"/>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02"/>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6977B6" w:rsidP="00301568">
                        <w:pPr>
                          <w:rPr>
                            <w:rFonts w:cs="Cambria"/>
                            <w:szCs w:val="21"/>
                          </w:rPr>
                        </w:pPr>
                        <w:r>
                          <w:rPr>
                            <w:rFonts w:cs="Cambria"/>
                            <w:szCs w:val="21"/>
                          </w:rPr>
                          <w:t>广西柳钢国</w:t>
                        </w:r>
                        <w:r>
                          <w:rPr>
                            <w:rFonts w:cs="Cambria" w:hint="eastAsia"/>
                            <w:szCs w:val="21"/>
                          </w:rPr>
                          <w:t>际贸易</w:t>
                        </w:r>
                        <w:r>
                          <w:rPr>
                            <w:rFonts w:cs="Cambria"/>
                            <w:szCs w:val="21"/>
                          </w:rPr>
                          <w:t>有限公司</w:t>
                        </w:r>
                      </w:p>
                    </w:tc>
                  </w:sdtContent>
                </w:sdt>
                <w:sdt>
                  <w:sdtPr>
                    <w:rPr>
                      <w:rFonts w:cs="Cambria"/>
                      <w:szCs w:val="21"/>
                    </w:rPr>
                    <w:alias w:val="本企业的其他关联方情况明细－其他关联方与本公司关系"/>
                    <w:tag w:val="_GBC_2205fb8ea5f648b5a0c9e8e3f8499f9f"/>
                    <w:id w:val="277122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207"/>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05"/>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柳州市强实科技有限公司</w:t>
                        </w:r>
                      </w:p>
                    </w:tc>
                  </w:sdtContent>
                </w:sdt>
                <w:sdt>
                  <w:sdtPr>
                    <w:rPr>
                      <w:rFonts w:cs="Cambria"/>
                      <w:szCs w:val="21"/>
                    </w:rPr>
                    <w:alias w:val="本企业的其他关联方情况明细－其他关联方与本公司关系"/>
                    <w:tag w:val="_GBC_2205fb8ea5f648b5a0c9e8e3f8499f9f"/>
                    <w:id w:val="277122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7712210"/>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08"/>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广西柳钢物流有限公司</w:t>
                        </w:r>
                      </w:p>
                    </w:tc>
                  </w:sdtContent>
                </w:sdt>
                <w:sdt>
                  <w:sdtPr>
                    <w:rPr>
                      <w:rFonts w:cs="Cambria"/>
                      <w:szCs w:val="21"/>
                    </w:rPr>
                    <w:alias w:val="本企业的其他关联方情况明细－其他关联方与本公司关系"/>
                    <w:tag w:val="_GBC_2205fb8ea5f648b5a0c9e8e3f8499f9f"/>
                    <w:id w:val="277122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213"/>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11"/>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柳州市运天运运输有限公司</w:t>
                        </w:r>
                      </w:p>
                    </w:tc>
                  </w:sdtContent>
                </w:sdt>
                <w:sdt>
                  <w:sdtPr>
                    <w:rPr>
                      <w:rFonts w:cs="Cambria"/>
                      <w:szCs w:val="21"/>
                    </w:rPr>
                    <w:alias w:val="本企业的其他关联方情况明细－其他关联方与本公司关系"/>
                    <w:tag w:val="_GBC_2205fb8ea5f648b5a0c9e8e3f8499f9f"/>
                    <w:id w:val="277122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母公司的控股子公司</w:t>
                        </w:r>
                      </w:p>
                    </w:tc>
                  </w:sdtContent>
                </w:sdt>
              </w:tr>
            </w:sdtContent>
          </w:sdt>
          <w:sdt>
            <w:sdtPr>
              <w:rPr>
                <w:rFonts w:cs="Cambria"/>
                <w:szCs w:val="21"/>
              </w:rPr>
              <w:alias w:val="本企业的其他关联方情况明细"/>
              <w:tag w:val="_GBC_2ec4adf7a1ce48faaeba9536b2bf6d81"/>
              <w:id w:val="27712216"/>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14"/>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志港实业有限公司</w:t>
                        </w:r>
                      </w:p>
                    </w:tc>
                  </w:sdtContent>
                </w:sdt>
                <w:sdt>
                  <w:sdtPr>
                    <w:rPr>
                      <w:rFonts w:cs="Cambria"/>
                      <w:szCs w:val="21"/>
                    </w:rPr>
                    <w:alias w:val="本企业的其他关联方情况明细－其他关联方与本公司关系"/>
                    <w:tag w:val="_GBC_2205fb8ea5f648b5a0c9e8e3f8499f9f"/>
                    <w:id w:val="2771221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219"/>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17"/>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广西柳钢资产经营管理有限公司</w:t>
                        </w:r>
                      </w:p>
                    </w:tc>
                  </w:sdtContent>
                </w:sdt>
                <w:sdt>
                  <w:sdtPr>
                    <w:rPr>
                      <w:rFonts w:cs="Cambria"/>
                      <w:szCs w:val="21"/>
                    </w:rPr>
                    <w:alias w:val="本企业的其他关联方情况明细－其他关联方与本公司关系"/>
                    <w:tag w:val="_GBC_2205fb8ea5f648b5a0c9e8e3f8499f9f"/>
                    <w:id w:val="277122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7712222"/>
              <w:lock w:val="sdtLocked"/>
            </w:sdtPr>
            <w:sdtContent>
              <w:tr w:rsidR="00C02B67" w:rsidTr="002D1EE9">
                <w:trPr>
                  <w:trHeight w:val="267"/>
                </w:trPr>
                <w:sdt>
                  <w:sdtPr>
                    <w:rPr>
                      <w:rFonts w:cs="Cambria"/>
                      <w:szCs w:val="21"/>
                    </w:rPr>
                    <w:alias w:val="本企业的其他关联方情况明细－其他关联方名称"/>
                    <w:tag w:val="_GBC_82d7a1b281b64889ba8c7ea32e982256"/>
                    <w:id w:val="27712220"/>
                    <w:lock w:val="sdtLocked"/>
                  </w:sdtPr>
                  <w:sdtContent>
                    <w:tc>
                      <w:tcPr>
                        <w:tcW w:w="2565" w:type="pct"/>
                        <w:tcBorders>
                          <w:top w:val="single" w:sz="4" w:space="0" w:color="auto"/>
                          <w:left w:val="single" w:sz="4" w:space="0" w:color="auto"/>
                          <w:bottom w:val="single" w:sz="4" w:space="0" w:color="auto"/>
                          <w:right w:val="single" w:sz="4" w:space="0" w:color="auto"/>
                        </w:tcBorders>
                        <w:vAlign w:val="center"/>
                      </w:tcPr>
                      <w:p w:rsidR="00C02B67" w:rsidRDefault="00C02B67" w:rsidP="00301568">
                        <w:pPr>
                          <w:rPr>
                            <w:rFonts w:cs="Cambria"/>
                            <w:szCs w:val="21"/>
                          </w:rPr>
                        </w:pPr>
                        <w:r>
                          <w:rPr>
                            <w:rFonts w:cs="Cambria"/>
                            <w:szCs w:val="21"/>
                          </w:rPr>
                          <w:t>桂林仙源健康产业股份有限公司</w:t>
                        </w:r>
                      </w:p>
                    </w:tc>
                  </w:sdtContent>
                </w:sdt>
                <w:sdt>
                  <w:sdtPr>
                    <w:rPr>
                      <w:rFonts w:cs="Cambria"/>
                      <w:szCs w:val="21"/>
                    </w:rPr>
                    <w:alias w:val="本企业的其他关联方情况明细－其他关联方与本公司关系"/>
                    <w:tag w:val="_GBC_2205fb8ea5f648b5a0c9e8e3f8499f9f"/>
                    <w:id w:val="2771222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435" w:type="pct"/>
                        <w:tcBorders>
                          <w:top w:val="single" w:sz="4" w:space="0" w:color="auto"/>
                          <w:left w:val="single" w:sz="4" w:space="0" w:color="auto"/>
                          <w:bottom w:val="single" w:sz="4" w:space="0" w:color="auto"/>
                          <w:right w:val="single" w:sz="4" w:space="0" w:color="auto"/>
                        </w:tcBorders>
                      </w:tcPr>
                      <w:p w:rsidR="00C02B67" w:rsidRDefault="00C02B67" w:rsidP="00301568">
                        <w:pPr>
                          <w:rPr>
                            <w:rFonts w:cs="Cambria"/>
                            <w:szCs w:val="21"/>
                          </w:rPr>
                        </w:pPr>
                        <w:r>
                          <w:rPr>
                            <w:rFonts w:cs="Cambria"/>
                            <w:szCs w:val="21"/>
                          </w:rPr>
                          <w:t>母公司的控股子公司</w:t>
                        </w:r>
                      </w:p>
                    </w:tc>
                  </w:sdtContent>
                </w:sdt>
              </w:tr>
            </w:sdtContent>
          </w:sdt>
        </w:tbl>
        <w:p w:rsidR="007E2328" w:rsidRDefault="0041487F">
          <w:pPr>
            <w:tabs>
              <w:tab w:val="left" w:pos="1134"/>
            </w:tabs>
            <w:rPr>
              <w:rFonts w:cs="Cambria"/>
              <w:b/>
              <w:szCs w:val="21"/>
            </w:rPr>
          </w:pPr>
        </w:p>
      </w:sdtContent>
    </w:sdt>
    <w:p w:rsidR="007E2328" w:rsidRDefault="006C05A7" w:rsidP="00AF35BC">
      <w:pPr>
        <w:pStyle w:val="3"/>
        <w:numPr>
          <w:ilvl w:val="0"/>
          <w:numId w:val="42"/>
        </w:numPr>
      </w:pPr>
      <w:r>
        <w:rPr>
          <w:rFonts w:hint="eastAsia"/>
        </w:rPr>
        <w:t>关联交易情况</w:t>
      </w:r>
    </w:p>
    <w:p w:rsidR="007E2328" w:rsidRDefault="006C05A7" w:rsidP="00AF35BC">
      <w:pPr>
        <w:pStyle w:val="4"/>
        <w:numPr>
          <w:ilvl w:val="0"/>
          <w:numId w:val="43"/>
        </w:numPr>
        <w:tabs>
          <w:tab w:val="left" w:pos="616"/>
        </w:tabs>
      </w:pPr>
      <w:r>
        <w:rPr>
          <w:rFonts w:hint="eastAsia"/>
        </w:rPr>
        <w:t>购销商品、提供和接受劳务的关联交易</w:t>
      </w:r>
    </w:p>
    <w:sdt>
      <w:sdtPr>
        <w:alias w:val="是否适用：购销商品、提供和接受劳务的关联交易"/>
        <w:tag w:val="_GBC_84d3e69e5cc24e4ebdb8b5a908553bdc"/>
        <w:id w:val="27712224"/>
        <w:lock w:val="sdtContentLocked"/>
        <w:placeholder>
          <w:docPart w:val="GBC22222222222222222222222222222"/>
        </w:placeholder>
      </w:sdtPr>
      <w:sdtContent>
        <w:p w:rsidR="007E2328" w:rsidRDefault="0041487F">
          <w:r>
            <w:fldChar w:fldCharType="begin"/>
          </w:r>
          <w:r w:rsidR="00360DF2">
            <w:instrText xml:space="preserve"> MACROBUTTON  SnrToggleCheckbox √适用 </w:instrText>
          </w:r>
          <w:r>
            <w:fldChar w:fldCharType="end"/>
          </w:r>
          <w:r>
            <w:fldChar w:fldCharType="begin"/>
          </w:r>
          <w:r w:rsidR="00360DF2">
            <w:instrText xml:space="preserve"> MACROBUTTON  SnrToggleCheckbox □不适用 </w:instrText>
          </w:r>
          <w:r>
            <w:fldChar w:fldCharType="end"/>
          </w:r>
        </w:p>
      </w:sdtContent>
    </w:sdt>
    <w:sdt>
      <w:sdtPr>
        <w:rPr>
          <w:rFonts w:hint="eastAsia"/>
        </w:rPr>
        <w:tag w:val="_GBC_dbf08b5679414647a0fbf4c088d641de"/>
        <w:id w:val="27712307"/>
        <w:lock w:val="sdtLocked"/>
        <w:placeholder>
          <w:docPart w:val="GBC22222222222222222222222222222"/>
        </w:placeholder>
      </w:sdtPr>
      <w:sdtEndPr>
        <w:rPr>
          <w:rFonts w:hint="default"/>
        </w:rPr>
      </w:sdtEndPr>
      <w:sdtContent>
        <w:p w:rsidR="007E2328" w:rsidRDefault="006C05A7">
          <w:r>
            <w:rPr>
              <w:rFonts w:hint="eastAsia"/>
            </w:rPr>
            <w:t>采购商品/接受劳务情况表</w:t>
          </w:r>
        </w:p>
        <w:p w:rsidR="007E2328" w:rsidRDefault="006C05A7">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2771222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9B3B28">
                <w:rPr>
                  <w:rFonts w:cs="Cambria" w:hint="eastAsia"/>
                  <w:szCs w:val="21"/>
                </w:rPr>
                <w:t>万元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27712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999"/>
            <w:gridCol w:w="1418"/>
            <w:gridCol w:w="1701"/>
            <w:gridCol w:w="1777"/>
          </w:tblGrid>
          <w:tr w:rsidR="0080124B" w:rsidTr="000B6554">
            <w:trPr>
              <w:cantSplit/>
              <w:trHeight w:val="295"/>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0124B" w:rsidRDefault="0080124B" w:rsidP="00524771">
                <w:pPr>
                  <w:jc w:val="center"/>
                  <w:rPr>
                    <w:rFonts w:cs="Cambria"/>
                    <w:szCs w:val="21"/>
                  </w:rPr>
                </w:pPr>
                <w:r>
                  <w:rPr>
                    <w:rFonts w:cs="Cambria" w:hint="eastAsia"/>
                    <w:szCs w:val="21"/>
                  </w:rPr>
                  <w:t>关联方</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80124B" w:rsidRDefault="0080124B" w:rsidP="00524771">
                <w:pPr>
                  <w:jc w:val="center"/>
                  <w:rPr>
                    <w:rFonts w:cs="Cambria"/>
                    <w:szCs w:val="21"/>
                  </w:rPr>
                </w:pPr>
                <w:r>
                  <w:rPr>
                    <w:rFonts w:cs="Cambria" w:hint="eastAsia"/>
                    <w:szCs w:val="21"/>
                  </w:rPr>
                  <w:t>关联交易内容</w:t>
                </w:r>
              </w:p>
            </w:tc>
            <w:tc>
              <w:tcPr>
                <w:tcW w:w="956" w:type="pct"/>
                <w:tcBorders>
                  <w:top w:val="single" w:sz="4" w:space="0" w:color="auto"/>
                  <w:left w:val="single" w:sz="4" w:space="0" w:color="auto"/>
                  <w:right w:val="single" w:sz="4" w:space="0" w:color="auto"/>
                </w:tcBorders>
                <w:shd w:val="clear" w:color="auto" w:fill="auto"/>
                <w:vAlign w:val="center"/>
              </w:tcPr>
              <w:p w:rsidR="0080124B" w:rsidRDefault="0080124B" w:rsidP="00524771">
                <w:pPr>
                  <w:jc w:val="center"/>
                  <w:rPr>
                    <w:rFonts w:cs="Cambria"/>
                    <w:szCs w:val="21"/>
                  </w:rPr>
                </w:pPr>
                <w:r>
                  <w:rPr>
                    <w:rFonts w:cs="Cambria" w:hint="eastAsia"/>
                    <w:szCs w:val="21"/>
                  </w:rPr>
                  <w:t>本期发生额</w:t>
                </w:r>
              </w:p>
            </w:tc>
            <w:tc>
              <w:tcPr>
                <w:tcW w:w="999" w:type="pct"/>
                <w:tcBorders>
                  <w:top w:val="single" w:sz="4" w:space="0" w:color="auto"/>
                  <w:left w:val="single" w:sz="4" w:space="0" w:color="auto"/>
                  <w:right w:val="single" w:sz="4" w:space="0" w:color="auto"/>
                </w:tcBorders>
                <w:shd w:val="clear" w:color="auto" w:fill="auto"/>
                <w:vAlign w:val="center"/>
              </w:tcPr>
              <w:p w:rsidR="0080124B" w:rsidRDefault="0080124B" w:rsidP="00524771">
                <w:pPr>
                  <w:jc w:val="center"/>
                  <w:rPr>
                    <w:rFonts w:cs="Cambria"/>
                    <w:szCs w:val="21"/>
                  </w:rPr>
                </w:pPr>
                <w:r>
                  <w:rPr>
                    <w:rFonts w:cs="Cambria" w:hint="eastAsia"/>
                    <w:szCs w:val="21"/>
                  </w:rPr>
                  <w:t>上期发生额</w:t>
                </w:r>
              </w:p>
            </w:tc>
          </w:tr>
          <w:sdt>
            <w:sdtPr>
              <w:rPr>
                <w:szCs w:val="21"/>
              </w:rPr>
              <w:alias w:val="采购商品接受劳务情况明细"/>
              <w:tag w:val="_GBC_0c9767805cb8416eaba14f759181aa29"/>
              <w:id w:val="27712231"/>
              <w:lock w:val="sdtLocked"/>
            </w:sdtPr>
            <w:sdtContent>
              <w:tr w:rsidR="0080124B" w:rsidTr="000B6554">
                <w:trPr>
                  <w:cantSplit/>
                </w:trPr>
                <w:sdt>
                  <w:sdtPr>
                    <w:rPr>
                      <w:szCs w:val="21"/>
                    </w:rPr>
                    <w:alias w:val="采购商品接受劳务情况明细-关联方"/>
                    <w:tag w:val="_GBC_bc4eb4a455cb4683982b52fd68baedbf"/>
                    <w:id w:val="2771222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2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生产用水</w:t>
                        </w:r>
                      </w:p>
                    </w:tc>
                  </w:sdtContent>
                </w:sdt>
                <w:sdt>
                  <w:sdtPr>
                    <w:rPr>
                      <w:szCs w:val="21"/>
                    </w:rPr>
                    <w:alias w:val="采购商品接受劳务情况明细-发生额"/>
                    <w:tag w:val="_GBC_51d916455e984678b83e9f0ec4cb14bd"/>
                    <w:id w:val="2771222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4,251.20</w:t>
                        </w:r>
                      </w:p>
                    </w:tc>
                  </w:sdtContent>
                </w:sdt>
                <w:sdt>
                  <w:sdtPr>
                    <w:rPr>
                      <w:szCs w:val="21"/>
                    </w:rPr>
                    <w:alias w:val="采购商品接受劳务情况明细-发生额"/>
                    <w:tag w:val="_GBC_2c42b1852c684e87aee4f148431ec7d8"/>
                    <w:id w:val="2771223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4,415.20</w:t>
                        </w:r>
                      </w:p>
                    </w:tc>
                  </w:sdtContent>
                </w:sdt>
              </w:tr>
            </w:sdtContent>
          </w:sdt>
          <w:sdt>
            <w:sdtPr>
              <w:rPr>
                <w:szCs w:val="21"/>
              </w:rPr>
              <w:alias w:val="采购商品接受劳务情况明细"/>
              <w:tag w:val="_GBC_0c9767805cb8416eaba14f759181aa29"/>
              <w:id w:val="27712236"/>
              <w:lock w:val="sdtLocked"/>
            </w:sdtPr>
            <w:sdtContent>
              <w:tr w:rsidR="0080124B" w:rsidTr="000B6554">
                <w:trPr>
                  <w:cantSplit/>
                </w:trPr>
                <w:sdt>
                  <w:sdtPr>
                    <w:rPr>
                      <w:szCs w:val="21"/>
                    </w:rPr>
                    <w:alias w:val="采购商品接受劳务情况明细-关联方"/>
                    <w:tag w:val="_GBC_bc4eb4a455cb4683982b52fd68baedbf"/>
                    <w:id w:val="2771223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3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生产用电</w:t>
                        </w:r>
                      </w:p>
                    </w:tc>
                  </w:sdtContent>
                </w:sdt>
                <w:sdt>
                  <w:sdtPr>
                    <w:rPr>
                      <w:szCs w:val="21"/>
                    </w:rPr>
                    <w:alias w:val="采购商品接受劳务情况明细-发生额"/>
                    <w:tag w:val="_GBC_51d916455e984678b83e9f0ec4cb14bd"/>
                    <w:id w:val="2771223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71,716.98</w:t>
                        </w:r>
                      </w:p>
                    </w:tc>
                  </w:sdtContent>
                </w:sdt>
                <w:sdt>
                  <w:sdtPr>
                    <w:rPr>
                      <w:szCs w:val="21"/>
                    </w:rPr>
                    <w:alias w:val="采购商品接受劳务情况明细-发生额"/>
                    <w:tag w:val="_GBC_2c42b1852c684e87aee4f148431ec7d8"/>
                    <w:id w:val="2771223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76,525.32</w:t>
                        </w:r>
                      </w:p>
                    </w:tc>
                  </w:sdtContent>
                </w:sdt>
              </w:tr>
            </w:sdtContent>
          </w:sdt>
          <w:sdt>
            <w:sdtPr>
              <w:rPr>
                <w:szCs w:val="21"/>
              </w:rPr>
              <w:alias w:val="采购商品接受劳务情况明细"/>
              <w:tag w:val="_GBC_0c9767805cb8416eaba14f759181aa29"/>
              <w:id w:val="27712241"/>
              <w:lock w:val="sdtLocked"/>
            </w:sdtPr>
            <w:sdtContent>
              <w:tr w:rsidR="0080124B" w:rsidTr="000B6554">
                <w:trPr>
                  <w:cantSplit/>
                </w:trPr>
                <w:sdt>
                  <w:sdtPr>
                    <w:rPr>
                      <w:szCs w:val="21"/>
                    </w:rPr>
                    <w:alias w:val="采购商品接受劳务情况明细-关联方"/>
                    <w:tag w:val="_GBC_bc4eb4a455cb4683982b52fd68baedbf"/>
                    <w:id w:val="2771223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3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煤气</w:t>
                        </w:r>
                      </w:p>
                    </w:tc>
                  </w:sdtContent>
                </w:sdt>
                <w:sdt>
                  <w:sdtPr>
                    <w:rPr>
                      <w:szCs w:val="21"/>
                    </w:rPr>
                    <w:alias w:val="采购商品接受劳务情况明细-发生额"/>
                    <w:tag w:val="_GBC_51d916455e984678b83e9f0ec4cb14bd"/>
                    <w:id w:val="2771223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39,594.47</w:t>
                        </w:r>
                      </w:p>
                    </w:tc>
                  </w:sdtContent>
                </w:sdt>
                <w:sdt>
                  <w:sdtPr>
                    <w:rPr>
                      <w:szCs w:val="21"/>
                    </w:rPr>
                    <w:alias w:val="采购商品接受劳务情况明细-发生额"/>
                    <w:tag w:val="_GBC_2c42b1852c684e87aee4f148431ec7d8"/>
                    <w:id w:val="2771224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41,219.56</w:t>
                        </w:r>
                      </w:p>
                    </w:tc>
                  </w:sdtContent>
                </w:sdt>
              </w:tr>
            </w:sdtContent>
          </w:sdt>
          <w:sdt>
            <w:sdtPr>
              <w:rPr>
                <w:szCs w:val="21"/>
              </w:rPr>
              <w:alias w:val="采购商品接受劳务情况明细"/>
              <w:tag w:val="_GBC_0c9767805cb8416eaba14f759181aa29"/>
              <w:id w:val="27712246"/>
              <w:lock w:val="sdtLocked"/>
            </w:sdtPr>
            <w:sdtContent>
              <w:tr w:rsidR="0080124B" w:rsidTr="000B6554">
                <w:trPr>
                  <w:cantSplit/>
                </w:trPr>
                <w:sdt>
                  <w:sdtPr>
                    <w:rPr>
                      <w:szCs w:val="21"/>
                    </w:rPr>
                    <w:alias w:val="采购商品接受劳务情况明细-关联方"/>
                    <w:tag w:val="_GBC_bc4eb4a455cb4683982b52fd68baedbf"/>
                    <w:id w:val="2771224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4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氧气</w:t>
                        </w:r>
                      </w:p>
                    </w:tc>
                  </w:sdtContent>
                </w:sdt>
                <w:sdt>
                  <w:sdtPr>
                    <w:rPr>
                      <w:szCs w:val="21"/>
                    </w:rPr>
                    <w:alias w:val="采购商品接受劳务情况明细-发生额"/>
                    <w:tag w:val="_GBC_51d916455e984678b83e9f0ec4cb14bd"/>
                    <w:id w:val="2771224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30,316.21</w:t>
                        </w:r>
                      </w:p>
                    </w:tc>
                  </w:sdtContent>
                </w:sdt>
                <w:sdt>
                  <w:sdtPr>
                    <w:rPr>
                      <w:szCs w:val="21"/>
                    </w:rPr>
                    <w:alias w:val="采购商品接受劳务情况明细-发生额"/>
                    <w:tag w:val="_GBC_2c42b1852c684e87aee4f148431ec7d8"/>
                    <w:id w:val="2771224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35,039.55</w:t>
                        </w:r>
                      </w:p>
                    </w:tc>
                  </w:sdtContent>
                </w:sdt>
              </w:tr>
            </w:sdtContent>
          </w:sdt>
          <w:sdt>
            <w:sdtPr>
              <w:rPr>
                <w:szCs w:val="21"/>
              </w:rPr>
              <w:alias w:val="采购商品接受劳务情况明细"/>
              <w:tag w:val="_GBC_0c9767805cb8416eaba14f759181aa29"/>
              <w:id w:val="27712251"/>
              <w:lock w:val="sdtLocked"/>
            </w:sdtPr>
            <w:sdtContent>
              <w:tr w:rsidR="0080124B" w:rsidTr="000B6554">
                <w:trPr>
                  <w:cantSplit/>
                </w:trPr>
                <w:sdt>
                  <w:sdtPr>
                    <w:rPr>
                      <w:szCs w:val="21"/>
                    </w:rPr>
                    <w:alias w:val="采购商品接受劳务情况明细-关联方"/>
                    <w:tag w:val="_GBC_bc4eb4a455cb4683982b52fd68baedbf"/>
                    <w:id w:val="2771224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4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其他气体</w:t>
                        </w:r>
                      </w:p>
                    </w:tc>
                  </w:sdtContent>
                </w:sdt>
                <w:sdt>
                  <w:sdtPr>
                    <w:rPr>
                      <w:szCs w:val="21"/>
                    </w:rPr>
                    <w:alias w:val="采购商品接受劳务情况明细-发生额"/>
                    <w:tag w:val="_GBC_51d916455e984678b83e9f0ec4cb14bd"/>
                    <w:id w:val="2771224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23,443.65</w:t>
                        </w:r>
                      </w:p>
                    </w:tc>
                  </w:sdtContent>
                </w:sdt>
                <w:sdt>
                  <w:sdtPr>
                    <w:rPr>
                      <w:szCs w:val="21"/>
                    </w:rPr>
                    <w:alias w:val="采购商品接受劳务情况明细-发生额"/>
                    <w:tag w:val="_GBC_2c42b1852c684e87aee4f148431ec7d8"/>
                    <w:id w:val="2771225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26,431.29</w:t>
                        </w:r>
                      </w:p>
                    </w:tc>
                  </w:sdtContent>
                </w:sdt>
              </w:tr>
            </w:sdtContent>
          </w:sdt>
          <w:sdt>
            <w:sdtPr>
              <w:rPr>
                <w:szCs w:val="21"/>
              </w:rPr>
              <w:alias w:val="采购商品接受劳务情况明细"/>
              <w:tag w:val="_GBC_0c9767805cb8416eaba14f759181aa29"/>
              <w:id w:val="27712256"/>
              <w:lock w:val="sdtLocked"/>
            </w:sdtPr>
            <w:sdtContent>
              <w:tr w:rsidR="0080124B" w:rsidTr="000B6554">
                <w:trPr>
                  <w:cantSplit/>
                </w:trPr>
                <w:sdt>
                  <w:sdtPr>
                    <w:rPr>
                      <w:szCs w:val="21"/>
                    </w:rPr>
                    <w:alias w:val="采购商品接受劳务情况明细-关联方"/>
                    <w:tag w:val="_GBC_bc4eb4a455cb4683982b52fd68baedbf"/>
                    <w:id w:val="2771225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5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耐火材料</w:t>
                        </w:r>
                      </w:p>
                    </w:tc>
                  </w:sdtContent>
                </w:sdt>
                <w:sdt>
                  <w:sdtPr>
                    <w:rPr>
                      <w:szCs w:val="21"/>
                    </w:rPr>
                    <w:alias w:val="采购商品接受劳务情况明细-发生额"/>
                    <w:tag w:val="_GBC_51d916455e984678b83e9f0ec4cb14bd"/>
                    <w:id w:val="2771225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15,416.72</w:t>
                        </w:r>
                      </w:p>
                    </w:tc>
                  </w:sdtContent>
                </w:sdt>
                <w:sdt>
                  <w:sdtPr>
                    <w:rPr>
                      <w:szCs w:val="21"/>
                    </w:rPr>
                    <w:alias w:val="采购商品接受劳务情况明细-发生额"/>
                    <w:tag w:val="_GBC_2c42b1852c684e87aee4f148431ec7d8"/>
                    <w:id w:val="2771225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18,705.61</w:t>
                        </w:r>
                      </w:p>
                    </w:tc>
                  </w:sdtContent>
                </w:sdt>
              </w:tr>
            </w:sdtContent>
          </w:sdt>
          <w:sdt>
            <w:sdtPr>
              <w:rPr>
                <w:szCs w:val="21"/>
              </w:rPr>
              <w:alias w:val="采购商品接受劳务情况明细"/>
              <w:tag w:val="_GBC_0c9767805cb8416eaba14f759181aa29"/>
              <w:id w:val="27712261"/>
              <w:lock w:val="sdtLocked"/>
            </w:sdtPr>
            <w:sdtContent>
              <w:tr w:rsidR="0080124B" w:rsidTr="000B6554">
                <w:trPr>
                  <w:cantSplit/>
                </w:trPr>
                <w:sdt>
                  <w:sdtPr>
                    <w:rPr>
                      <w:szCs w:val="21"/>
                    </w:rPr>
                    <w:alias w:val="采购商品接受劳务情况明细-关联方"/>
                    <w:tag w:val="_GBC_bc4eb4a455cb4683982b52fd68baedbf"/>
                    <w:id w:val="2771225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5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劳务</w:t>
                        </w:r>
                      </w:p>
                    </w:tc>
                  </w:sdtContent>
                </w:sdt>
                <w:sdt>
                  <w:sdtPr>
                    <w:rPr>
                      <w:szCs w:val="21"/>
                    </w:rPr>
                    <w:alias w:val="采购商品接受劳务情况明细-发生额"/>
                    <w:tag w:val="_GBC_51d916455e984678b83e9f0ec4cb14bd"/>
                    <w:id w:val="2771225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906.36</w:t>
                        </w:r>
                      </w:p>
                    </w:tc>
                  </w:sdtContent>
                </w:sdt>
                <w:sdt>
                  <w:sdtPr>
                    <w:rPr>
                      <w:szCs w:val="21"/>
                    </w:rPr>
                    <w:alias w:val="采购商品接受劳务情况明细-发生额"/>
                    <w:tag w:val="_GBC_2c42b1852c684e87aee4f148431ec7d8"/>
                    <w:id w:val="2771226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742.32</w:t>
                        </w:r>
                      </w:p>
                    </w:tc>
                  </w:sdtContent>
                </w:sdt>
              </w:tr>
            </w:sdtContent>
          </w:sdt>
          <w:sdt>
            <w:sdtPr>
              <w:rPr>
                <w:szCs w:val="21"/>
              </w:rPr>
              <w:alias w:val="采购商品接受劳务情况明细"/>
              <w:tag w:val="_GBC_0c9767805cb8416eaba14f759181aa29"/>
              <w:id w:val="27712266"/>
              <w:lock w:val="sdtLocked"/>
            </w:sdtPr>
            <w:sdtContent>
              <w:tr w:rsidR="0080124B" w:rsidTr="000B6554">
                <w:trPr>
                  <w:cantSplit/>
                </w:trPr>
                <w:sdt>
                  <w:sdtPr>
                    <w:rPr>
                      <w:szCs w:val="21"/>
                    </w:rPr>
                    <w:alias w:val="采购商品接受劳务情况明细-关联方"/>
                    <w:tag w:val="_GBC_bc4eb4a455cb4683982b52fd68baedbf"/>
                    <w:id w:val="2771226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6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粉矿</w:t>
                        </w:r>
                      </w:p>
                    </w:tc>
                  </w:sdtContent>
                </w:sdt>
                <w:sdt>
                  <w:sdtPr>
                    <w:rPr>
                      <w:szCs w:val="21"/>
                    </w:rPr>
                    <w:alias w:val="采购商品接受劳务情况明细-发生额"/>
                    <w:tag w:val="_GBC_51d916455e984678b83e9f0ec4cb14bd"/>
                    <w:id w:val="2771226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2,961.04</w:t>
                        </w:r>
                      </w:p>
                    </w:tc>
                  </w:sdtContent>
                </w:sdt>
                <w:sdt>
                  <w:sdtPr>
                    <w:rPr>
                      <w:szCs w:val="21"/>
                    </w:rPr>
                    <w:alias w:val="采购商品接受劳务情况明细-发生额"/>
                    <w:tag w:val="_GBC_2c42b1852c684e87aee4f148431ec7d8"/>
                    <w:id w:val="2771226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3,221.56</w:t>
                        </w:r>
                      </w:p>
                    </w:tc>
                  </w:sdtContent>
                </w:sdt>
              </w:tr>
            </w:sdtContent>
          </w:sdt>
          <w:sdt>
            <w:sdtPr>
              <w:rPr>
                <w:szCs w:val="21"/>
              </w:rPr>
              <w:alias w:val="采购商品接受劳务情况明细"/>
              <w:tag w:val="_GBC_0c9767805cb8416eaba14f759181aa29"/>
              <w:id w:val="27712271"/>
              <w:lock w:val="sdtLocked"/>
            </w:sdtPr>
            <w:sdtContent>
              <w:tr w:rsidR="0080124B" w:rsidTr="000B6554">
                <w:trPr>
                  <w:cantSplit/>
                </w:trPr>
                <w:sdt>
                  <w:sdtPr>
                    <w:rPr>
                      <w:szCs w:val="21"/>
                    </w:rPr>
                    <w:alias w:val="采购商品接受劳务情况明细-关联方"/>
                    <w:tag w:val="_GBC_bc4eb4a455cb4683982b52fd68baedbf"/>
                    <w:id w:val="2771226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6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备件材料</w:t>
                        </w:r>
                      </w:p>
                    </w:tc>
                  </w:sdtContent>
                </w:sdt>
                <w:sdt>
                  <w:sdtPr>
                    <w:rPr>
                      <w:szCs w:val="21"/>
                    </w:rPr>
                    <w:alias w:val="采购商品接受劳务情况明细-发生额"/>
                    <w:tag w:val="_GBC_51d916455e984678b83e9f0ec4cb14bd"/>
                    <w:id w:val="2771226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4,822.91</w:t>
                        </w:r>
                      </w:p>
                    </w:tc>
                  </w:sdtContent>
                </w:sdt>
                <w:sdt>
                  <w:sdtPr>
                    <w:rPr>
                      <w:szCs w:val="21"/>
                    </w:rPr>
                    <w:alias w:val="采购商品接受劳务情况明细-发生额"/>
                    <w:tag w:val="_GBC_2c42b1852c684e87aee4f148431ec7d8"/>
                    <w:id w:val="2771227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5,239.91</w:t>
                        </w:r>
                      </w:p>
                    </w:tc>
                  </w:sdtContent>
                </w:sdt>
              </w:tr>
            </w:sdtContent>
          </w:sdt>
          <w:sdt>
            <w:sdtPr>
              <w:rPr>
                <w:szCs w:val="21"/>
              </w:rPr>
              <w:alias w:val="采购商品接受劳务情况明细"/>
              <w:tag w:val="_GBC_0c9767805cb8416eaba14f759181aa29"/>
              <w:id w:val="27712276"/>
              <w:lock w:val="sdtLocked"/>
            </w:sdtPr>
            <w:sdtContent>
              <w:tr w:rsidR="0080124B" w:rsidTr="000B6554">
                <w:trPr>
                  <w:cantSplit/>
                </w:trPr>
                <w:sdt>
                  <w:sdtPr>
                    <w:rPr>
                      <w:szCs w:val="21"/>
                    </w:rPr>
                    <w:alias w:val="采购商品接受劳务情况明细-关联方"/>
                    <w:tag w:val="_GBC_bc4eb4a455cb4683982b52fd68baedbf"/>
                    <w:id w:val="2771227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7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废钢</w:t>
                        </w:r>
                      </w:p>
                    </w:tc>
                  </w:sdtContent>
                </w:sdt>
                <w:sdt>
                  <w:sdtPr>
                    <w:rPr>
                      <w:szCs w:val="21"/>
                    </w:rPr>
                    <w:alias w:val="采购商品接受劳务情况明细-发生额"/>
                    <w:tag w:val="_GBC_51d916455e984678b83e9f0ec4cb14bd"/>
                    <w:id w:val="2771227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11,291.82</w:t>
                        </w:r>
                      </w:p>
                    </w:tc>
                  </w:sdtContent>
                </w:sdt>
                <w:sdt>
                  <w:sdtPr>
                    <w:rPr>
                      <w:szCs w:val="21"/>
                    </w:rPr>
                    <w:alias w:val="采购商品接受劳务情况明细-发生额"/>
                    <w:tag w:val="_GBC_2c42b1852c684e87aee4f148431ec7d8"/>
                    <w:id w:val="2771227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15,964.58</w:t>
                        </w:r>
                      </w:p>
                    </w:tc>
                  </w:sdtContent>
                </w:sdt>
              </w:tr>
            </w:sdtContent>
          </w:sdt>
          <w:sdt>
            <w:sdtPr>
              <w:rPr>
                <w:szCs w:val="21"/>
              </w:rPr>
              <w:alias w:val="采购商品接受劳务情况明细"/>
              <w:tag w:val="_GBC_0c9767805cb8416eaba14f759181aa29"/>
              <w:id w:val="27712281"/>
              <w:lock w:val="sdtLocked"/>
            </w:sdtPr>
            <w:sdtContent>
              <w:tr w:rsidR="0080124B" w:rsidTr="000B6554">
                <w:trPr>
                  <w:cantSplit/>
                </w:trPr>
                <w:sdt>
                  <w:sdtPr>
                    <w:rPr>
                      <w:szCs w:val="21"/>
                    </w:rPr>
                    <w:alias w:val="采购商品接受劳务情况明细-关联方"/>
                    <w:tag w:val="_GBC_bc4eb4a455cb4683982b52fd68baedbf"/>
                    <w:id w:val="2771227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广西柳州钢铁(集团)公司</w:t>
                        </w:r>
                      </w:p>
                    </w:tc>
                  </w:sdtContent>
                </w:sdt>
                <w:sdt>
                  <w:sdtPr>
                    <w:rPr>
                      <w:szCs w:val="21"/>
                    </w:rPr>
                    <w:alias w:val="采购商品接受劳务情况明细-关联交易内容"/>
                    <w:tag w:val="_GBC_42addd9ef16845b68e716a5b498cd013"/>
                    <w:id w:val="2771227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其他</w:t>
                        </w:r>
                      </w:p>
                    </w:tc>
                  </w:sdtContent>
                </w:sdt>
                <w:sdt>
                  <w:sdtPr>
                    <w:rPr>
                      <w:szCs w:val="21"/>
                    </w:rPr>
                    <w:alias w:val="采购商品接受劳务情况明细-发生额"/>
                    <w:tag w:val="_GBC_51d916455e984678b83e9f0ec4cb14bd"/>
                    <w:id w:val="2771227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452.76</w:t>
                        </w:r>
                      </w:p>
                    </w:tc>
                  </w:sdtContent>
                </w:sdt>
                <w:sdt>
                  <w:sdtPr>
                    <w:rPr>
                      <w:szCs w:val="21"/>
                    </w:rPr>
                    <w:alias w:val="采购商品接受劳务情况明细-发生额"/>
                    <w:tag w:val="_GBC_2c42b1852c684e87aee4f148431ec7d8"/>
                    <w:id w:val="2771228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580.11</w:t>
                        </w:r>
                      </w:p>
                    </w:tc>
                  </w:sdtContent>
                </w:sdt>
              </w:tr>
            </w:sdtContent>
          </w:sdt>
          <w:sdt>
            <w:sdtPr>
              <w:rPr>
                <w:szCs w:val="21"/>
              </w:rPr>
              <w:alias w:val="采购商品接受劳务情况明细"/>
              <w:tag w:val="_GBC_0c9767805cb8416eaba14f759181aa29"/>
              <w:id w:val="27712286"/>
              <w:lock w:val="sdtLocked"/>
            </w:sdtPr>
            <w:sdtContent>
              <w:tr w:rsidR="0080124B" w:rsidTr="000B6554">
                <w:trPr>
                  <w:cantSplit/>
                </w:trPr>
                <w:sdt>
                  <w:sdtPr>
                    <w:rPr>
                      <w:szCs w:val="21"/>
                    </w:rPr>
                    <w:alias w:val="采购商品接受劳务情况明细-关联方"/>
                    <w:tag w:val="_GBC_bc4eb4a455cb4683982b52fd68baedbf"/>
                    <w:id w:val="2771228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柳州兴钢建筑安装工程处</w:t>
                        </w:r>
                      </w:p>
                    </w:tc>
                  </w:sdtContent>
                </w:sdt>
                <w:sdt>
                  <w:sdtPr>
                    <w:rPr>
                      <w:szCs w:val="21"/>
                    </w:rPr>
                    <w:alias w:val="采购商品接受劳务情况明细-关联交易内容"/>
                    <w:tag w:val="_GBC_42addd9ef16845b68e716a5b498cd013"/>
                    <w:id w:val="2771228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劳务</w:t>
                        </w:r>
                      </w:p>
                    </w:tc>
                  </w:sdtContent>
                </w:sdt>
                <w:sdt>
                  <w:sdtPr>
                    <w:rPr>
                      <w:szCs w:val="21"/>
                    </w:rPr>
                    <w:alias w:val="采购商品接受劳务情况明细-发生额"/>
                    <w:tag w:val="_GBC_51d916455e984678b83e9f0ec4cb14bd"/>
                    <w:id w:val="2771228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6,480.45</w:t>
                        </w:r>
                      </w:p>
                    </w:tc>
                  </w:sdtContent>
                </w:sdt>
                <w:sdt>
                  <w:sdtPr>
                    <w:rPr>
                      <w:szCs w:val="21"/>
                    </w:rPr>
                    <w:alias w:val="采购商品接受劳务情况明细-发生额"/>
                    <w:tag w:val="_GBC_2c42b1852c684e87aee4f148431ec7d8"/>
                    <w:id w:val="2771228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6,187.28</w:t>
                        </w:r>
                      </w:p>
                    </w:tc>
                  </w:sdtContent>
                </w:sdt>
              </w:tr>
            </w:sdtContent>
          </w:sdt>
          <w:sdt>
            <w:sdtPr>
              <w:rPr>
                <w:szCs w:val="21"/>
              </w:rPr>
              <w:alias w:val="采购商品接受劳务情况明细"/>
              <w:tag w:val="_GBC_0c9767805cb8416eaba14f759181aa29"/>
              <w:id w:val="27712291"/>
              <w:lock w:val="sdtLocked"/>
            </w:sdtPr>
            <w:sdtContent>
              <w:tr w:rsidR="0080124B" w:rsidTr="000B6554">
                <w:trPr>
                  <w:cantSplit/>
                </w:trPr>
                <w:sdt>
                  <w:sdtPr>
                    <w:rPr>
                      <w:szCs w:val="21"/>
                    </w:rPr>
                    <w:alias w:val="采购商品接受劳务情况明细-关联方"/>
                    <w:tag w:val="_GBC_bc4eb4a455cb4683982b52fd68baedbf"/>
                    <w:id w:val="2771228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柳州市钢花工程建筑监理有限责任公司</w:t>
                        </w:r>
                      </w:p>
                    </w:tc>
                  </w:sdtContent>
                </w:sdt>
                <w:sdt>
                  <w:sdtPr>
                    <w:rPr>
                      <w:szCs w:val="21"/>
                    </w:rPr>
                    <w:alias w:val="采购商品接受劳务情况明细-关联交易内容"/>
                    <w:tag w:val="_GBC_42addd9ef16845b68e716a5b498cd013"/>
                    <w:id w:val="2771228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劳务</w:t>
                        </w:r>
                      </w:p>
                    </w:tc>
                  </w:sdtContent>
                </w:sdt>
                <w:sdt>
                  <w:sdtPr>
                    <w:rPr>
                      <w:szCs w:val="21"/>
                    </w:rPr>
                    <w:alias w:val="采购商品接受劳务情况明细-发生额"/>
                    <w:tag w:val="_GBC_51d916455e984678b83e9f0ec4cb14bd"/>
                    <w:id w:val="2771228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26.21</w:t>
                        </w:r>
                      </w:p>
                    </w:tc>
                  </w:sdtContent>
                </w:sdt>
                <w:sdt>
                  <w:sdtPr>
                    <w:rPr>
                      <w:szCs w:val="21"/>
                    </w:rPr>
                    <w:alias w:val="采购商品接受劳务情况明细-发生额"/>
                    <w:tag w:val="_GBC_2c42b1852c684e87aee4f148431ec7d8"/>
                    <w:id w:val="27712290"/>
                    <w:lock w:val="sdtLocked"/>
                    <w:showingPlcHdr/>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p>
                    </w:tc>
                  </w:sdtContent>
                </w:sdt>
              </w:tr>
            </w:sdtContent>
          </w:sdt>
          <w:sdt>
            <w:sdtPr>
              <w:rPr>
                <w:szCs w:val="21"/>
              </w:rPr>
              <w:alias w:val="采购商品接受劳务情况明细"/>
              <w:tag w:val="_GBC_0c9767805cb8416eaba14f759181aa29"/>
              <w:id w:val="27712296"/>
              <w:lock w:val="sdtLocked"/>
            </w:sdtPr>
            <w:sdtContent>
              <w:tr w:rsidR="0080124B" w:rsidTr="000B6554">
                <w:trPr>
                  <w:cantSplit/>
                </w:trPr>
                <w:sdt>
                  <w:sdtPr>
                    <w:rPr>
                      <w:szCs w:val="21"/>
                    </w:rPr>
                    <w:alias w:val="采购商品接受劳务情况明细-关联方"/>
                    <w:tag w:val="_GBC_bc4eb4a455cb4683982b52fd68baedbf"/>
                    <w:id w:val="2771229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柳州市运天运运输有限公司</w:t>
                        </w:r>
                      </w:p>
                    </w:tc>
                  </w:sdtContent>
                </w:sdt>
                <w:sdt>
                  <w:sdtPr>
                    <w:rPr>
                      <w:szCs w:val="21"/>
                    </w:rPr>
                    <w:alias w:val="采购商品接受劳务情况明细-关联交易内容"/>
                    <w:tag w:val="_GBC_42addd9ef16845b68e716a5b498cd013"/>
                    <w:id w:val="2771229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劳务</w:t>
                        </w:r>
                      </w:p>
                    </w:tc>
                  </w:sdtContent>
                </w:sdt>
                <w:sdt>
                  <w:sdtPr>
                    <w:rPr>
                      <w:szCs w:val="21"/>
                    </w:rPr>
                    <w:alias w:val="采购商品接受劳务情况明细-发生额"/>
                    <w:tag w:val="_GBC_51d916455e984678b83e9f0ec4cb14bd"/>
                    <w:id w:val="2771229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5,354.50</w:t>
                        </w:r>
                      </w:p>
                    </w:tc>
                  </w:sdtContent>
                </w:sdt>
                <w:sdt>
                  <w:sdtPr>
                    <w:rPr>
                      <w:szCs w:val="21"/>
                    </w:rPr>
                    <w:alias w:val="采购商品接受劳务情况明细-发生额"/>
                    <w:tag w:val="_GBC_2c42b1852c684e87aee4f148431ec7d8"/>
                    <w:id w:val="2771229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p>
                    </w:tc>
                  </w:sdtContent>
                </w:sdt>
              </w:tr>
            </w:sdtContent>
          </w:sdt>
          <w:sdt>
            <w:sdtPr>
              <w:rPr>
                <w:szCs w:val="21"/>
              </w:rPr>
              <w:alias w:val="采购商品接受劳务情况明细"/>
              <w:tag w:val="_GBC_0c9767805cb8416eaba14f759181aa29"/>
              <w:id w:val="27712301"/>
              <w:lock w:val="sdtLocked"/>
            </w:sdtPr>
            <w:sdtContent>
              <w:tr w:rsidR="0080124B" w:rsidTr="000B6554">
                <w:trPr>
                  <w:cantSplit/>
                </w:trPr>
                <w:sdt>
                  <w:sdtPr>
                    <w:rPr>
                      <w:szCs w:val="21"/>
                    </w:rPr>
                    <w:alias w:val="采购商品接受劳务情况明细-关联方"/>
                    <w:tag w:val="_GBC_bc4eb4a455cb4683982b52fd68baedbf"/>
                    <w:id w:val="27712297"/>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柳州市强实科技有限公司</w:t>
                        </w:r>
                      </w:p>
                    </w:tc>
                  </w:sdtContent>
                </w:sdt>
                <w:sdt>
                  <w:sdtPr>
                    <w:rPr>
                      <w:szCs w:val="21"/>
                    </w:rPr>
                    <w:alias w:val="采购商品接受劳务情况明细-关联交易内容"/>
                    <w:tag w:val="_GBC_42addd9ef16845b68e716a5b498cd013"/>
                    <w:id w:val="27712298"/>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材料</w:t>
                        </w:r>
                      </w:p>
                    </w:tc>
                  </w:sdtContent>
                </w:sdt>
                <w:sdt>
                  <w:sdtPr>
                    <w:rPr>
                      <w:szCs w:val="21"/>
                    </w:rPr>
                    <w:alias w:val="采购商品接受劳务情况明细-发生额"/>
                    <w:tag w:val="_GBC_51d916455e984678b83e9f0ec4cb14bd"/>
                    <w:id w:val="27712299"/>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21.15</w:t>
                        </w:r>
                      </w:p>
                    </w:tc>
                  </w:sdtContent>
                </w:sdt>
                <w:sdt>
                  <w:sdtPr>
                    <w:rPr>
                      <w:szCs w:val="21"/>
                    </w:rPr>
                    <w:alias w:val="采购商品接受劳务情况明细-发生额"/>
                    <w:tag w:val="_GBC_2c42b1852c684e87aee4f148431ec7d8"/>
                    <w:id w:val="27712300"/>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p>
                    </w:tc>
                  </w:sdtContent>
                </w:sdt>
              </w:tr>
            </w:sdtContent>
          </w:sdt>
          <w:sdt>
            <w:sdtPr>
              <w:rPr>
                <w:szCs w:val="21"/>
              </w:rPr>
              <w:alias w:val="采购商品接受劳务情况明细"/>
              <w:tag w:val="_GBC_0c9767805cb8416eaba14f759181aa29"/>
              <w:id w:val="27712306"/>
              <w:lock w:val="sdtLocked"/>
            </w:sdtPr>
            <w:sdtContent>
              <w:tr w:rsidR="0080124B" w:rsidTr="000B6554">
                <w:trPr>
                  <w:cantSplit/>
                </w:trPr>
                <w:sdt>
                  <w:sdtPr>
                    <w:rPr>
                      <w:szCs w:val="21"/>
                    </w:rPr>
                    <w:alias w:val="采购商品接受劳务情况明细-关联方"/>
                    <w:tag w:val="_GBC_bc4eb4a455cb4683982b52fd68baedbf"/>
                    <w:id w:val="27712302"/>
                    <w:lock w:val="sdtLocked"/>
                  </w:sdtPr>
                  <w:sdtContent>
                    <w:tc>
                      <w:tcPr>
                        <w:tcW w:w="2248"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szCs w:val="21"/>
                          </w:rPr>
                          <w:t>合计</w:t>
                        </w:r>
                      </w:p>
                    </w:tc>
                  </w:sdtContent>
                </w:sdt>
                <w:sdt>
                  <w:sdtPr>
                    <w:rPr>
                      <w:szCs w:val="21"/>
                    </w:rPr>
                    <w:alias w:val="采购商品接受劳务情况明细-关联交易内容"/>
                    <w:tag w:val="_GBC_42addd9ef16845b68e716a5b498cd013"/>
                    <w:id w:val="27712303"/>
                    <w:lock w:val="sdtLocked"/>
                  </w:sdtPr>
                  <w:sdtContent>
                    <w:tc>
                      <w:tcPr>
                        <w:tcW w:w="797"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rPr>
                            <w:szCs w:val="21"/>
                          </w:rPr>
                        </w:pPr>
                        <w:r>
                          <w:rPr>
                            <w:rFonts w:hint="eastAsia"/>
                            <w:szCs w:val="21"/>
                          </w:rPr>
                          <w:t xml:space="preserve">　</w:t>
                        </w:r>
                      </w:p>
                    </w:tc>
                  </w:sdtContent>
                </w:sdt>
                <w:sdt>
                  <w:sdtPr>
                    <w:rPr>
                      <w:szCs w:val="21"/>
                    </w:rPr>
                    <w:alias w:val="采购商品接受劳务情况明细-发生额"/>
                    <w:tag w:val="_GBC_51d916455e984678b83e9f0ec4cb14bd"/>
                    <w:id w:val="27712304"/>
                    <w:lock w:val="sdtLocked"/>
                  </w:sdtPr>
                  <w:sdtContent>
                    <w:tc>
                      <w:tcPr>
                        <w:tcW w:w="956"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217,056.43</w:t>
                        </w:r>
                      </w:p>
                    </w:tc>
                  </w:sdtContent>
                </w:sdt>
                <w:sdt>
                  <w:sdtPr>
                    <w:rPr>
                      <w:szCs w:val="21"/>
                    </w:rPr>
                    <w:alias w:val="采购商品接受劳务情况明细-发生额"/>
                    <w:tag w:val="_GBC_2c42b1852c684e87aee4f148431ec7d8"/>
                    <w:id w:val="27712305"/>
                    <w:lock w:val="sdtLocked"/>
                  </w:sdtPr>
                  <w:sdtContent>
                    <w:tc>
                      <w:tcPr>
                        <w:tcW w:w="999" w:type="pct"/>
                        <w:tcBorders>
                          <w:top w:val="single" w:sz="4" w:space="0" w:color="auto"/>
                          <w:left w:val="single" w:sz="4" w:space="0" w:color="auto"/>
                          <w:bottom w:val="single" w:sz="4" w:space="0" w:color="auto"/>
                          <w:right w:val="single" w:sz="4" w:space="0" w:color="auto"/>
                        </w:tcBorders>
                        <w:shd w:val="clear" w:color="auto" w:fill="auto"/>
                      </w:tcPr>
                      <w:p w:rsidR="0080124B" w:rsidRDefault="0080124B" w:rsidP="00524771">
                        <w:pPr>
                          <w:jc w:val="right"/>
                          <w:rPr>
                            <w:szCs w:val="21"/>
                          </w:rPr>
                        </w:pPr>
                        <w:r>
                          <w:rPr>
                            <w:szCs w:val="21"/>
                          </w:rPr>
                          <w:t>234,272.29</w:t>
                        </w:r>
                      </w:p>
                    </w:tc>
                  </w:sdtContent>
                </w:sdt>
              </w:tr>
            </w:sdtContent>
          </w:sdt>
        </w:tbl>
        <w:p w:rsidR="007E2328" w:rsidRDefault="0041487F"/>
      </w:sdtContent>
    </w:sdt>
    <w:sdt>
      <w:sdtPr>
        <w:rPr>
          <w:rFonts w:hint="eastAsia"/>
          <w:szCs w:val="21"/>
        </w:rPr>
        <w:tag w:val="_GBC_a4e1c0efe9f741ecbb648a33c9afb8fd"/>
        <w:id w:val="27712425"/>
        <w:lock w:val="sdtLocked"/>
        <w:placeholder>
          <w:docPart w:val="GBC22222222222222222222222222222"/>
        </w:placeholder>
      </w:sdtPr>
      <w:sdtEndPr>
        <w:rPr>
          <w:rFonts w:cs="Cambria"/>
        </w:rPr>
      </w:sdtEndPr>
      <w:sdtContent>
        <w:p w:rsidR="007E2328" w:rsidRDefault="006C05A7">
          <w:pPr>
            <w:ind w:rightChars="-369" w:right="-775"/>
            <w:rPr>
              <w:szCs w:val="21"/>
            </w:rPr>
          </w:pPr>
          <w:r>
            <w:rPr>
              <w:rFonts w:hint="eastAsia"/>
              <w:szCs w:val="21"/>
            </w:rPr>
            <w:t>出售商品/提供劳务情况表</w:t>
          </w:r>
        </w:p>
        <w:p w:rsidR="007E2328" w:rsidRDefault="006C05A7">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2771230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9521EA">
                <w:rPr>
                  <w:szCs w:val="21"/>
                </w:rPr>
                <w:t>万元</w:t>
              </w:r>
            </w:sdtContent>
          </w:sdt>
          <w:r>
            <w:rPr>
              <w:szCs w:val="21"/>
            </w:rPr>
            <w:t xml:space="preserve">  币种：</w:t>
          </w:r>
          <w:sdt>
            <w:sdtPr>
              <w:rPr>
                <w:szCs w:val="21"/>
              </w:rPr>
              <w:alias w:val="币种：出售商品提供劳务情况表"/>
              <w:tag w:val="_GBC_d298f57687684d2eafef1d8c13d51722"/>
              <w:id w:val="277123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432"/>
            <w:gridCol w:w="1985"/>
            <w:gridCol w:w="1703"/>
            <w:gridCol w:w="1775"/>
          </w:tblGrid>
          <w:tr w:rsidR="006977B6" w:rsidTr="006A2272">
            <w:trPr>
              <w:cantSplit/>
              <w:trHeight w:val="273"/>
            </w:trPr>
            <w:tc>
              <w:tcPr>
                <w:tcW w:w="1929" w:type="pct"/>
                <w:tcBorders>
                  <w:top w:val="single" w:sz="4" w:space="0" w:color="auto"/>
                  <w:left w:val="single" w:sz="4" w:space="0" w:color="auto"/>
                  <w:bottom w:val="single" w:sz="4" w:space="0" w:color="auto"/>
                  <w:right w:val="single" w:sz="4" w:space="0" w:color="auto"/>
                </w:tcBorders>
                <w:shd w:val="clear" w:color="auto" w:fill="auto"/>
                <w:vAlign w:val="center"/>
              </w:tcPr>
              <w:p w:rsidR="006977B6" w:rsidRDefault="006977B6" w:rsidP="00301568">
                <w:pPr>
                  <w:jc w:val="center"/>
                  <w:rPr>
                    <w:rFonts w:cs="Cambria"/>
                    <w:szCs w:val="21"/>
                  </w:rPr>
                </w:pPr>
                <w:r>
                  <w:rPr>
                    <w:rFonts w:cs="Cambria" w:hint="eastAsia"/>
                    <w:szCs w:val="21"/>
                  </w:rPr>
                  <w:lastRenderedPageBreak/>
                  <w:t>关联方</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6977B6" w:rsidRDefault="006977B6" w:rsidP="00301568">
                <w:pPr>
                  <w:jc w:val="center"/>
                  <w:rPr>
                    <w:rFonts w:cs="Cambria"/>
                    <w:szCs w:val="21"/>
                  </w:rPr>
                </w:pPr>
                <w:r>
                  <w:rPr>
                    <w:rFonts w:cs="Cambria" w:hint="eastAsia"/>
                    <w:szCs w:val="21"/>
                  </w:rPr>
                  <w:t>关联交易内容</w:t>
                </w:r>
              </w:p>
            </w:tc>
            <w:tc>
              <w:tcPr>
                <w:tcW w:w="957" w:type="pct"/>
                <w:tcBorders>
                  <w:top w:val="single" w:sz="4" w:space="0" w:color="auto"/>
                  <w:left w:val="single" w:sz="4" w:space="0" w:color="auto"/>
                  <w:right w:val="single" w:sz="4" w:space="0" w:color="auto"/>
                </w:tcBorders>
                <w:shd w:val="clear" w:color="auto" w:fill="auto"/>
                <w:vAlign w:val="center"/>
              </w:tcPr>
              <w:p w:rsidR="006977B6" w:rsidRDefault="006977B6" w:rsidP="00301568">
                <w:pPr>
                  <w:jc w:val="center"/>
                  <w:rPr>
                    <w:rFonts w:cs="Cambria"/>
                    <w:szCs w:val="21"/>
                  </w:rPr>
                </w:pPr>
                <w:r>
                  <w:rPr>
                    <w:rFonts w:cs="Cambria" w:hint="eastAsia"/>
                    <w:szCs w:val="21"/>
                  </w:rPr>
                  <w:t>本期发生额</w:t>
                </w:r>
              </w:p>
            </w:tc>
            <w:tc>
              <w:tcPr>
                <w:tcW w:w="998" w:type="pct"/>
                <w:tcBorders>
                  <w:top w:val="single" w:sz="4" w:space="0" w:color="auto"/>
                  <w:left w:val="single" w:sz="4" w:space="0" w:color="auto"/>
                  <w:right w:val="single" w:sz="4" w:space="0" w:color="auto"/>
                </w:tcBorders>
                <w:shd w:val="clear" w:color="auto" w:fill="auto"/>
                <w:vAlign w:val="center"/>
              </w:tcPr>
              <w:p w:rsidR="006977B6" w:rsidRDefault="006977B6" w:rsidP="00301568">
                <w:pPr>
                  <w:jc w:val="center"/>
                  <w:rPr>
                    <w:rFonts w:cs="Cambria"/>
                    <w:szCs w:val="21"/>
                  </w:rPr>
                </w:pPr>
                <w:r>
                  <w:rPr>
                    <w:rFonts w:cs="Cambria" w:hint="eastAsia"/>
                    <w:szCs w:val="21"/>
                  </w:rPr>
                  <w:t>上期发生额</w:t>
                </w:r>
              </w:p>
            </w:tc>
          </w:tr>
          <w:sdt>
            <w:sdtPr>
              <w:rPr>
                <w:szCs w:val="21"/>
              </w:rPr>
              <w:alias w:val="出售商品提供劳务情况明细"/>
              <w:tag w:val="_GBC_d6e24b6ca62645f180ecf5d4621afdc6"/>
              <w:id w:val="27712314"/>
              <w:lock w:val="sdtLocked"/>
            </w:sdtPr>
            <w:sdtContent>
              <w:tr w:rsidR="006977B6" w:rsidTr="006A2272">
                <w:trPr>
                  <w:cantSplit/>
                </w:trPr>
                <w:sdt>
                  <w:sdtPr>
                    <w:rPr>
                      <w:szCs w:val="21"/>
                    </w:rPr>
                    <w:alias w:val="出售商品提供劳务情况明细-关联方"/>
                    <w:tag w:val="_GBC_ea3a50f2f6084641a06e7e84b4f31731"/>
                    <w:id w:val="2771231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1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轧钢边角料</w:t>
                        </w:r>
                      </w:p>
                    </w:tc>
                  </w:sdtContent>
                </w:sdt>
                <w:sdt>
                  <w:sdtPr>
                    <w:rPr>
                      <w:szCs w:val="21"/>
                    </w:rPr>
                    <w:alias w:val="出售商品提供劳务情况明细-发生额"/>
                    <w:tag w:val="_GBC_d0ba92d7376d41f6904ea1020c85cc71"/>
                    <w:id w:val="2771231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412.10</w:t>
                        </w:r>
                      </w:p>
                    </w:tc>
                  </w:sdtContent>
                </w:sdt>
                <w:sdt>
                  <w:sdtPr>
                    <w:rPr>
                      <w:szCs w:val="21"/>
                    </w:rPr>
                    <w:alias w:val="出售商品提供劳务情况明细-发生额"/>
                    <w:tag w:val="_GBC_067bccb3948043628f4b1b4d765c2649"/>
                    <w:id w:val="2771231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1,054.78</w:t>
                        </w:r>
                      </w:p>
                    </w:tc>
                  </w:sdtContent>
                </w:sdt>
              </w:tr>
            </w:sdtContent>
          </w:sdt>
          <w:sdt>
            <w:sdtPr>
              <w:rPr>
                <w:szCs w:val="21"/>
              </w:rPr>
              <w:alias w:val="出售商品提供劳务情况明细"/>
              <w:tag w:val="_GBC_d6e24b6ca62645f180ecf5d4621afdc6"/>
              <w:id w:val="27712319"/>
              <w:lock w:val="sdtLocked"/>
            </w:sdtPr>
            <w:sdtContent>
              <w:tr w:rsidR="006977B6" w:rsidTr="006A2272">
                <w:trPr>
                  <w:cantSplit/>
                </w:trPr>
                <w:sdt>
                  <w:sdtPr>
                    <w:rPr>
                      <w:szCs w:val="21"/>
                    </w:rPr>
                    <w:alias w:val="出售商品提供劳务情况明细-关联方"/>
                    <w:tag w:val="_GBC_ea3a50f2f6084641a06e7e84b4f31731"/>
                    <w:id w:val="2771231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1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煤气</w:t>
                        </w:r>
                      </w:p>
                    </w:tc>
                  </w:sdtContent>
                </w:sdt>
                <w:sdt>
                  <w:sdtPr>
                    <w:rPr>
                      <w:szCs w:val="21"/>
                    </w:rPr>
                    <w:alias w:val="出售商品提供劳务情况明细-发生额"/>
                    <w:tag w:val="_GBC_d0ba92d7376d41f6904ea1020c85cc71"/>
                    <w:id w:val="2771231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102,936.68</w:t>
                        </w:r>
                      </w:p>
                    </w:tc>
                  </w:sdtContent>
                </w:sdt>
                <w:sdt>
                  <w:sdtPr>
                    <w:rPr>
                      <w:szCs w:val="21"/>
                    </w:rPr>
                    <w:alias w:val="出售商品提供劳务情况明细-发生额"/>
                    <w:tag w:val="_GBC_067bccb3948043628f4b1b4d765c2649"/>
                    <w:id w:val="2771231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116,123.93</w:t>
                        </w:r>
                      </w:p>
                    </w:tc>
                  </w:sdtContent>
                </w:sdt>
              </w:tr>
            </w:sdtContent>
          </w:sdt>
          <w:sdt>
            <w:sdtPr>
              <w:rPr>
                <w:szCs w:val="21"/>
              </w:rPr>
              <w:alias w:val="出售商品提供劳务情况明细"/>
              <w:tag w:val="_GBC_d6e24b6ca62645f180ecf5d4621afdc6"/>
              <w:id w:val="27712324"/>
              <w:lock w:val="sdtLocked"/>
            </w:sdtPr>
            <w:sdtContent>
              <w:tr w:rsidR="006977B6" w:rsidTr="006A2272">
                <w:trPr>
                  <w:cantSplit/>
                </w:trPr>
                <w:sdt>
                  <w:sdtPr>
                    <w:rPr>
                      <w:szCs w:val="21"/>
                    </w:rPr>
                    <w:alias w:val="出售商品提供劳务情况明细-关联方"/>
                    <w:tag w:val="_GBC_ea3a50f2f6084641a06e7e84b4f31731"/>
                    <w:id w:val="2771232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2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TRT发电</w:t>
                        </w:r>
                      </w:p>
                    </w:tc>
                  </w:sdtContent>
                </w:sdt>
                <w:sdt>
                  <w:sdtPr>
                    <w:rPr>
                      <w:szCs w:val="21"/>
                    </w:rPr>
                    <w:alias w:val="出售商品提供劳务情况明细-发生额"/>
                    <w:tag w:val="_GBC_d0ba92d7376d41f6904ea1020c85cc71"/>
                    <w:id w:val="2771232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5,907.02</w:t>
                        </w:r>
                      </w:p>
                    </w:tc>
                  </w:sdtContent>
                </w:sdt>
                <w:sdt>
                  <w:sdtPr>
                    <w:rPr>
                      <w:szCs w:val="21"/>
                    </w:rPr>
                    <w:alias w:val="出售商品提供劳务情况明细-发生额"/>
                    <w:tag w:val="_GBC_067bccb3948043628f4b1b4d765c2649"/>
                    <w:id w:val="2771232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7,213.04</w:t>
                        </w:r>
                      </w:p>
                    </w:tc>
                  </w:sdtContent>
                </w:sdt>
              </w:tr>
            </w:sdtContent>
          </w:sdt>
          <w:sdt>
            <w:sdtPr>
              <w:rPr>
                <w:szCs w:val="21"/>
              </w:rPr>
              <w:alias w:val="出售商品提供劳务情况明细"/>
              <w:tag w:val="_GBC_d6e24b6ca62645f180ecf5d4621afdc6"/>
              <w:id w:val="27712329"/>
              <w:lock w:val="sdtLocked"/>
            </w:sdtPr>
            <w:sdtContent>
              <w:tr w:rsidR="006977B6" w:rsidTr="006A2272">
                <w:trPr>
                  <w:cantSplit/>
                </w:trPr>
                <w:sdt>
                  <w:sdtPr>
                    <w:rPr>
                      <w:szCs w:val="21"/>
                    </w:rPr>
                    <w:alias w:val="出售商品提供劳务情况明细-关联方"/>
                    <w:tag w:val="_GBC_ea3a50f2f6084641a06e7e84b4f31731"/>
                    <w:id w:val="2771232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2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代购代销备件材料</w:t>
                        </w:r>
                      </w:p>
                    </w:tc>
                  </w:sdtContent>
                </w:sdt>
                <w:sdt>
                  <w:sdtPr>
                    <w:rPr>
                      <w:szCs w:val="21"/>
                    </w:rPr>
                    <w:alias w:val="出售商品提供劳务情况明细-发生额"/>
                    <w:tag w:val="_GBC_d0ba92d7376d41f6904ea1020c85cc71"/>
                    <w:id w:val="2771232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2,235.23</w:t>
                        </w:r>
                      </w:p>
                    </w:tc>
                  </w:sdtContent>
                </w:sdt>
                <w:sdt>
                  <w:sdtPr>
                    <w:rPr>
                      <w:szCs w:val="21"/>
                    </w:rPr>
                    <w:alias w:val="出售商品提供劳务情况明细-发生额"/>
                    <w:tag w:val="_GBC_067bccb3948043628f4b1b4d765c2649"/>
                    <w:id w:val="2771232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3,545.87</w:t>
                        </w:r>
                      </w:p>
                    </w:tc>
                  </w:sdtContent>
                </w:sdt>
              </w:tr>
            </w:sdtContent>
          </w:sdt>
          <w:sdt>
            <w:sdtPr>
              <w:rPr>
                <w:szCs w:val="21"/>
              </w:rPr>
              <w:alias w:val="出售商品提供劳务情况明细"/>
              <w:tag w:val="_GBC_d6e24b6ca62645f180ecf5d4621afdc6"/>
              <w:id w:val="27712334"/>
              <w:lock w:val="sdtLocked"/>
            </w:sdtPr>
            <w:sdtContent>
              <w:tr w:rsidR="006977B6" w:rsidTr="006A2272">
                <w:trPr>
                  <w:cantSplit/>
                </w:trPr>
                <w:sdt>
                  <w:sdtPr>
                    <w:rPr>
                      <w:szCs w:val="21"/>
                    </w:rPr>
                    <w:alias w:val="出售商品提供劳务情况明细-关联方"/>
                    <w:tag w:val="_GBC_ea3a50f2f6084641a06e7e84b4f31731"/>
                    <w:id w:val="2771233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3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33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6,605.92</w:t>
                        </w:r>
                      </w:p>
                    </w:tc>
                  </w:sdtContent>
                </w:sdt>
                <w:sdt>
                  <w:sdtPr>
                    <w:rPr>
                      <w:szCs w:val="21"/>
                    </w:rPr>
                    <w:alias w:val="出售商品提供劳务情况明细-发生额"/>
                    <w:tag w:val="_GBC_067bccb3948043628f4b1b4d765c2649"/>
                    <w:id w:val="2771233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14,354.04</w:t>
                        </w:r>
                      </w:p>
                    </w:tc>
                  </w:sdtContent>
                </w:sdt>
              </w:tr>
            </w:sdtContent>
          </w:sdt>
          <w:sdt>
            <w:sdtPr>
              <w:rPr>
                <w:szCs w:val="21"/>
              </w:rPr>
              <w:alias w:val="出售商品提供劳务情况明细"/>
              <w:tag w:val="_GBC_d6e24b6ca62645f180ecf5d4621afdc6"/>
              <w:id w:val="27712339"/>
              <w:lock w:val="sdtLocked"/>
            </w:sdtPr>
            <w:sdtContent>
              <w:tr w:rsidR="006977B6" w:rsidTr="006A2272">
                <w:trPr>
                  <w:cantSplit/>
                </w:trPr>
                <w:sdt>
                  <w:sdtPr>
                    <w:rPr>
                      <w:szCs w:val="21"/>
                    </w:rPr>
                    <w:alias w:val="出售商品提供劳务情况明细-关联方"/>
                    <w:tag w:val="_GBC_ea3a50f2f6084641a06e7e84b4f31731"/>
                    <w:id w:val="2771233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3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吊装费</w:t>
                        </w:r>
                      </w:p>
                    </w:tc>
                  </w:sdtContent>
                </w:sdt>
                <w:sdt>
                  <w:sdtPr>
                    <w:rPr>
                      <w:szCs w:val="21"/>
                    </w:rPr>
                    <w:alias w:val="出售商品提供劳务情况明细-发生额"/>
                    <w:tag w:val="_GBC_d0ba92d7376d41f6904ea1020c85cc71"/>
                    <w:id w:val="2771233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1.51</w:t>
                        </w:r>
                      </w:p>
                    </w:tc>
                  </w:sdtContent>
                </w:sdt>
                <w:sdt>
                  <w:sdtPr>
                    <w:rPr>
                      <w:szCs w:val="21"/>
                    </w:rPr>
                    <w:alias w:val="出售商品提供劳务情况明细-发生额"/>
                    <w:tag w:val="_GBC_067bccb3948043628f4b1b4d765c2649"/>
                    <w:id w:val="2771233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2.76</w:t>
                        </w:r>
                      </w:p>
                    </w:tc>
                  </w:sdtContent>
                </w:sdt>
              </w:tr>
            </w:sdtContent>
          </w:sdt>
          <w:sdt>
            <w:sdtPr>
              <w:rPr>
                <w:szCs w:val="21"/>
              </w:rPr>
              <w:alias w:val="出售商品提供劳务情况明细"/>
              <w:tag w:val="_GBC_d6e24b6ca62645f180ecf5d4621afdc6"/>
              <w:id w:val="27712344"/>
              <w:lock w:val="sdtLocked"/>
            </w:sdtPr>
            <w:sdtContent>
              <w:tr w:rsidR="006977B6" w:rsidTr="006A2272">
                <w:trPr>
                  <w:cantSplit/>
                </w:trPr>
                <w:sdt>
                  <w:sdtPr>
                    <w:rPr>
                      <w:szCs w:val="21"/>
                    </w:rPr>
                    <w:alias w:val="出售商品提供劳务情况明细-关联方"/>
                    <w:tag w:val="_GBC_ea3a50f2f6084641a06e7e84b4f31731"/>
                    <w:id w:val="2771234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4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蒸汽</w:t>
                        </w:r>
                      </w:p>
                    </w:tc>
                  </w:sdtContent>
                </w:sdt>
                <w:sdt>
                  <w:sdtPr>
                    <w:rPr>
                      <w:szCs w:val="21"/>
                    </w:rPr>
                    <w:alias w:val="出售商品提供劳务情况明细-发生额"/>
                    <w:tag w:val="_GBC_d0ba92d7376d41f6904ea1020c85cc71"/>
                    <w:id w:val="2771234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11,568.12</w:t>
                        </w:r>
                      </w:p>
                    </w:tc>
                  </w:sdtContent>
                </w:sdt>
                <w:sdt>
                  <w:sdtPr>
                    <w:rPr>
                      <w:szCs w:val="21"/>
                    </w:rPr>
                    <w:alias w:val="出售商品提供劳务情况明细-发生额"/>
                    <w:tag w:val="_GBC_067bccb3948043628f4b1b4d765c2649"/>
                    <w:id w:val="2771234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13,359.18</w:t>
                        </w:r>
                      </w:p>
                    </w:tc>
                  </w:sdtContent>
                </w:sdt>
              </w:tr>
            </w:sdtContent>
          </w:sdt>
          <w:sdt>
            <w:sdtPr>
              <w:rPr>
                <w:szCs w:val="21"/>
              </w:rPr>
              <w:alias w:val="出售商品提供劳务情况明细"/>
              <w:tag w:val="_GBC_d6e24b6ca62645f180ecf5d4621afdc6"/>
              <w:id w:val="27712349"/>
              <w:lock w:val="sdtLocked"/>
            </w:sdtPr>
            <w:sdtContent>
              <w:tr w:rsidR="006977B6" w:rsidTr="006A2272">
                <w:trPr>
                  <w:cantSplit/>
                </w:trPr>
                <w:sdt>
                  <w:sdtPr>
                    <w:rPr>
                      <w:szCs w:val="21"/>
                    </w:rPr>
                    <w:alias w:val="出售商品提供劳务情况明细-关联方"/>
                    <w:tag w:val="_GBC_ea3a50f2f6084641a06e7e84b4f31731"/>
                    <w:id w:val="2771234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4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废钢</w:t>
                        </w:r>
                      </w:p>
                    </w:tc>
                  </w:sdtContent>
                </w:sdt>
                <w:sdt>
                  <w:sdtPr>
                    <w:rPr>
                      <w:szCs w:val="21"/>
                    </w:rPr>
                    <w:alias w:val="出售商品提供劳务情况明细-发生额"/>
                    <w:tag w:val="_GBC_d0ba92d7376d41f6904ea1020c85cc71"/>
                    <w:id w:val="2771234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12.71</w:t>
                        </w:r>
                      </w:p>
                    </w:tc>
                  </w:sdtContent>
                </w:sdt>
                <w:sdt>
                  <w:sdtPr>
                    <w:rPr>
                      <w:szCs w:val="21"/>
                    </w:rPr>
                    <w:alias w:val="出售商品提供劳务情况明细-发生额"/>
                    <w:tag w:val="_GBC_067bccb3948043628f4b1b4d765c2649"/>
                    <w:id w:val="27712348"/>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354"/>
              <w:lock w:val="sdtLocked"/>
            </w:sdtPr>
            <w:sdtContent>
              <w:tr w:rsidR="006977B6" w:rsidTr="006A2272">
                <w:trPr>
                  <w:cantSplit/>
                </w:trPr>
                <w:sdt>
                  <w:sdtPr>
                    <w:rPr>
                      <w:szCs w:val="21"/>
                    </w:rPr>
                    <w:alias w:val="出售商品提供劳务情况明细-关联方"/>
                    <w:tag w:val="_GBC_ea3a50f2f6084641a06e7e84b4f31731"/>
                    <w:id w:val="2771235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5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工业水电</w:t>
                        </w:r>
                      </w:p>
                    </w:tc>
                  </w:sdtContent>
                </w:sdt>
                <w:sdt>
                  <w:sdtPr>
                    <w:rPr>
                      <w:szCs w:val="21"/>
                    </w:rPr>
                    <w:alias w:val="出售商品提供劳务情况明细-发生额"/>
                    <w:tag w:val="_GBC_d0ba92d7376d41f6904ea1020c85cc71"/>
                    <w:id w:val="2771235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0.65</w:t>
                        </w:r>
                      </w:p>
                    </w:tc>
                  </w:sdtContent>
                </w:sdt>
                <w:sdt>
                  <w:sdtPr>
                    <w:rPr>
                      <w:szCs w:val="21"/>
                    </w:rPr>
                    <w:alias w:val="出售商品提供劳务情况明细-发生额"/>
                    <w:tag w:val="_GBC_067bccb3948043628f4b1b4d765c2649"/>
                    <w:id w:val="27712353"/>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359"/>
              <w:lock w:val="sdtLocked"/>
            </w:sdtPr>
            <w:sdtContent>
              <w:tr w:rsidR="006977B6" w:rsidTr="006A2272">
                <w:trPr>
                  <w:cantSplit/>
                </w:trPr>
                <w:sdt>
                  <w:sdtPr>
                    <w:rPr>
                      <w:szCs w:val="21"/>
                    </w:rPr>
                    <w:alias w:val="出售商品提供劳务情况明细-关联方"/>
                    <w:tag w:val="_GBC_ea3a50f2f6084641a06e7e84b4f31731"/>
                    <w:id w:val="2771235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广西柳州钢铁(集团)公司</w:t>
                        </w:r>
                      </w:p>
                    </w:tc>
                  </w:sdtContent>
                </w:sdt>
                <w:sdt>
                  <w:sdtPr>
                    <w:rPr>
                      <w:szCs w:val="21"/>
                    </w:rPr>
                    <w:alias w:val="出售商品提供劳务情况明细-关联交易内容"/>
                    <w:tag w:val="_GBC_820633d92aa642f9a0663a41087c1a83"/>
                    <w:id w:val="2771235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劳务</w:t>
                        </w:r>
                      </w:p>
                    </w:tc>
                  </w:sdtContent>
                </w:sdt>
                <w:sdt>
                  <w:sdtPr>
                    <w:rPr>
                      <w:szCs w:val="21"/>
                    </w:rPr>
                    <w:alias w:val="出售商品提供劳务情况明细-发生额"/>
                    <w:tag w:val="_GBC_d0ba92d7376d41f6904ea1020c85cc71"/>
                    <w:id w:val="2771235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15.37</w:t>
                        </w:r>
                      </w:p>
                    </w:tc>
                  </w:sdtContent>
                </w:sdt>
                <w:sdt>
                  <w:sdtPr>
                    <w:rPr>
                      <w:szCs w:val="21"/>
                    </w:rPr>
                    <w:alias w:val="出售商品提供劳务情况明细-发生额"/>
                    <w:tag w:val="_GBC_067bccb3948043628f4b1b4d765c2649"/>
                    <w:id w:val="2771235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p>
                    </w:tc>
                  </w:sdtContent>
                </w:sdt>
              </w:tr>
            </w:sdtContent>
          </w:sdt>
          <w:sdt>
            <w:sdtPr>
              <w:rPr>
                <w:szCs w:val="21"/>
              </w:rPr>
              <w:alias w:val="出售商品提供劳务情况明细"/>
              <w:tag w:val="_GBC_d6e24b6ca62645f180ecf5d4621afdc6"/>
              <w:id w:val="27712364"/>
              <w:lock w:val="sdtLocked"/>
            </w:sdtPr>
            <w:sdtContent>
              <w:tr w:rsidR="006977B6" w:rsidTr="006A2272">
                <w:trPr>
                  <w:cantSplit/>
                </w:trPr>
                <w:sdt>
                  <w:sdtPr>
                    <w:rPr>
                      <w:szCs w:val="21"/>
                    </w:rPr>
                    <w:alias w:val="出售商品提供劳务情况明细-关联方"/>
                    <w:tag w:val="_GBC_ea3a50f2f6084641a06e7e84b4f31731"/>
                    <w:id w:val="2771236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2771236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备件材料</w:t>
                        </w:r>
                      </w:p>
                    </w:tc>
                  </w:sdtContent>
                </w:sdt>
                <w:sdt>
                  <w:sdtPr>
                    <w:rPr>
                      <w:szCs w:val="21"/>
                    </w:rPr>
                    <w:alias w:val="出售商品提供劳务情况明细-发生额"/>
                    <w:tag w:val="_GBC_d0ba92d7376d41f6904ea1020c85cc71"/>
                    <w:id w:val="2771236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776.29</w:t>
                        </w:r>
                      </w:p>
                    </w:tc>
                  </w:sdtContent>
                </w:sdt>
                <w:sdt>
                  <w:sdtPr>
                    <w:rPr>
                      <w:szCs w:val="21"/>
                    </w:rPr>
                    <w:alias w:val="出售商品提供劳务情况明细-发生额"/>
                    <w:tag w:val="_GBC_067bccb3948043628f4b1b4d765c2649"/>
                    <w:id w:val="2771236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577.22</w:t>
                        </w:r>
                      </w:p>
                    </w:tc>
                  </w:sdtContent>
                </w:sdt>
              </w:tr>
            </w:sdtContent>
          </w:sdt>
          <w:sdt>
            <w:sdtPr>
              <w:rPr>
                <w:szCs w:val="21"/>
              </w:rPr>
              <w:alias w:val="出售商品提供劳务情况明细"/>
              <w:tag w:val="_GBC_d6e24b6ca62645f180ecf5d4621afdc6"/>
              <w:id w:val="27712369"/>
              <w:lock w:val="sdtLocked"/>
            </w:sdtPr>
            <w:sdtContent>
              <w:tr w:rsidR="006977B6" w:rsidTr="006A2272">
                <w:trPr>
                  <w:cantSplit/>
                </w:trPr>
                <w:sdt>
                  <w:sdtPr>
                    <w:rPr>
                      <w:szCs w:val="21"/>
                    </w:rPr>
                    <w:alias w:val="出售商品提供劳务情况明细-关联方"/>
                    <w:tag w:val="_GBC_ea3a50f2f6084641a06e7e84b4f31731"/>
                    <w:id w:val="2771236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2771236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36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94.89</w:t>
                        </w:r>
                      </w:p>
                    </w:tc>
                  </w:sdtContent>
                </w:sdt>
                <w:sdt>
                  <w:sdtPr>
                    <w:rPr>
                      <w:szCs w:val="21"/>
                    </w:rPr>
                    <w:alias w:val="出售商品提供劳务情况明细-发生额"/>
                    <w:tag w:val="_GBC_067bccb3948043628f4b1b4d765c2649"/>
                    <w:id w:val="2771236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87.72</w:t>
                        </w:r>
                      </w:p>
                    </w:tc>
                  </w:sdtContent>
                </w:sdt>
              </w:tr>
            </w:sdtContent>
          </w:sdt>
          <w:sdt>
            <w:sdtPr>
              <w:rPr>
                <w:szCs w:val="21"/>
              </w:rPr>
              <w:alias w:val="出售商品提供劳务情况明细"/>
              <w:tag w:val="_GBC_d6e24b6ca62645f180ecf5d4621afdc6"/>
              <w:id w:val="27712374"/>
              <w:lock w:val="sdtLocked"/>
            </w:sdtPr>
            <w:sdtContent>
              <w:tr w:rsidR="006977B6" w:rsidTr="006A2272">
                <w:trPr>
                  <w:cantSplit/>
                </w:trPr>
                <w:sdt>
                  <w:sdtPr>
                    <w:rPr>
                      <w:szCs w:val="21"/>
                    </w:rPr>
                    <w:alias w:val="出售商品提供劳务情况明细-关联方"/>
                    <w:tag w:val="_GBC_ea3a50f2f6084641a06e7e84b4f31731"/>
                    <w:id w:val="2771237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柳州市兴钢建筑安装工程处</w:t>
                        </w:r>
                      </w:p>
                    </w:tc>
                  </w:sdtContent>
                </w:sdt>
                <w:sdt>
                  <w:sdtPr>
                    <w:rPr>
                      <w:szCs w:val="21"/>
                    </w:rPr>
                    <w:alias w:val="出售商品提供劳务情况明细-关联交易内容"/>
                    <w:tag w:val="_GBC_820633d92aa642f9a0663a41087c1a83"/>
                    <w:id w:val="2771237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工业水电</w:t>
                        </w:r>
                      </w:p>
                    </w:tc>
                  </w:sdtContent>
                </w:sdt>
                <w:sdt>
                  <w:sdtPr>
                    <w:rPr>
                      <w:szCs w:val="21"/>
                    </w:rPr>
                    <w:alias w:val="出售商品提供劳务情况明细-发生额"/>
                    <w:tag w:val="_GBC_d0ba92d7376d41f6904ea1020c85cc71"/>
                    <w:id w:val="2771237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0.57</w:t>
                        </w:r>
                      </w:p>
                    </w:tc>
                  </w:sdtContent>
                </w:sdt>
                <w:sdt>
                  <w:sdtPr>
                    <w:rPr>
                      <w:szCs w:val="21"/>
                    </w:rPr>
                    <w:alias w:val="出售商品提供劳务情况明细-发生额"/>
                    <w:tag w:val="_GBC_067bccb3948043628f4b1b4d765c2649"/>
                    <w:id w:val="27712373"/>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379"/>
              <w:lock w:val="sdtLocked"/>
            </w:sdtPr>
            <w:sdtContent>
              <w:tr w:rsidR="006977B6" w:rsidTr="006A2272">
                <w:trPr>
                  <w:cantSplit/>
                </w:trPr>
                <w:sdt>
                  <w:sdtPr>
                    <w:rPr>
                      <w:szCs w:val="21"/>
                    </w:rPr>
                    <w:alias w:val="出售商品提供劳务情况明细-关联方"/>
                    <w:tag w:val="_GBC_ea3a50f2f6084641a06e7e84b4f31731"/>
                    <w:id w:val="2771237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2771237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钢坯</w:t>
                        </w:r>
                      </w:p>
                    </w:tc>
                  </w:sdtContent>
                </w:sdt>
                <w:sdt>
                  <w:sdtPr>
                    <w:rPr>
                      <w:szCs w:val="21"/>
                    </w:rPr>
                    <w:alias w:val="出售商品提供劳务情况明细-发生额"/>
                    <w:tag w:val="_GBC_d0ba92d7376d41f6904ea1020c85cc71"/>
                    <w:id w:val="2771237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AE3E13" w:rsidP="00AE3E13">
                        <w:pPr>
                          <w:jc w:val="right"/>
                          <w:rPr>
                            <w:szCs w:val="21"/>
                          </w:rPr>
                        </w:pPr>
                        <w:r>
                          <w:rPr>
                            <w:szCs w:val="21"/>
                          </w:rPr>
                          <w:t>594,858.77</w:t>
                        </w:r>
                      </w:p>
                    </w:tc>
                  </w:sdtContent>
                </w:sdt>
                <w:sdt>
                  <w:sdtPr>
                    <w:rPr>
                      <w:szCs w:val="21"/>
                    </w:rPr>
                    <w:alias w:val="出售商品提供劳务情况明细-发生额"/>
                    <w:tag w:val="_GBC_067bccb3948043628f4b1b4d765c2649"/>
                    <w:id w:val="2771237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862,004.84</w:t>
                        </w:r>
                      </w:p>
                    </w:tc>
                  </w:sdtContent>
                </w:sdt>
              </w:tr>
            </w:sdtContent>
          </w:sdt>
          <w:sdt>
            <w:sdtPr>
              <w:rPr>
                <w:szCs w:val="21"/>
              </w:rPr>
              <w:alias w:val="出售商品提供劳务情况明细"/>
              <w:tag w:val="_GBC_d6e24b6ca62645f180ecf5d4621afdc6"/>
              <w:id w:val="27712384"/>
              <w:lock w:val="sdtLocked"/>
            </w:sdtPr>
            <w:sdtContent>
              <w:tr w:rsidR="006977B6" w:rsidTr="006A2272">
                <w:trPr>
                  <w:cantSplit/>
                </w:trPr>
                <w:sdt>
                  <w:sdtPr>
                    <w:rPr>
                      <w:szCs w:val="21"/>
                    </w:rPr>
                    <w:alias w:val="出售商品提供劳务情况明细-关联方"/>
                    <w:tag w:val="_GBC_ea3a50f2f6084641a06e7e84b4f31731"/>
                    <w:id w:val="2771238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2771238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废钢</w:t>
                        </w:r>
                      </w:p>
                    </w:tc>
                  </w:sdtContent>
                </w:sdt>
                <w:sdt>
                  <w:sdtPr>
                    <w:rPr>
                      <w:szCs w:val="21"/>
                    </w:rPr>
                    <w:alias w:val="出售商品提供劳务情况明细-发生额"/>
                    <w:tag w:val="_GBC_d0ba92d7376d41f6904ea1020c85cc71"/>
                    <w:id w:val="2771238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19.89</w:t>
                        </w:r>
                      </w:p>
                    </w:tc>
                  </w:sdtContent>
                </w:sdt>
                <w:sdt>
                  <w:sdtPr>
                    <w:rPr>
                      <w:szCs w:val="21"/>
                    </w:rPr>
                    <w:alias w:val="出售商品提供劳务情况明细-发生额"/>
                    <w:tag w:val="_GBC_067bccb3948043628f4b1b4d765c2649"/>
                    <w:id w:val="2771238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46.95</w:t>
                        </w:r>
                      </w:p>
                    </w:tc>
                  </w:sdtContent>
                </w:sdt>
              </w:tr>
            </w:sdtContent>
          </w:sdt>
          <w:sdt>
            <w:sdtPr>
              <w:rPr>
                <w:szCs w:val="21"/>
              </w:rPr>
              <w:alias w:val="出售商品提供劳务情况明细"/>
              <w:tag w:val="_GBC_d6e24b6ca62645f180ecf5d4621afdc6"/>
              <w:id w:val="27712389"/>
              <w:lock w:val="sdtLocked"/>
            </w:sdtPr>
            <w:sdtContent>
              <w:tr w:rsidR="006977B6" w:rsidTr="006A2272">
                <w:trPr>
                  <w:cantSplit/>
                </w:trPr>
                <w:sdt>
                  <w:sdtPr>
                    <w:rPr>
                      <w:szCs w:val="21"/>
                    </w:rPr>
                    <w:alias w:val="出售商品提供劳务情况明细-关联方"/>
                    <w:tag w:val="_GBC_ea3a50f2f6084641a06e7e84b4f31731"/>
                    <w:id w:val="2771238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柳州市品成金属材料有限公司</w:t>
                        </w:r>
                      </w:p>
                    </w:tc>
                  </w:sdtContent>
                </w:sdt>
                <w:sdt>
                  <w:sdtPr>
                    <w:rPr>
                      <w:szCs w:val="21"/>
                    </w:rPr>
                    <w:alias w:val="出售商品提供劳务情况明细-关联交易内容"/>
                    <w:tag w:val="_GBC_820633d92aa642f9a0663a41087c1a83"/>
                    <w:id w:val="2771238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运费</w:t>
                        </w:r>
                      </w:p>
                    </w:tc>
                  </w:sdtContent>
                </w:sdt>
                <w:sdt>
                  <w:sdtPr>
                    <w:rPr>
                      <w:szCs w:val="21"/>
                    </w:rPr>
                    <w:alias w:val="出售商品提供劳务情况明细-发生额"/>
                    <w:tag w:val="_GBC_d0ba92d7376d41f6904ea1020c85cc71"/>
                    <w:id w:val="2771238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1,500.88</w:t>
                        </w:r>
                      </w:p>
                    </w:tc>
                  </w:sdtContent>
                </w:sdt>
                <w:sdt>
                  <w:sdtPr>
                    <w:rPr>
                      <w:szCs w:val="21"/>
                    </w:rPr>
                    <w:alias w:val="出售商品提供劳务情况明细-发生额"/>
                    <w:tag w:val="_GBC_067bccb3948043628f4b1b4d765c2649"/>
                    <w:id w:val="27712388"/>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1,554.78</w:t>
                        </w:r>
                      </w:p>
                    </w:tc>
                  </w:sdtContent>
                </w:sdt>
              </w:tr>
            </w:sdtContent>
          </w:sdt>
          <w:sdt>
            <w:sdtPr>
              <w:rPr>
                <w:szCs w:val="21"/>
              </w:rPr>
              <w:alias w:val="出售商品提供劳务情况明细"/>
              <w:tag w:val="_GBC_d6e24b6ca62645f180ecf5d4621afdc6"/>
              <w:id w:val="27712394"/>
              <w:lock w:val="sdtLocked"/>
            </w:sdtPr>
            <w:sdtContent>
              <w:tr w:rsidR="006977B6" w:rsidTr="006A2272">
                <w:trPr>
                  <w:cantSplit/>
                </w:trPr>
                <w:sdt>
                  <w:sdtPr>
                    <w:rPr>
                      <w:szCs w:val="21"/>
                    </w:rPr>
                    <w:alias w:val="出售商品提供劳务情况明细-关联方"/>
                    <w:tag w:val="_GBC_ea3a50f2f6084641a06e7e84b4f31731"/>
                    <w:id w:val="2771239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广西柳钢资产经营管理有限公司</w:t>
                        </w:r>
                      </w:p>
                    </w:tc>
                  </w:sdtContent>
                </w:sdt>
                <w:sdt>
                  <w:sdtPr>
                    <w:rPr>
                      <w:szCs w:val="21"/>
                    </w:rPr>
                    <w:alias w:val="出售商品提供劳务情况明细-关联交易内容"/>
                    <w:tag w:val="_GBC_820633d92aa642f9a0663a41087c1a83"/>
                    <w:id w:val="2771239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39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054C14" w:rsidP="00054C14">
                        <w:pPr>
                          <w:jc w:val="right"/>
                          <w:rPr>
                            <w:szCs w:val="21"/>
                          </w:rPr>
                        </w:pPr>
                        <w:r>
                          <w:rPr>
                            <w:rFonts w:hint="eastAsia"/>
                            <w:szCs w:val="21"/>
                          </w:rPr>
                          <w:t>0.06</w:t>
                        </w:r>
                      </w:p>
                    </w:tc>
                  </w:sdtContent>
                </w:sdt>
                <w:sdt>
                  <w:sdtPr>
                    <w:rPr>
                      <w:szCs w:val="21"/>
                    </w:rPr>
                    <w:alias w:val="出售商品提供劳务情况明细-发生额"/>
                    <w:tag w:val="_GBC_067bccb3948043628f4b1b4d765c2649"/>
                    <w:id w:val="27712393"/>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399"/>
              <w:lock w:val="sdtLocked"/>
            </w:sdtPr>
            <w:sdtContent>
              <w:tr w:rsidR="006977B6" w:rsidTr="006A2272">
                <w:trPr>
                  <w:cantSplit/>
                </w:trPr>
                <w:sdt>
                  <w:sdtPr>
                    <w:rPr>
                      <w:szCs w:val="21"/>
                    </w:rPr>
                    <w:alias w:val="出售商品提供劳务情况明细-关联方"/>
                    <w:tag w:val="_GBC_ea3a50f2f6084641a06e7e84b4f31731"/>
                    <w:id w:val="2771239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柳州瑞昱钢铁国际贸易有限公司</w:t>
                        </w:r>
                      </w:p>
                    </w:tc>
                  </w:sdtContent>
                </w:sdt>
                <w:sdt>
                  <w:sdtPr>
                    <w:rPr>
                      <w:szCs w:val="21"/>
                    </w:rPr>
                    <w:alias w:val="出售商品提供劳务情况明细-关联交易内容"/>
                    <w:tag w:val="_GBC_820633d92aa642f9a0663a41087c1a83"/>
                    <w:id w:val="2771239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39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0.11</w:t>
                        </w:r>
                      </w:p>
                    </w:tc>
                  </w:sdtContent>
                </w:sdt>
                <w:sdt>
                  <w:sdtPr>
                    <w:rPr>
                      <w:szCs w:val="21"/>
                    </w:rPr>
                    <w:alias w:val="出售商品提供劳务情况明细-发生额"/>
                    <w:tag w:val="_GBC_067bccb3948043628f4b1b4d765c2649"/>
                    <w:id w:val="27712398"/>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404"/>
              <w:lock w:val="sdtLocked"/>
            </w:sdtPr>
            <w:sdtContent>
              <w:tr w:rsidR="006977B6" w:rsidTr="006A2272">
                <w:trPr>
                  <w:cantSplit/>
                </w:trPr>
                <w:sdt>
                  <w:sdtPr>
                    <w:rPr>
                      <w:szCs w:val="21"/>
                    </w:rPr>
                    <w:alias w:val="出售商品提供劳务情况明细-关联方"/>
                    <w:tag w:val="_GBC_ea3a50f2f6084641a06e7e84b4f31731"/>
                    <w:id w:val="2771240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广西柳钢国际贸易有限公司</w:t>
                        </w:r>
                      </w:p>
                    </w:tc>
                  </w:sdtContent>
                </w:sdt>
                <w:sdt>
                  <w:sdtPr>
                    <w:rPr>
                      <w:szCs w:val="21"/>
                    </w:rPr>
                    <w:alias w:val="出售商品提供劳务情况明细-关联交易内容"/>
                    <w:tag w:val="_GBC_820633d92aa642f9a0663a41087c1a83"/>
                    <w:id w:val="2771240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40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0.33</w:t>
                        </w:r>
                      </w:p>
                    </w:tc>
                  </w:sdtContent>
                </w:sdt>
                <w:sdt>
                  <w:sdtPr>
                    <w:rPr>
                      <w:szCs w:val="21"/>
                    </w:rPr>
                    <w:alias w:val="出售商品提供劳务情况明细-发生额"/>
                    <w:tag w:val="_GBC_067bccb3948043628f4b1b4d765c2649"/>
                    <w:id w:val="27712403"/>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409"/>
              <w:lock w:val="sdtLocked"/>
            </w:sdtPr>
            <w:sdtContent>
              <w:tr w:rsidR="006977B6" w:rsidTr="006A2272">
                <w:trPr>
                  <w:cantSplit/>
                </w:trPr>
                <w:sdt>
                  <w:sdtPr>
                    <w:rPr>
                      <w:szCs w:val="21"/>
                    </w:rPr>
                    <w:alias w:val="出售商品提供劳务情况明细-关联方"/>
                    <w:tag w:val="_GBC_ea3a50f2f6084641a06e7e84b4f31731"/>
                    <w:id w:val="2771240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广西柳钢物流有限责任公司</w:t>
                        </w:r>
                      </w:p>
                    </w:tc>
                  </w:sdtContent>
                </w:sdt>
                <w:sdt>
                  <w:sdtPr>
                    <w:rPr>
                      <w:szCs w:val="21"/>
                    </w:rPr>
                    <w:alias w:val="出售商品提供劳务情况明细-关联交易内容"/>
                    <w:tag w:val="_GBC_820633d92aa642f9a0663a41087c1a83"/>
                    <w:id w:val="2771240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40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9.74</w:t>
                        </w:r>
                      </w:p>
                    </w:tc>
                  </w:sdtContent>
                </w:sdt>
                <w:sdt>
                  <w:sdtPr>
                    <w:rPr>
                      <w:szCs w:val="21"/>
                    </w:rPr>
                    <w:alias w:val="出售商品提供劳务情况明细-发生额"/>
                    <w:tag w:val="_GBC_067bccb3948043628f4b1b4d765c2649"/>
                    <w:id w:val="27712408"/>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414"/>
              <w:lock w:val="sdtLocked"/>
            </w:sdtPr>
            <w:sdtContent>
              <w:tr w:rsidR="006977B6" w:rsidTr="006A2272">
                <w:trPr>
                  <w:cantSplit/>
                </w:trPr>
                <w:sdt>
                  <w:sdtPr>
                    <w:rPr>
                      <w:szCs w:val="21"/>
                    </w:rPr>
                    <w:alias w:val="出售商品提供劳务情况明细-关联方"/>
                    <w:tag w:val="_GBC_ea3a50f2f6084641a06e7e84b4f31731"/>
                    <w:id w:val="2771241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柳州市强实科技有限公司</w:t>
                        </w:r>
                      </w:p>
                    </w:tc>
                  </w:sdtContent>
                </w:sdt>
                <w:sdt>
                  <w:sdtPr>
                    <w:rPr>
                      <w:szCs w:val="21"/>
                    </w:rPr>
                    <w:alias w:val="出售商品提供劳务情况明细-关联交易内容"/>
                    <w:tag w:val="_GBC_820633d92aa642f9a0663a41087c1a83"/>
                    <w:id w:val="27712411"/>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41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0.24</w:t>
                        </w:r>
                      </w:p>
                    </w:tc>
                  </w:sdtContent>
                </w:sdt>
                <w:sdt>
                  <w:sdtPr>
                    <w:rPr>
                      <w:szCs w:val="21"/>
                    </w:rPr>
                    <w:alias w:val="出售商品提供劳务情况明细-发生额"/>
                    <w:tag w:val="_GBC_067bccb3948043628f4b1b4d765c2649"/>
                    <w:id w:val="27712413"/>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419"/>
              <w:lock w:val="sdtLocked"/>
            </w:sdtPr>
            <w:sdtContent>
              <w:tr w:rsidR="006977B6" w:rsidTr="006A2272">
                <w:trPr>
                  <w:cantSplit/>
                </w:trPr>
                <w:sdt>
                  <w:sdtPr>
                    <w:rPr>
                      <w:szCs w:val="21"/>
                    </w:rPr>
                    <w:alias w:val="出售商品提供劳务情况明细-关联方"/>
                    <w:tag w:val="_GBC_ea3a50f2f6084641a06e7e84b4f31731"/>
                    <w:id w:val="27712415"/>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柳州市运天运运输有限公司</w:t>
                        </w:r>
                      </w:p>
                    </w:tc>
                  </w:sdtContent>
                </w:sdt>
                <w:sdt>
                  <w:sdtPr>
                    <w:rPr>
                      <w:szCs w:val="21"/>
                    </w:rPr>
                    <w:alias w:val="出售商品提供劳务情况明细-关联交易内容"/>
                    <w:tag w:val="_GBC_820633d92aa642f9a0663a41087c1a83"/>
                    <w:id w:val="27712416"/>
                    <w:lock w:val="sdtLocked"/>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辅料</w:t>
                        </w:r>
                      </w:p>
                    </w:tc>
                  </w:sdtContent>
                </w:sdt>
                <w:sdt>
                  <w:sdtPr>
                    <w:rPr>
                      <w:szCs w:val="21"/>
                    </w:rPr>
                    <w:alias w:val="出售商品提供劳务情况明细-发生额"/>
                    <w:tag w:val="_GBC_d0ba92d7376d41f6904ea1020c85cc71"/>
                    <w:id w:val="27712417"/>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1,149.30</w:t>
                        </w:r>
                      </w:p>
                    </w:tc>
                  </w:sdtContent>
                </w:sdt>
                <w:sdt>
                  <w:sdtPr>
                    <w:rPr>
                      <w:szCs w:val="21"/>
                    </w:rPr>
                    <w:alias w:val="出售商品提供劳务情况明细-发生额"/>
                    <w:tag w:val="_GBC_067bccb3948043628f4b1b4d765c2649"/>
                    <w:id w:val="27712418"/>
                    <w:lock w:val="sdtLocked"/>
                    <w:showingPlcHdr/>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rFonts w:hint="eastAsia"/>
                            <w:szCs w:val="21"/>
                          </w:rPr>
                          <w:t xml:space="preserve">　</w:t>
                        </w:r>
                      </w:p>
                    </w:tc>
                  </w:sdtContent>
                </w:sdt>
              </w:tr>
            </w:sdtContent>
          </w:sdt>
          <w:sdt>
            <w:sdtPr>
              <w:rPr>
                <w:szCs w:val="21"/>
              </w:rPr>
              <w:alias w:val="出售商品提供劳务情况明细"/>
              <w:tag w:val="_GBC_d6e24b6ca62645f180ecf5d4621afdc6"/>
              <w:id w:val="27712424"/>
              <w:lock w:val="sdtLocked"/>
            </w:sdtPr>
            <w:sdtContent>
              <w:tr w:rsidR="006977B6" w:rsidTr="006A2272">
                <w:trPr>
                  <w:cantSplit/>
                </w:trPr>
                <w:sdt>
                  <w:sdtPr>
                    <w:rPr>
                      <w:szCs w:val="21"/>
                    </w:rPr>
                    <w:alias w:val="出售商品提供劳务情况明细-关联方"/>
                    <w:tag w:val="_GBC_ea3a50f2f6084641a06e7e84b4f31731"/>
                    <w:id w:val="27712420"/>
                    <w:lock w:val="sdtLocked"/>
                  </w:sdtPr>
                  <w:sdtContent>
                    <w:tc>
                      <w:tcPr>
                        <w:tcW w:w="1929"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szCs w:val="21"/>
                          </w:rPr>
                          <w:t>合计</w:t>
                        </w:r>
                      </w:p>
                    </w:tc>
                  </w:sdtContent>
                </w:sdt>
                <w:sdt>
                  <w:sdtPr>
                    <w:rPr>
                      <w:szCs w:val="21"/>
                    </w:rPr>
                    <w:alias w:val="出售商品提供劳务情况明细-关联交易内容"/>
                    <w:tag w:val="_GBC_820633d92aa642f9a0663a41087c1a83"/>
                    <w:id w:val="27712421"/>
                    <w:lock w:val="sdtLocked"/>
                    <w:showingPlcHdr/>
                  </w:sdtPr>
                  <w:sdtContent>
                    <w:tc>
                      <w:tcPr>
                        <w:tcW w:w="1116"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rPr>
                            <w:szCs w:val="21"/>
                          </w:rPr>
                        </w:pPr>
                        <w:r>
                          <w:rPr>
                            <w:rFonts w:hint="eastAsia"/>
                            <w:color w:val="333399"/>
                            <w:szCs w:val="21"/>
                          </w:rPr>
                          <w:t xml:space="preserve">　</w:t>
                        </w:r>
                      </w:p>
                    </w:tc>
                  </w:sdtContent>
                </w:sdt>
                <w:sdt>
                  <w:sdtPr>
                    <w:rPr>
                      <w:szCs w:val="21"/>
                    </w:rPr>
                    <w:alias w:val="出售商品提供劳务情况明细-发生额"/>
                    <w:tag w:val="_GBC_d0ba92d7376d41f6904ea1020c85cc71"/>
                    <w:id w:val="27712422"/>
                    <w:lock w:val="sdtLocked"/>
                  </w:sdtPr>
                  <w:sdtContent>
                    <w:tc>
                      <w:tcPr>
                        <w:tcW w:w="957" w:type="pct"/>
                        <w:tcBorders>
                          <w:top w:val="single" w:sz="4" w:space="0" w:color="auto"/>
                          <w:left w:val="single" w:sz="4" w:space="0" w:color="auto"/>
                          <w:bottom w:val="single" w:sz="4" w:space="0" w:color="auto"/>
                          <w:right w:val="single" w:sz="4" w:space="0" w:color="auto"/>
                        </w:tcBorders>
                        <w:shd w:val="clear" w:color="auto" w:fill="auto"/>
                      </w:tcPr>
                      <w:p w:rsidR="006977B6" w:rsidRDefault="00AE3E13" w:rsidP="00AE3E13">
                        <w:pPr>
                          <w:jc w:val="right"/>
                          <w:rPr>
                            <w:szCs w:val="21"/>
                          </w:rPr>
                        </w:pPr>
                        <w:r>
                          <w:rPr>
                            <w:szCs w:val="21"/>
                          </w:rPr>
                          <w:t>728,106.38</w:t>
                        </w:r>
                      </w:p>
                    </w:tc>
                  </w:sdtContent>
                </w:sdt>
                <w:sdt>
                  <w:sdtPr>
                    <w:rPr>
                      <w:szCs w:val="21"/>
                    </w:rPr>
                    <w:alias w:val="出售商品提供劳务情况明细-发生额"/>
                    <w:tag w:val="_GBC_067bccb3948043628f4b1b4d765c2649"/>
                    <w:id w:val="27712423"/>
                    <w:lock w:val="sdtLocked"/>
                  </w:sdtPr>
                  <w:sdtContent>
                    <w:tc>
                      <w:tcPr>
                        <w:tcW w:w="998" w:type="pct"/>
                        <w:tcBorders>
                          <w:top w:val="single" w:sz="4" w:space="0" w:color="auto"/>
                          <w:left w:val="single" w:sz="4" w:space="0" w:color="auto"/>
                          <w:bottom w:val="single" w:sz="4" w:space="0" w:color="auto"/>
                          <w:right w:val="single" w:sz="4" w:space="0" w:color="auto"/>
                        </w:tcBorders>
                        <w:shd w:val="clear" w:color="auto" w:fill="auto"/>
                      </w:tcPr>
                      <w:p w:rsidR="006977B6" w:rsidRDefault="006977B6" w:rsidP="00301568">
                        <w:pPr>
                          <w:jc w:val="right"/>
                          <w:rPr>
                            <w:szCs w:val="21"/>
                          </w:rPr>
                        </w:pPr>
                        <w:r>
                          <w:rPr>
                            <w:szCs w:val="21"/>
                          </w:rPr>
                          <w:t>1,019,925.11</w:t>
                        </w:r>
                      </w:p>
                    </w:tc>
                  </w:sdtContent>
                </w:sdt>
              </w:tr>
            </w:sdtContent>
          </w:sdt>
        </w:tbl>
        <w:p w:rsidR="007E2328" w:rsidRDefault="0041487F">
          <w:pPr>
            <w:rPr>
              <w:rFonts w:cs="Cambria"/>
              <w:szCs w:val="21"/>
            </w:rPr>
          </w:pPr>
        </w:p>
      </w:sdtContent>
    </w:sdt>
    <w:sdt>
      <w:sdtPr>
        <w:rPr>
          <w:rFonts w:ascii="宋体" w:hAnsi="宋体" w:cs="宋体" w:hint="eastAsia"/>
          <w:b w:val="0"/>
          <w:bCs w:val="0"/>
          <w:kern w:val="0"/>
          <w:szCs w:val="24"/>
        </w:rPr>
        <w:tag w:val="_GBC_41e9e66a2ab04304a0db7b9e032817c5"/>
        <w:id w:val="27712427"/>
        <w:lock w:val="sdtLocked"/>
        <w:placeholder>
          <w:docPart w:val="GBC22222222222222222222222222222"/>
        </w:placeholder>
      </w:sdtPr>
      <w:sdtEndPr>
        <w:rPr>
          <w:rFonts w:hint="default"/>
        </w:rPr>
      </w:sdtEndPr>
      <w:sdtContent>
        <w:p w:rsidR="007E2328" w:rsidRDefault="006C05A7" w:rsidP="00AF35BC">
          <w:pPr>
            <w:pStyle w:val="4"/>
            <w:numPr>
              <w:ilvl w:val="0"/>
              <w:numId w:val="43"/>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sdt>
          <w:sdtPr>
            <w:alias w:val="是否适用：关联受托管理/承包及委托管理/出包情况"/>
            <w:tag w:val="_GBC_a170dee3425a426fb0b5bb85b1177d8a"/>
            <w:id w:val="27712426"/>
            <w:lock w:val="sdtLocked"/>
            <w:placeholder>
              <w:docPart w:val="GBC22222222222222222222222222222"/>
            </w:placeholder>
          </w:sdtPr>
          <w:sdtContent>
            <w:p w:rsidR="00E87A31" w:rsidRDefault="0041487F" w:rsidP="00E87A31">
              <w:pPr>
                <w:rPr>
                  <w:rFonts w:cs="Cambria"/>
                  <w:bCs/>
                  <w:szCs w:val="21"/>
                </w:rPr>
              </w:pPr>
              <w:r>
                <w:fldChar w:fldCharType="begin"/>
              </w:r>
              <w:r w:rsidR="00E87A31">
                <w:instrText xml:space="preserve"> MACROBUTTON  SnrToggleCheckbox □适用 </w:instrText>
              </w:r>
              <w:r>
                <w:fldChar w:fldCharType="end"/>
              </w:r>
              <w:r>
                <w:fldChar w:fldCharType="begin"/>
              </w:r>
              <w:r w:rsidR="00E87A31">
                <w:instrText xml:space="preserve"> MACROBUTTON  SnrToggleCheckbox √不适用 </w:instrText>
              </w:r>
              <w:r>
                <w:fldChar w:fldCharType="end"/>
              </w:r>
            </w:p>
          </w:sdtContent>
        </w:sdt>
        <w:p w:rsidR="007E2328" w:rsidRPr="00E87A31" w:rsidRDefault="0041487F" w:rsidP="00E87A31"/>
      </w:sdtContent>
    </w:sdt>
    <w:sdt>
      <w:sdtPr>
        <w:rPr>
          <w:rFonts w:ascii="宋体" w:hAnsi="宋体" w:cs="宋体" w:hint="eastAsia"/>
          <w:b w:val="0"/>
          <w:bCs w:val="0"/>
          <w:kern w:val="0"/>
          <w:szCs w:val="24"/>
        </w:rPr>
        <w:tag w:val="_GBC_17f3281299e640aa88ca71463490c054"/>
        <w:id w:val="27712441"/>
        <w:lock w:val="sdtLocked"/>
        <w:placeholder>
          <w:docPart w:val="GBC22222222222222222222222222222"/>
        </w:placeholder>
      </w:sdtPr>
      <w:sdtContent>
        <w:p w:rsidR="007E2328" w:rsidRDefault="006C05A7" w:rsidP="00AF35BC">
          <w:pPr>
            <w:pStyle w:val="4"/>
            <w:numPr>
              <w:ilvl w:val="0"/>
              <w:numId w:val="43"/>
            </w:numPr>
            <w:tabs>
              <w:tab w:val="left" w:pos="616"/>
            </w:tabs>
          </w:pPr>
          <w:r>
            <w:rPr>
              <w:rFonts w:hint="eastAsia"/>
            </w:rPr>
            <w:t>关联租赁情况</w:t>
          </w:r>
        </w:p>
        <w:sdt>
          <w:sdtPr>
            <w:alias w:val="是否适用：关联租赁情况"/>
            <w:tag w:val="_GBC_cc2b9d3ed0fe4827b0ac6776907a1e70"/>
            <w:id w:val="27712428"/>
            <w:lock w:val="sdtContentLocked"/>
            <w:placeholder>
              <w:docPart w:val="GBC22222222222222222222222222222"/>
            </w:placeholder>
          </w:sdtPr>
          <w:sdtContent>
            <w:p w:rsidR="007E2328" w:rsidRDefault="0041487F">
              <w:r>
                <w:fldChar w:fldCharType="begin"/>
              </w:r>
              <w:r w:rsidR="00A344BA">
                <w:instrText xml:space="preserve"> MACROBUTTON  SnrToggleCheckbox √适用 </w:instrText>
              </w:r>
              <w:r>
                <w:fldChar w:fldCharType="end"/>
              </w:r>
              <w:r>
                <w:fldChar w:fldCharType="begin"/>
              </w:r>
              <w:r w:rsidR="00A344BA">
                <w:instrText xml:space="preserve"> MACROBUTTON  SnrToggleCheckbox □不适用 </w:instrText>
              </w:r>
              <w:r>
                <w:fldChar w:fldCharType="end"/>
              </w:r>
            </w:p>
          </w:sdtContent>
        </w:sdt>
        <w:p w:rsidR="007E2328" w:rsidRDefault="006C05A7">
          <w:pPr>
            <w:rPr>
              <w:szCs w:val="21"/>
            </w:rPr>
          </w:pPr>
          <w:r>
            <w:rPr>
              <w:rFonts w:hint="eastAsia"/>
              <w:szCs w:val="21"/>
            </w:rPr>
            <w:t>本公司作为承租方：</w:t>
          </w:r>
        </w:p>
        <w:p w:rsidR="007E2328" w:rsidRDefault="006C05A7">
          <w:pPr>
            <w:jc w:val="right"/>
            <w:rPr>
              <w:szCs w:val="21"/>
            </w:rPr>
          </w:pPr>
          <w:r>
            <w:rPr>
              <w:rFonts w:hint="eastAsia"/>
              <w:szCs w:val="21"/>
            </w:rPr>
            <w:t>单位：</w:t>
          </w:r>
          <w:sdt>
            <w:sdtPr>
              <w:rPr>
                <w:rFonts w:hint="eastAsia"/>
                <w:szCs w:val="21"/>
              </w:rPr>
              <w:alias w:val="单位：公司承租情况表"/>
              <w:tag w:val="_GBC_c4f9d2e7743f429a85c30d009abea834"/>
              <w:id w:val="277124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42253D">
                <w:rPr>
                  <w:rFonts w:hint="eastAsia"/>
                  <w:szCs w:val="21"/>
                </w:rPr>
                <w:t>万元</w:t>
              </w:r>
            </w:sdtContent>
          </w:sdt>
          <w:r>
            <w:rPr>
              <w:rFonts w:hint="eastAsia"/>
              <w:szCs w:val="21"/>
            </w:rPr>
            <w:t xml:space="preserve">  币种：</w:t>
          </w:r>
          <w:sdt>
            <w:sdtPr>
              <w:rPr>
                <w:rFonts w:hint="eastAsia"/>
                <w:szCs w:val="21"/>
              </w:rPr>
              <w:alias w:val="币种：公司承租情况表"/>
              <w:tag w:val="_GBC_bad2c4d4779f4dc2bace6d7ca19d4585"/>
              <w:id w:val="277124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766"/>
            <w:gridCol w:w="5211"/>
            <w:gridCol w:w="852"/>
            <w:gridCol w:w="1066"/>
          </w:tblGrid>
          <w:tr w:rsidR="007E2328" w:rsidTr="00386AF2">
            <w:trPr>
              <w:trHeight w:val="310"/>
            </w:trPr>
            <w:tc>
              <w:tcPr>
                <w:tcW w:w="993" w:type="pct"/>
                <w:tcBorders>
                  <w:top w:val="single" w:sz="4" w:space="0" w:color="auto"/>
                  <w:left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出租方名称</w:t>
                </w:r>
              </w:p>
            </w:tc>
            <w:tc>
              <w:tcPr>
                <w:tcW w:w="2929" w:type="pct"/>
                <w:tcBorders>
                  <w:top w:val="single" w:sz="4" w:space="0" w:color="auto"/>
                  <w:left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租赁资产种类</w:t>
                </w:r>
              </w:p>
            </w:tc>
            <w:tc>
              <w:tcPr>
                <w:tcW w:w="479" w:type="pct"/>
                <w:tcBorders>
                  <w:top w:val="single" w:sz="4" w:space="0" w:color="auto"/>
                  <w:left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本期确认的租赁费</w:t>
                </w:r>
              </w:p>
            </w:tc>
            <w:tc>
              <w:tcPr>
                <w:tcW w:w="600" w:type="pct"/>
                <w:tcBorders>
                  <w:top w:val="single" w:sz="4" w:space="0" w:color="auto"/>
                  <w:left w:val="single" w:sz="4" w:space="0" w:color="auto"/>
                  <w:right w:val="single" w:sz="4" w:space="0" w:color="auto"/>
                </w:tcBorders>
                <w:shd w:val="clear" w:color="auto" w:fill="auto"/>
                <w:vAlign w:val="center"/>
              </w:tcPr>
              <w:p w:rsidR="007E2328" w:rsidRDefault="006C05A7">
                <w:pPr>
                  <w:jc w:val="center"/>
                  <w:rPr>
                    <w:szCs w:val="21"/>
                  </w:rPr>
                </w:pPr>
                <w:r>
                  <w:rPr>
                    <w:rFonts w:hint="eastAsia"/>
                    <w:szCs w:val="21"/>
                  </w:rPr>
                  <w:t>上期确认的租赁费</w:t>
                </w:r>
              </w:p>
            </w:tc>
          </w:tr>
          <w:sdt>
            <w:sdtPr>
              <w:rPr>
                <w:szCs w:val="21"/>
              </w:rPr>
              <w:alias w:val="公司承租情况明细"/>
              <w:tag w:val="_GBC_2cb90c924bac4d8690c03cd1fa4f690b"/>
              <w:id w:val="27712435"/>
              <w:lock w:val="sdtLocked"/>
            </w:sdtPr>
            <w:sdtContent>
              <w:tr w:rsidR="007E2328" w:rsidTr="00386AF2">
                <w:sdt>
                  <w:sdtPr>
                    <w:rPr>
                      <w:szCs w:val="21"/>
                    </w:rPr>
                    <w:alias w:val="公司承租情况明细-出租方名称"/>
                    <w:tag w:val="_GBC_7bd3aacfb8134550b49b609a74965b32"/>
                    <w:id w:val="27712431"/>
                    <w:lock w:val="sdtLocked"/>
                  </w:sdtPr>
                  <w:sdtContent>
                    <w:tc>
                      <w:tcPr>
                        <w:tcW w:w="993" w:type="pct"/>
                        <w:tcBorders>
                          <w:top w:val="single" w:sz="4" w:space="0" w:color="auto"/>
                          <w:left w:val="single" w:sz="4" w:space="0" w:color="auto"/>
                          <w:bottom w:val="single" w:sz="4" w:space="0" w:color="auto"/>
                          <w:right w:val="single" w:sz="4" w:space="0" w:color="auto"/>
                        </w:tcBorders>
                      </w:tcPr>
                      <w:p w:rsidR="007E2328" w:rsidRDefault="00A344BA">
                        <w:pPr>
                          <w:rPr>
                            <w:szCs w:val="21"/>
                          </w:rPr>
                        </w:pPr>
                        <w:r>
                          <w:rPr>
                            <w:rFonts w:hint="eastAsia"/>
                            <w:szCs w:val="21"/>
                          </w:rPr>
                          <w:t>广西柳州钢铁</w:t>
                        </w:r>
                        <w:r>
                          <w:rPr>
                            <w:szCs w:val="21"/>
                          </w:rPr>
                          <w:t>(集团)公司</w:t>
                        </w:r>
                      </w:p>
                    </w:tc>
                  </w:sdtContent>
                </w:sdt>
                <w:sdt>
                  <w:sdtPr>
                    <w:rPr>
                      <w:szCs w:val="21"/>
                    </w:rPr>
                    <w:alias w:val="公司承租情况明细-租赁资产情况"/>
                    <w:tag w:val="_GBC_7de0a4b4edcc418eb027bbb623394ee9"/>
                    <w:id w:val="27712432"/>
                    <w:lock w:val="sdtLocked"/>
                  </w:sdtPr>
                  <w:sdtContent>
                    <w:tc>
                      <w:tcPr>
                        <w:tcW w:w="2929" w:type="pct"/>
                        <w:tcBorders>
                          <w:top w:val="single" w:sz="4" w:space="0" w:color="auto"/>
                          <w:left w:val="single" w:sz="4" w:space="0" w:color="auto"/>
                          <w:bottom w:val="single" w:sz="4" w:space="0" w:color="auto"/>
                          <w:right w:val="single" w:sz="4" w:space="0" w:color="auto"/>
                        </w:tcBorders>
                      </w:tcPr>
                      <w:p w:rsidR="007E2328" w:rsidRDefault="00A344BA">
                        <w:pPr>
                          <w:rPr>
                            <w:szCs w:val="21"/>
                          </w:rPr>
                        </w:pPr>
                        <w:r>
                          <w:rPr>
                            <w:rFonts w:hint="eastAsia"/>
                            <w:szCs w:val="21"/>
                          </w:rPr>
                          <w:t>柳国用（</w:t>
                        </w:r>
                        <w:r>
                          <w:rPr>
                            <w:szCs w:val="21"/>
                          </w:rPr>
                          <w:t>2002）字第101847、101848、101849、101850、101851、101862号六宗面积合计93.85万平方米土地</w:t>
                        </w:r>
                      </w:p>
                    </w:tc>
                  </w:sdtContent>
                </w:sdt>
                <w:sdt>
                  <w:sdtPr>
                    <w:rPr>
                      <w:szCs w:val="21"/>
                    </w:rPr>
                    <w:alias w:val="公司承租情况明细-租赁费用"/>
                    <w:tag w:val="_GBC_3ee2b5d5ae6d4731a833e843f0c80200"/>
                    <w:id w:val="27712433"/>
                    <w:lock w:val="sdtLocked"/>
                  </w:sdtPr>
                  <w:sdtContent>
                    <w:tc>
                      <w:tcPr>
                        <w:tcW w:w="479" w:type="pct"/>
                        <w:tcBorders>
                          <w:top w:val="single" w:sz="4" w:space="0" w:color="auto"/>
                          <w:left w:val="single" w:sz="4" w:space="0" w:color="auto"/>
                          <w:bottom w:val="single" w:sz="4" w:space="0" w:color="auto"/>
                          <w:right w:val="single" w:sz="4" w:space="0" w:color="auto"/>
                        </w:tcBorders>
                      </w:tcPr>
                      <w:p w:rsidR="007E2328" w:rsidRDefault="00A344BA" w:rsidP="00A344BA">
                        <w:pPr>
                          <w:jc w:val="right"/>
                          <w:rPr>
                            <w:szCs w:val="21"/>
                          </w:rPr>
                        </w:pPr>
                        <w:r>
                          <w:rPr>
                            <w:rFonts w:hint="eastAsia"/>
                            <w:szCs w:val="21"/>
                          </w:rPr>
                          <w:t>3</w:t>
                        </w:r>
                        <w:r>
                          <w:rPr>
                            <w:szCs w:val="21"/>
                          </w:rPr>
                          <w:t>00.00</w:t>
                        </w:r>
                      </w:p>
                    </w:tc>
                  </w:sdtContent>
                </w:sdt>
                <w:sdt>
                  <w:sdtPr>
                    <w:rPr>
                      <w:szCs w:val="21"/>
                    </w:rPr>
                    <w:alias w:val="公司承租情况明细-租赁费用"/>
                    <w:tag w:val="_GBC_6fa18be5c33943f29569d1d7a17e272b"/>
                    <w:id w:val="27712434"/>
                    <w:lock w:val="sdtLocked"/>
                  </w:sdtPr>
                  <w:sdtContent>
                    <w:tc>
                      <w:tcPr>
                        <w:tcW w:w="600" w:type="pct"/>
                        <w:tcBorders>
                          <w:top w:val="single" w:sz="4" w:space="0" w:color="auto"/>
                          <w:left w:val="single" w:sz="4" w:space="0" w:color="auto"/>
                          <w:bottom w:val="single" w:sz="4" w:space="0" w:color="auto"/>
                          <w:right w:val="single" w:sz="4" w:space="0" w:color="auto"/>
                        </w:tcBorders>
                      </w:tcPr>
                      <w:p w:rsidR="007E2328" w:rsidRDefault="00A344BA" w:rsidP="00A344BA">
                        <w:pPr>
                          <w:jc w:val="right"/>
                          <w:rPr>
                            <w:szCs w:val="21"/>
                          </w:rPr>
                        </w:pPr>
                        <w:r>
                          <w:rPr>
                            <w:rFonts w:hint="eastAsia"/>
                            <w:szCs w:val="21"/>
                          </w:rPr>
                          <w:t>3</w:t>
                        </w:r>
                        <w:r>
                          <w:rPr>
                            <w:szCs w:val="21"/>
                          </w:rPr>
                          <w:t>00.00</w:t>
                        </w:r>
                      </w:p>
                    </w:tc>
                  </w:sdtContent>
                </w:sdt>
              </w:tr>
            </w:sdtContent>
          </w:sdt>
          <w:sdt>
            <w:sdtPr>
              <w:rPr>
                <w:szCs w:val="21"/>
              </w:rPr>
              <w:alias w:val="公司承租情况明细"/>
              <w:tag w:val="_GBC_2cb90c924bac4d8690c03cd1fa4f690b"/>
              <w:id w:val="27712440"/>
              <w:lock w:val="sdtLocked"/>
            </w:sdtPr>
            <w:sdtContent>
              <w:tr w:rsidR="007E2328" w:rsidTr="00386AF2">
                <w:sdt>
                  <w:sdtPr>
                    <w:rPr>
                      <w:szCs w:val="21"/>
                    </w:rPr>
                    <w:alias w:val="公司承租情况明细-出租方名称"/>
                    <w:tag w:val="_GBC_7bd3aacfb8134550b49b609a74965b32"/>
                    <w:id w:val="27712436"/>
                    <w:lock w:val="sdtLocked"/>
                  </w:sdtPr>
                  <w:sdtContent>
                    <w:tc>
                      <w:tcPr>
                        <w:tcW w:w="993" w:type="pct"/>
                        <w:tcBorders>
                          <w:top w:val="single" w:sz="4" w:space="0" w:color="auto"/>
                          <w:left w:val="single" w:sz="4" w:space="0" w:color="auto"/>
                          <w:bottom w:val="single" w:sz="4" w:space="0" w:color="auto"/>
                          <w:right w:val="single" w:sz="4" w:space="0" w:color="auto"/>
                        </w:tcBorders>
                      </w:tcPr>
                      <w:p w:rsidR="007E2328" w:rsidRDefault="00A344BA">
                        <w:pPr>
                          <w:rPr>
                            <w:szCs w:val="21"/>
                          </w:rPr>
                        </w:pPr>
                        <w:r>
                          <w:rPr>
                            <w:rFonts w:hint="eastAsia"/>
                            <w:szCs w:val="21"/>
                          </w:rPr>
                          <w:t>广西柳州钢铁</w:t>
                        </w:r>
                        <w:r>
                          <w:rPr>
                            <w:szCs w:val="21"/>
                          </w:rPr>
                          <w:t>(集团)公司</w:t>
                        </w:r>
                      </w:p>
                    </w:tc>
                  </w:sdtContent>
                </w:sdt>
                <w:sdt>
                  <w:sdtPr>
                    <w:rPr>
                      <w:szCs w:val="21"/>
                    </w:rPr>
                    <w:alias w:val="公司承租情况明细-租赁资产情况"/>
                    <w:tag w:val="_GBC_7de0a4b4edcc418eb027bbb623394ee9"/>
                    <w:id w:val="27712437"/>
                    <w:lock w:val="sdtLocked"/>
                  </w:sdtPr>
                  <w:sdtContent>
                    <w:tc>
                      <w:tcPr>
                        <w:tcW w:w="2929" w:type="pct"/>
                        <w:tcBorders>
                          <w:top w:val="single" w:sz="4" w:space="0" w:color="auto"/>
                          <w:left w:val="single" w:sz="4" w:space="0" w:color="auto"/>
                          <w:bottom w:val="single" w:sz="4" w:space="0" w:color="auto"/>
                          <w:right w:val="single" w:sz="4" w:space="0" w:color="auto"/>
                        </w:tcBorders>
                      </w:tcPr>
                      <w:p w:rsidR="007E2328" w:rsidRDefault="00A344BA">
                        <w:pPr>
                          <w:rPr>
                            <w:szCs w:val="21"/>
                          </w:rPr>
                        </w:pPr>
                        <w:r>
                          <w:rPr>
                            <w:rFonts w:hint="eastAsia"/>
                            <w:szCs w:val="21"/>
                          </w:rPr>
                          <w:t>柳国用（</w:t>
                        </w:r>
                        <w:r>
                          <w:rPr>
                            <w:szCs w:val="21"/>
                          </w:rPr>
                          <w:t>2004）字第104208号地块其中的面积为65.24万平方米土地</w:t>
                        </w:r>
                      </w:p>
                    </w:tc>
                  </w:sdtContent>
                </w:sdt>
                <w:sdt>
                  <w:sdtPr>
                    <w:rPr>
                      <w:szCs w:val="21"/>
                    </w:rPr>
                    <w:alias w:val="公司承租情况明细-租赁费用"/>
                    <w:tag w:val="_GBC_3ee2b5d5ae6d4731a833e843f0c80200"/>
                    <w:id w:val="27712438"/>
                    <w:lock w:val="sdtLocked"/>
                  </w:sdtPr>
                  <w:sdtContent>
                    <w:tc>
                      <w:tcPr>
                        <w:tcW w:w="479" w:type="pct"/>
                        <w:tcBorders>
                          <w:top w:val="single" w:sz="4" w:space="0" w:color="auto"/>
                          <w:left w:val="single" w:sz="4" w:space="0" w:color="auto"/>
                          <w:bottom w:val="single" w:sz="4" w:space="0" w:color="auto"/>
                          <w:right w:val="single" w:sz="4" w:space="0" w:color="auto"/>
                        </w:tcBorders>
                      </w:tcPr>
                      <w:p w:rsidR="007E2328" w:rsidRDefault="00A344BA" w:rsidP="00A344BA">
                        <w:pPr>
                          <w:jc w:val="right"/>
                          <w:rPr>
                            <w:szCs w:val="21"/>
                          </w:rPr>
                        </w:pPr>
                        <w:r>
                          <w:rPr>
                            <w:rFonts w:hint="eastAsia"/>
                            <w:szCs w:val="21"/>
                          </w:rPr>
                          <w:t>2</w:t>
                        </w:r>
                        <w:r>
                          <w:rPr>
                            <w:szCs w:val="21"/>
                          </w:rPr>
                          <w:t>00.00</w:t>
                        </w:r>
                      </w:p>
                    </w:tc>
                  </w:sdtContent>
                </w:sdt>
                <w:sdt>
                  <w:sdtPr>
                    <w:rPr>
                      <w:szCs w:val="21"/>
                    </w:rPr>
                    <w:alias w:val="公司承租情况明细-租赁费用"/>
                    <w:tag w:val="_GBC_6fa18be5c33943f29569d1d7a17e272b"/>
                    <w:id w:val="27712439"/>
                    <w:lock w:val="sdtLocked"/>
                  </w:sdtPr>
                  <w:sdtContent>
                    <w:tc>
                      <w:tcPr>
                        <w:tcW w:w="600" w:type="pct"/>
                        <w:tcBorders>
                          <w:top w:val="single" w:sz="4" w:space="0" w:color="auto"/>
                          <w:left w:val="single" w:sz="4" w:space="0" w:color="auto"/>
                          <w:bottom w:val="single" w:sz="4" w:space="0" w:color="auto"/>
                          <w:right w:val="single" w:sz="4" w:space="0" w:color="auto"/>
                        </w:tcBorders>
                      </w:tcPr>
                      <w:p w:rsidR="007E2328" w:rsidRDefault="00A344BA" w:rsidP="00A344BA">
                        <w:pPr>
                          <w:jc w:val="right"/>
                          <w:rPr>
                            <w:szCs w:val="21"/>
                          </w:rPr>
                        </w:pPr>
                        <w:r>
                          <w:rPr>
                            <w:rFonts w:hint="eastAsia"/>
                            <w:szCs w:val="21"/>
                          </w:rPr>
                          <w:t>2</w:t>
                        </w:r>
                        <w:r>
                          <w:rPr>
                            <w:szCs w:val="21"/>
                          </w:rPr>
                          <w:t>00.00</w:t>
                        </w:r>
                      </w:p>
                    </w:tc>
                  </w:sdtContent>
                </w:sdt>
              </w:tr>
            </w:sdtContent>
          </w:sdt>
        </w:tbl>
        <w:p w:rsidR="007E2328" w:rsidRDefault="0041487F"/>
      </w:sdtContent>
    </w:sdt>
    <w:sdt>
      <w:sdtPr>
        <w:rPr>
          <w:rFonts w:ascii="宋体" w:hAnsi="宋体" w:cs="Arial" w:hint="eastAsia"/>
          <w:b w:val="0"/>
          <w:bCs w:val="0"/>
          <w:kern w:val="0"/>
          <w:szCs w:val="21"/>
        </w:rPr>
        <w:alias w:val="关联担保情况"/>
        <w:tag w:val="_GBC_a87b2e666bc14a67817d2d3189396350"/>
        <w:id w:val="27712524"/>
        <w:lock w:val="sdtLocked"/>
        <w:placeholder>
          <w:docPart w:val="GBC22222222222222222222222222222"/>
        </w:placeholder>
      </w:sdtPr>
      <w:sdtEndPr>
        <w:rPr>
          <w:rFonts w:cs="宋体" w:hint="default"/>
          <w:szCs w:val="24"/>
        </w:rPr>
      </w:sdtEndPr>
      <w:sdtContent>
        <w:p w:rsidR="00C9268B" w:rsidRDefault="00C9268B" w:rsidP="00AF35BC">
          <w:pPr>
            <w:pStyle w:val="4"/>
            <w:numPr>
              <w:ilvl w:val="0"/>
              <w:numId w:val="43"/>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sdt>
          <w:sdtPr>
            <w:alias w:val="是否适用：关联担保情况"/>
            <w:tag w:val="_GBC_3e6a0a539ef64b4caa116abf6c5b4dae"/>
            <w:id w:val="27712442"/>
            <w:lock w:val="sdtLocked"/>
          </w:sdtPr>
          <w:sdtContent>
            <w:p w:rsidR="00C9268B" w:rsidRDefault="0041487F">
              <w:r>
                <w:fldChar w:fldCharType="begin"/>
              </w:r>
              <w:r w:rsidR="00C9268B">
                <w:instrText xml:space="preserve"> MACROBUTTON  SnrToggleCheckbox √适用 </w:instrText>
              </w:r>
              <w:r>
                <w:fldChar w:fldCharType="end"/>
              </w:r>
              <w:r>
                <w:fldChar w:fldCharType="begin"/>
              </w:r>
              <w:r w:rsidR="00C9268B">
                <w:instrText xml:space="preserve"> MACROBUTTON  SnrToggleCheckbox □不适用 </w:instrText>
              </w:r>
              <w:r>
                <w:fldChar w:fldCharType="end"/>
              </w:r>
            </w:p>
          </w:sdtContent>
        </w:sdt>
        <w:p w:rsidR="00C9268B" w:rsidRDefault="00C9268B">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79c49ecfda94d10a0dbf6a25b30832b"/>
              <w:id w:val="27712443"/>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ascii="Cambria" w:hAnsi="Cambria" w:cs="Cambria" w:hint="eastAsia"/>
                </w:rPr>
                <w:t>元</w:t>
              </w:r>
            </w:sdtContent>
          </w:sdt>
          <w:r>
            <w:rPr>
              <w:rFonts w:ascii="Cambria" w:hAnsi="Cambria" w:cs="Cambria" w:hint="eastAsia"/>
            </w:rPr>
            <w:t>币种：</w:t>
          </w:r>
          <w:sdt>
            <w:sdtPr>
              <w:rPr>
                <w:rFonts w:ascii="Cambria" w:hAnsi="Cambria" w:cs="Cambria" w:hint="eastAsia"/>
              </w:rPr>
              <w:alias w:val="币种：关联担保情况"/>
              <w:tag w:val="_GBC_30ef1648c7d34b02b08d4b5c5e962498"/>
              <w:id w:val="27712444"/>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Content>
              <w:r>
                <w:rPr>
                  <w:rFonts w:ascii="Cambria" w:hAnsi="Cambria" w:cs="Cambria" w:hint="eastAsia"/>
                </w:rPr>
                <w:t>人民币</w:t>
              </w:r>
            </w:sdtContent>
          </w:sdt>
        </w:p>
        <w:p w:rsidR="00C9268B" w:rsidRDefault="00C9268B">
          <w:pPr>
            <w:rPr>
              <w:rFonts w:ascii="Cambria" w:hAnsi="Cambria" w:cs="Cambria"/>
            </w:rPr>
          </w:pPr>
          <w:r>
            <w:rPr>
              <w:rFonts w:ascii="Cambria" w:hAnsi="Cambria" w:cs="Cambria" w:hint="eastAsia"/>
            </w:rPr>
            <w:t>本公司作为被担保方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24"/>
            <w:gridCol w:w="1843"/>
            <w:gridCol w:w="1560"/>
            <w:gridCol w:w="1558"/>
            <w:gridCol w:w="1210"/>
          </w:tblGrid>
          <w:tr w:rsidR="00C9268B" w:rsidTr="00DC5AD6">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rsidR="00C9268B" w:rsidRDefault="00C9268B">
                <w:pPr>
                  <w:jc w:val="center"/>
                  <w:rPr>
                    <w:rFonts w:cs="Cambria"/>
                  </w:rPr>
                </w:pPr>
                <w:r>
                  <w:rPr>
                    <w:rFonts w:cs="Cambria" w:hint="eastAsia"/>
                  </w:rPr>
                  <w:t>担保方</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C9268B" w:rsidRDefault="00C9268B">
                <w:pPr>
                  <w:jc w:val="center"/>
                  <w:rPr>
                    <w:rFonts w:cs="Cambria"/>
                  </w:rPr>
                </w:pPr>
                <w:r>
                  <w:rPr>
                    <w:rFonts w:cs="Cambria" w:hint="eastAsia"/>
                  </w:rPr>
                  <w:t>担保金额</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C9268B" w:rsidRDefault="00C9268B">
                <w:pPr>
                  <w:jc w:val="center"/>
                  <w:rPr>
                    <w:rFonts w:cs="Cambria"/>
                  </w:rPr>
                </w:pPr>
                <w:r>
                  <w:rPr>
                    <w:rFonts w:cs="Cambria" w:hint="eastAsia"/>
                  </w:rPr>
                  <w:t>担保起始日</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C9268B" w:rsidRDefault="00C9268B">
                <w:pPr>
                  <w:jc w:val="center"/>
                  <w:rPr>
                    <w:rFonts w:cs="Cambria"/>
                  </w:rPr>
                </w:pPr>
                <w:r>
                  <w:rPr>
                    <w:rFonts w:cs="Cambria" w:hint="eastAsia"/>
                  </w:rPr>
                  <w:t>担保到期日</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C9268B" w:rsidRDefault="00C9268B">
                <w:pPr>
                  <w:jc w:val="center"/>
                  <w:rPr>
                    <w:rFonts w:cs="Cambria"/>
                  </w:rPr>
                </w:pPr>
                <w:r>
                  <w:rPr>
                    <w:rFonts w:cs="Cambria" w:hint="eastAsia"/>
                  </w:rPr>
                  <w:t>担保是否已经履行完毕</w:t>
                </w:r>
              </w:p>
            </w:tc>
          </w:tr>
          <w:sdt>
            <w:sdtPr>
              <w:rPr>
                <w:rFonts w:cs="Cambria"/>
              </w:rPr>
              <w:alias w:val="本公司作为被担保方的关联担保情况明细"/>
              <w:tag w:val="_GBC_849e7f7a42044b3eaf135f12bb01887f"/>
              <w:id w:val="27712450"/>
              <w:lock w:val="sdtLocked"/>
            </w:sdtPr>
            <w:sdtContent>
              <w:tr w:rsidR="00C9268B" w:rsidTr="00DC5AD6">
                <w:sdt>
                  <w:sdtPr>
                    <w:rPr>
                      <w:rFonts w:cs="Cambria"/>
                    </w:rPr>
                    <w:alias w:val="本公司作为被担保方的关联担保情况明细-担保方"/>
                    <w:tag w:val="_GBC_c70a2becb712468aa7a5d62f80483ef4"/>
                    <w:id w:val="27712445"/>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46"/>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602,582,001.01</w:t>
                        </w:r>
                      </w:p>
                    </w:tc>
                  </w:sdtContent>
                </w:sdt>
                <w:sdt>
                  <w:sdtPr>
                    <w:rPr>
                      <w:rFonts w:cs="Cambria"/>
                    </w:rPr>
                    <w:alias w:val="本公司作为被担保方的关联担保情况明细-担保起始日"/>
                    <w:tag w:val="_GBC_5a85421cd0ef4e33b302d599e653a476"/>
                    <w:id w:val="27712447"/>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2015-04-29</w:t>
                        </w:r>
                      </w:p>
                    </w:tc>
                  </w:sdtContent>
                </w:sdt>
                <w:sdt>
                  <w:sdtPr>
                    <w:rPr>
                      <w:rFonts w:cs="Cambria"/>
                    </w:rPr>
                    <w:alias w:val="本公司作为被担保方的关联担保情况明细-担保到期日"/>
                    <w:tag w:val="_GBC_8c8407365b454db2818a81bf1f4b57d0"/>
                    <w:id w:val="27712448"/>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2018-06-30</w:t>
                        </w:r>
                      </w:p>
                    </w:tc>
                  </w:sdtContent>
                </w:sdt>
                <w:sdt>
                  <w:sdtPr>
                    <w:rPr>
                      <w:rFonts w:cs="Cambria"/>
                    </w:rPr>
                    <w:alias w:val="本公司作为被担保方的关联担保情况明细-担保是否已经履行完毕"/>
                    <w:tag w:val="_GBC_d7c54b58f693435fbb78b065d1e813da"/>
                    <w:id w:val="27712449"/>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56"/>
              <w:lock w:val="sdtLocked"/>
            </w:sdtPr>
            <w:sdtContent>
              <w:tr w:rsidR="00C9268B" w:rsidTr="00DC5AD6">
                <w:sdt>
                  <w:sdtPr>
                    <w:rPr>
                      <w:rFonts w:cs="Cambria"/>
                    </w:rPr>
                    <w:alias w:val="本公司作为被担保方的关联担保情况明细-担保方"/>
                    <w:tag w:val="_GBC_c70a2becb712468aa7a5d62f80483ef4"/>
                    <w:id w:val="27712451"/>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52"/>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292,000,000.00</w:t>
                        </w:r>
                      </w:p>
                    </w:tc>
                  </w:sdtContent>
                </w:sdt>
                <w:sdt>
                  <w:sdtPr>
                    <w:rPr>
                      <w:rFonts w:cs="Cambria"/>
                    </w:rPr>
                    <w:alias w:val="本公司作为被担保方的关联担保情况明细-担保起始日"/>
                    <w:tag w:val="_GBC_5a85421cd0ef4e33b302d599e653a476"/>
                    <w:id w:val="27712453"/>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2014-08-15</w:t>
                        </w:r>
                      </w:p>
                    </w:tc>
                  </w:sdtContent>
                </w:sdt>
                <w:sdt>
                  <w:sdtPr>
                    <w:rPr>
                      <w:rFonts w:cs="Cambria"/>
                    </w:rPr>
                    <w:alias w:val="本公司作为被担保方的关联担保情况明细-担保到期日"/>
                    <w:tag w:val="_GBC_8c8407365b454db2818a81bf1f4b57d0"/>
                    <w:id w:val="27712454"/>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2015-10-13</w:t>
                        </w:r>
                      </w:p>
                    </w:tc>
                  </w:sdtContent>
                </w:sdt>
                <w:sdt>
                  <w:sdtPr>
                    <w:rPr>
                      <w:rFonts w:cs="Cambria"/>
                    </w:rPr>
                    <w:alias w:val="本公司作为被担保方的关联担保情况明细-担保是否已经履行完毕"/>
                    <w:tag w:val="_GBC_d7c54b58f693435fbb78b065d1e813da"/>
                    <w:id w:val="27712455"/>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62"/>
              <w:lock w:val="sdtLocked"/>
            </w:sdtPr>
            <w:sdtContent>
              <w:tr w:rsidR="00C9268B" w:rsidTr="00DC5AD6">
                <w:sdt>
                  <w:sdtPr>
                    <w:rPr>
                      <w:rFonts w:cs="Cambria"/>
                    </w:rPr>
                    <w:alias w:val="本公司作为被担保方的关联担保情况明细-担保方"/>
                    <w:tag w:val="_GBC_c70a2becb712468aa7a5d62f80483ef4"/>
                    <w:id w:val="27712457"/>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5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50,000,000.00</w:t>
                        </w:r>
                      </w:p>
                    </w:tc>
                  </w:sdtContent>
                </w:sdt>
                <w:sdt>
                  <w:sdtPr>
                    <w:rPr>
                      <w:rFonts w:cs="Cambria"/>
                    </w:rPr>
                    <w:alias w:val="本公司作为被担保方的关联担保情况明细-担保起始日"/>
                    <w:tag w:val="_GBC_5a85421cd0ef4e33b302d599e653a476"/>
                    <w:id w:val="27712459"/>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2015-01-16</w:t>
                        </w:r>
                      </w:p>
                    </w:tc>
                  </w:sdtContent>
                </w:sdt>
                <w:sdt>
                  <w:sdtPr>
                    <w:rPr>
                      <w:rFonts w:cs="Cambria"/>
                    </w:rPr>
                    <w:alias w:val="本公司作为被担保方的关联担保情况明细-担保到期日"/>
                    <w:tag w:val="_GBC_8c8407365b454db2818a81bf1f4b57d0"/>
                    <w:id w:val="27712460"/>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2015-07-15</w:t>
                        </w:r>
                      </w:p>
                    </w:tc>
                  </w:sdtContent>
                </w:sdt>
                <w:sdt>
                  <w:sdtPr>
                    <w:rPr>
                      <w:rFonts w:cs="Cambria"/>
                    </w:rPr>
                    <w:alias w:val="本公司作为被担保方的关联担保情况明细-担保是否已经履行完毕"/>
                    <w:tag w:val="_GBC_d7c54b58f693435fbb78b065d1e813da"/>
                    <w:id w:val="27712461"/>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68"/>
              <w:lock w:val="sdtLocked"/>
            </w:sdtPr>
            <w:sdtContent>
              <w:tr w:rsidR="00C9268B" w:rsidTr="00DC5AD6">
                <w:sdt>
                  <w:sdtPr>
                    <w:rPr>
                      <w:rFonts w:cs="Cambria"/>
                    </w:rPr>
                    <w:alias w:val="本公司作为被担保方的关联担保情况明细-担保方"/>
                    <w:tag w:val="_GBC_c70a2becb712468aa7a5d62f80483ef4"/>
                    <w:id w:val="27712463"/>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64"/>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366,816,000.00</w:t>
                        </w:r>
                      </w:p>
                    </w:tc>
                  </w:sdtContent>
                </w:sdt>
                <w:sdt>
                  <w:sdtPr>
                    <w:rPr>
                      <w:rFonts w:cs="Cambria"/>
                    </w:rPr>
                    <w:alias w:val="本公司作为被担保方的关联担保情况明细-担保起始日"/>
                    <w:tag w:val="_GBC_5a85421cd0ef4e33b302d599e653a476"/>
                    <w:id w:val="2771246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2013-09-10</w:t>
                        </w:r>
                      </w:p>
                    </w:tc>
                  </w:sdtContent>
                </w:sdt>
                <w:sdt>
                  <w:sdtPr>
                    <w:rPr>
                      <w:rFonts w:cs="Cambria"/>
                    </w:rPr>
                    <w:alias w:val="本公司作为被担保方的关联担保情况明细-担保到期日"/>
                    <w:tag w:val="_GBC_8c8407365b454db2818a81bf1f4b57d0"/>
                    <w:id w:val="27712466"/>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2016-09-16</w:t>
                        </w:r>
                      </w:p>
                    </w:tc>
                  </w:sdtContent>
                </w:sdt>
                <w:sdt>
                  <w:sdtPr>
                    <w:rPr>
                      <w:rFonts w:cs="Cambria"/>
                    </w:rPr>
                    <w:alias w:val="本公司作为被担保方的关联担保情况明细-担保是否已经履行完毕"/>
                    <w:tag w:val="_GBC_d7c54b58f693435fbb78b065d1e813da"/>
                    <w:id w:val="27712467"/>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74"/>
              <w:lock w:val="sdtLocked"/>
            </w:sdtPr>
            <w:sdtContent>
              <w:tr w:rsidR="00C9268B" w:rsidTr="00DC5AD6">
                <w:sdt>
                  <w:sdtPr>
                    <w:rPr>
                      <w:rFonts w:cs="Cambria"/>
                    </w:rPr>
                    <w:alias w:val="本公司作为被担保方的关联担保情况明细-担保方"/>
                    <w:tag w:val="_GBC_c70a2becb712468aa7a5d62f80483ef4"/>
                    <w:id w:val="27712469"/>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70"/>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668,365,327.86</w:t>
                        </w:r>
                      </w:p>
                    </w:tc>
                  </w:sdtContent>
                </w:sdt>
                <w:sdt>
                  <w:sdtPr>
                    <w:rPr>
                      <w:rFonts w:cs="Cambria"/>
                    </w:rPr>
                    <w:alias w:val="本公司作为被担保方的关联担保情况明细-担保起始日"/>
                    <w:tag w:val="_GBC_5a85421cd0ef4e33b302d599e653a476"/>
                    <w:id w:val="27712471"/>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2014-07-04</w:t>
                        </w:r>
                      </w:p>
                    </w:tc>
                  </w:sdtContent>
                </w:sdt>
                <w:sdt>
                  <w:sdtPr>
                    <w:rPr>
                      <w:rFonts w:cs="Cambria"/>
                    </w:rPr>
                    <w:alias w:val="本公司作为被担保方的关联担保情况明细-担保到期日"/>
                    <w:tag w:val="_GBC_8c8407365b454db2818a81bf1f4b57d0"/>
                    <w:id w:val="27712472"/>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2016-03-10</w:t>
                        </w:r>
                      </w:p>
                    </w:tc>
                  </w:sdtContent>
                </w:sdt>
                <w:sdt>
                  <w:sdtPr>
                    <w:rPr>
                      <w:rFonts w:cs="Cambria"/>
                    </w:rPr>
                    <w:alias w:val="本公司作为被担保方的关联担保情况明细-担保是否已经履行完毕"/>
                    <w:tag w:val="_GBC_d7c54b58f693435fbb78b065d1e813da"/>
                    <w:id w:val="27712473"/>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80"/>
              <w:lock w:val="sdtLocked"/>
            </w:sdtPr>
            <w:sdtContent>
              <w:tr w:rsidR="00C9268B" w:rsidTr="00DC5AD6">
                <w:sdt>
                  <w:sdtPr>
                    <w:rPr>
                      <w:rFonts w:cs="Cambria"/>
                    </w:rPr>
                    <w:alias w:val="本公司作为被担保方的关联担保情况明细-担保方"/>
                    <w:tag w:val="_GBC_c70a2becb712468aa7a5d62f80483ef4"/>
                    <w:id w:val="27712475"/>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76"/>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483,995,216.00</w:t>
                        </w:r>
                      </w:p>
                    </w:tc>
                  </w:sdtContent>
                </w:sdt>
                <w:sdt>
                  <w:sdtPr>
                    <w:rPr>
                      <w:rFonts w:cs="Cambria"/>
                    </w:rPr>
                    <w:alias w:val="本公司作为被担保方的关联担保情况明细-担保起始日"/>
                    <w:tag w:val="_GBC_5a85421cd0ef4e33b302d599e653a476"/>
                    <w:id w:val="27712477"/>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2014-06-26</w:t>
                        </w:r>
                      </w:p>
                    </w:tc>
                  </w:sdtContent>
                </w:sdt>
                <w:sdt>
                  <w:sdtPr>
                    <w:rPr>
                      <w:rFonts w:cs="Cambria"/>
                    </w:rPr>
                    <w:alias w:val="本公司作为被担保方的关联担保情况明细-担保到期日"/>
                    <w:tag w:val="_GBC_8c8407365b454db2818a81bf1f4b57d0"/>
                    <w:id w:val="27712478"/>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2016-11-26</w:t>
                        </w:r>
                      </w:p>
                    </w:tc>
                  </w:sdtContent>
                </w:sdt>
                <w:sdt>
                  <w:sdtPr>
                    <w:rPr>
                      <w:rFonts w:cs="Cambria"/>
                    </w:rPr>
                    <w:alias w:val="本公司作为被担保方的关联担保情况明细-担保是否已经履行完毕"/>
                    <w:tag w:val="_GBC_d7c54b58f693435fbb78b065d1e813da"/>
                    <w:id w:val="27712479"/>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86"/>
              <w:lock w:val="sdtLocked"/>
            </w:sdtPr>
            <w:sdtContent>
              <w:tr w:rsidR="00C9268B" w:rsidTr="00DC5AD6">
                <w:sdt>
                  <w:sdtPr>
                    <w:rPr>
                      <w:rFonts w:cs="Cambria"/>
                    </w:rPr>
                    <w:alias w:val="本公司作为被担保方的关联担保情况明细-担保方"/>
                    <w:tag w:val="_GBC_c70a2becb712468aa7a5d62f80483ef4"/>
                    <w:id w:val="27712481"/>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82"/>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145,017,152.61</w:t>
                        </w:r>
                      </w:p>
                    </w:tc>
                  </w:sdtContent>
                </w:sdt>
                <w:sdt>
                  <w:sdtPr>
                    <w:rPr>
                      <w:rFonts w:cs="Cambria"/>
                    </w:rPr>
                    <w:alias w:val="本公司作为被担保方的关联担保情况明细-担保起始日"/>
                    <w:tag w:val="_GBC_5a85421cd0ef4e33b302d599e653a476"/>
                    <w:id w:val="27712483"/>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2015-01-14</w:t>
                        </w:r>
                      </w:p>
                    </w:tc>
                  </w:sdtContent>
                </w:sdt>
                <w:sdt>
                  <w:sdtPr>
                    <w:rPr>
                      <w:rFonts w:cs="Cambria"/>
                    </w:rPr>
                    <w:alias w:val="本公司作为被担保方的关联担保情况明细-担保到期日"/>
                    <w:tag w:val="_GBC_8c8407365b454db2818a81bf1f4b57d0"/>
                    <w:id w:val="27712484"/>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2015-12-25</w:t>
                        </w:r>
                      </w:p>
                    </w:tc>
                  </w:sdtContent>
                </w:sdt>
                <w:sdt>
                  <w:sdtPr>
                    <w:rPr>
                      <w:rFonts w:cs="Cambria"/>
                    </w:rPr>
                    <w:alias w:val="本公司作为被担保方的关联担保情况明细-担保是否已经履行完毕"/>
                    <w:tag w:val="_GBC_d7c54b58f693435fbb78b065d1e813da"/>
                    <w:id w:val="27712485"/>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92"/>
              <w:lock w:val="sdtLocked"/>
            </w:sdtPr>
            <w:sdtContent>
              <w:tr w:rsidR="00C9268B" w:rsidTr="00DC5AD6">
                <w:sdt>
                  <w:sdtPr>
                    <w:rPr>
                      <w:rFonts w:cs="Cambria"/>
                    </w:rPr>
                    <w:alias w:val="本公司作为被担保方的关联担保情况明细-担保方"/>
                    <w:tag w:val="_GBC_c70a2becb712468aa7a5d62f80483ef4"/>
                    <w:id w:val="27712487"/>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8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10,000,000.00</w:t>
                        </w:r>
                      </w:p>
                    </w:tc>
                  </w:sdtContent>
                </w:sdt>
                <w:sdt>
                  <w:sdtPr>
                    <w:rPr>
                      <w:rFonts w:cs="Cambria"/>
                    </w:rPr>
                    <w:alias w:val="本公司作为被担保方的关联担保情况明细-担保起始日"/>
                    <w:tag w:val="_GBC_5a85421cd0ef4e33b302d599e653a476"/>
                    <w:id w:val="27712489"/>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2015-04-01</w:t>
                        </w:r>
                      </w:p>
                    </w:tc>
                  </w:sdtContent>
                </w:sdt>
                <w:sdt>
                  <w:sdtPr>
                    <w:rPr>
                      <w:rFonts w:cs="Cambria"/>
                    </w:rPr>
                    <w:alias w:val="本公司作为被担保方的关联担保情况明细-担保到期日"/>
                    <w:tag w:val="_GBC_8c8407365b454db2818a81bf1f4b57d0"/>
                    <w:id w:val="27712490"/>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2016-03-31</w:t>
                        </w:r>
                      </w:p>
                    </w:tc>
                  </w:sdtContent>
                </w:sdt>
                <w:sdt>
                  <w:sdtPr>
                    <w:rPr>
                      <w:rFonts w:cs="Cambria"/>
                    </w:rPr>
                    <w:alias w:val="本公司作为被担保方的关联担保情况明细-担保是否已经履行完毕"/>
                    <w:tag w:val="_GBC_d7c54b58f693435fbb78b065d1e813da"/>
                    <w:id w:val="27712491"/>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498"/>
              <w:lock w:val="sdtLocked"/>
            </w:sdtPr>
            <w:sdtContent>
              <w:tr w:rsidR="00C9268B" w:rsidTr="00DC5AD6">
                <w:sdt>
                  <w:sdtPr>
                    <w:rPr>
                      <w:rFonts w:cs="Cambria"/>
                    </w:rPr>
                    <w:alias w:val="本公司作为被担保方的关联担保情况明细-担保方"/>
                    <w:tag w:val="_GBC_c70a2becb712468aa7a5d62f80483ef4"/>
                    <w:id w:val="27712493"/>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494"/>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84,062,000.00</w:t>
                        </w:r>
                      </w:p>
                    </w:tc>
                  </w:sdtContent>
                </w:sdt>
                <w:sdt>
                  <w:sdtPr>
                    <w:rPr>
                      <w:rFonts w:cs="Cambria"/>
                    </w:rPr>
                    <w:alias w:val="本公司作为被担保方的关联担保情况明细-担保起始日"/>
                    <w:tag w:val="_GBC_5a85421cd0ef4e33b302d599e653a476"/>
                    <w:id w:val="27712495"/>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2015-02-04</w:t>
                        </w:r>
                      </w:p>
                    </w:tc>
                  </w:sdtContent>
                </w:sdt>
                <w:sdt>
                  <w:sdtPr>
                    <w:rPr>
                      <w:rFonts w:cs="Cambria"/>
                    </w:rPr>
                    <w:alias w:val="本公司作为被担保方的关联担保情况明细-担保到期日"/>
                    <w:tag w:val="_GBC_8c8407365b454db2818a81bf1f4b57d0"/>
                    <w:id w:val="27712496"/>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2015-08-03</w:t>
                        </w:r>
                      </w:p>
                    </w:tc>
                  </w:sdtContent>
                </w:sdt>
                <w:sdt>
                  <w:sdtPr>
                    <w:rPr>
                      <w:rFonts w:cs="Cambria"/>
                    </w:rPr>
                    <w:alias w:val="本公司作为被担保方的关联担保情况明细-担保是否已经履行完毕"/>
                    <w:tag w:val="_GBC_d7c54b58f693435fbb78b065d1e813da"/>
                    <w:id w:val="27712497"/>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504"/>
              <w:lock w:val="sdtLocked"/>
            </w:sdtPr>
            <w:sdtContent>
              <w:tr w:rsidR="00C9268B" w:rsidTr="00DC5AD6">
                <w:sdt>
                  <w:sdtPr>
                    <w:rPr>
                      <w:rFonts w:cs="Cambria"/>
                    </w:rPr>
                    <w:alias w:val="本公司作为被担保方的关联担保情况明细-担保方"/>
                    <w:tag w:val="_GBC_c70a2becb712468aa7a5d62f80483ef4"/>
                    <w:id w:val="27712499"/>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500"/>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233,743,503.13</w:t>
                        </w:r>
                      </w:p>
                    </w:tc>
                  </w:sdtContent>
                </w:sdt>
                <w:sdt>
                  <w:sdtPr>
                    <w:rPr>
                      <w:rFonts w:cs="Cambria"/>
                    </w:rPr>
                    <w:alias w:val="本公司作为被担保方的关联担保情况明细-担保起始日"/>
                    <w:tag w:val="_GBC_5a85421cd0ef4e33b302d599e653a476"/>
                    <w:id w:val="27712501"/>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2015-04-10</w:t>
                        </w:r>
                      </w:p>
                    </w:tc>
                  </w:sdtContent>
                </w:sdt>
                <w:sdt>
                  <w:sdtPr>
                    <w:rPr>
                      <w:rFonts w:cs="Cambria"/>
                    </w:rPr>
                    <w:alias w:val="本公司作为被担保方的关联担保情况明细-担保到期日"/>
                    <w:tag w:val="_GBC_8c8407365b454db2818a81bf1f4b57d0"/>
                    <w:id w:val="27712502"/>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2016-04-24</w:t>
                        </w:r>
                      </w:p>
                    </w:tc>
                  </w:sdtContent>
                </w:sdt>
                <w:sdt>
                  <w:sdtPr>
                    <w:rPr>
                      <w:rFonts w:cs="Cambria"/>
                    </w:rPr>
                    <w:alias w:val="本公司作为被担保方的关联担保情况明细-担保是否已经履行完毕"/>
                    <w:tag w:val="_GBC_d7c54b58f693435fbb78b065d1e813da"/>
                    <w:id w:val="27712503"/>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510"/>
              <w:lock w:val="sdtLocked"/>
            </w:sdtPr>
            <w:sdtContent>
              <w:tr w:rsidR="00C9268B" w:rsidTr="00DC5AD6">
                <w:sdt>
                  <w:sdtPr>
                    <w:rPr>
                      <w:rFonts w:cs="Cambria"/>
                    </w:rPr>
                    <w:alias w:val="本公司作为被担保方的关联担保情况明细-担保方"/>
                    <w:tag w:val="_GBC_c70a2becb712468aa7a5d62f80483ef4"/>
                    <w:id w:val="27712505"/>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506"/>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1,301,787,261.64</w:t>
                        </w:r>
                      </w:p>
                    </w:tc>
                  </w:sdtContent>
                </w:sdt>
                <w:sdt>
                  <w:sdtPr>
                    <w:rPr>
                      <w:rFonts w:cs="Cambria"/>
                    </w:rPr>
                    <w:alias w:val="本公司作为被担保方的关联担保情况明细-担保起始日"/>
                    <w:tag w:val="_GBC_5a85421cd0ef4e33b302d599e653a476"/>
                    <w:id w:val="27712507"/>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2015-01-09</w:t>
                        </w:r>
                      </w:p>
                    </w:tc>
                  </w:sdtContent>
                </w:sdt>
                <w:sdt>
                  <w:sdtPr>
                    <w:rPr>
                      <w:rFonts w:cs="Cambria"/>
                    </w:rPr>
                    <w:alias w:val="本公司作为被担保方的关联担保情况明细-担保到期日"/>
                    <w:tag w:val="_GBC_8c8407365b454db2818a81bf1f4b57d0"/>
                    <w:id w:val="27712508"/>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2016-02-26</w:t>
                        </w:r>
                      </w:p>
                    </w:tc>
                  </w:sdtContent>
                </w:sdt>
                <w:sdt>
                  <w:sdtPr>
                    <w:rPr>
                      <w:rFonts w:cs="Cambria"/>
                    </w:rPr>
                    <w:alias w:val="本公司作为被担保方的关联担保情况明细-担保是否已经履行完毕"/>
                    <w:tag w:val="_GBC_d7c54b58f693435fbb78b065d1e813da"/>
                    <w:id w:val="27712509"/>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516"/>
              <w:lock w:val="sdtLocked"/>
            </w:sdtPr>
            <w:sdtContent>
              <w:tr w:rsidR="00C9268B" w:rsidTr="00DC5AD6">
                <w:sdt>
                  <w:sdtPr>
                    <w:rPr>
                      <w:rFonts w:cs="Cambria"/>
                    </w:rPr>
                    <w:alias w:val="本公司作为被担保方的关联担保情况明细-担保方"/>
                    <w:tag w:val="_GBC_c70a2becb712468aa7a5d62f80483ef4"/>
                    <w:id w:val="27712511"/>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广西柳州钢铁（集团）公司</w:t>
                        </w:r>
                      </w:p>
                    </w:tc>
                  </w:sdtContent>
                </w:sdt>
                <w:sdt>
                  <w:sdtPr>
                    <w:rPr>
                      <w:rFonts w:cs="Cambria"/>
                    </w:rPr>
                    <w:alias w:val="本公司作为被担保方的关联担保情况明细-担保金额"/>
                    <w:tag w:val="_GBC_567b674c631a4b22b65103d9adf5a5e2"/>
                    <w:id w:val="27712512"/>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1,752,157,760.00</w:t>
                        </w:r>
                      </w:p>
                    </w:tc>
                  </w:sdtContent>
                </w:sdt>
                <w:sdt>
                  <w:sdtPr>
                    <w:rPr>
                      <w:rFonts w:cs="Cambria"/>
                    </w:rPr>
                    <w:alias w:val="本公司作为被担保方的关联担保情况明细-担保起始日"/>
                    <w:tag w:val="_GBC_5a85421cd0ef4e33b302d599e653a476"/>
                    <w:id w:val="27712513"/>
                    <w:lock w:val="sdtLocked"/>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2014-08-14</w:t>
                        </w:r>
                      </w:p>
                    </w:tc>
                  </w:sdtContent>
                </w:sdt>
                <w:sdt>
                  <w:sdtPr>
                    <w:rPr>
                      <w:rFonts w:cs="Cambria"/>
                    </w:rPr>
                    <w:alias w:val="本公司作为被担保方的关联担保情况明细-担保到期日"/>
                    <w:tag w:val="_GBC_8c8407365b454db2818a81bf1f4b57d0"/>
                    <w:id w:val="27712514"/>
                    <w:lock w:val="sdtLocked"/>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2016-05-14</w:t>
                        </w:r>
                      </w:p>
                    </w:tc>
                  </w:sdtContent>
                </w:sdt>
                <w:sdt>
                  <w:sdtPr>
                    <w:rPr>
                      <w:rFonts w:cs="Cambria"/>
                    </w:rPr>
                    <w:alias w:val="本公司作为被担保方的关联担保情况明细-担保是否已经履行完毕"/>
                    <w:tag w:val="_GBC_d7c54b58f693435fbb78b065d1e813da"/>
                    <w:id w:val="27712515"/>
                    <w:lock w:val="sdtLocked"/>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否</w:t>
                        </w:r>
                      </w:p>
                    </w:tc>
                  </w:sdtContent>
                </w:sdt>
              </w:tr>
            </w:sdtContent>
          </w:sdt>
          <w:sdt>
            <w:sdtPr>
              <w:rPr>
                <w:rFonts w:cs="Cambria"/>
              </w:rPr>
              <w:alias w:val="本公司作为被担保方的关联担保情况明细"/>
              <w:tag w:val="_GBC_849e7f7a42044b3eaf135f12bb01887f"/>
              <w:id w:val="27712522"/>
              <w:lock w:val="sdtLocked"/>
            </w:sdtPr>
            <w:sdtContent>
              <w:tr w:rsidR="00C9268B" w:rsidTr="00DC5AD6">
                <w:sdt>
                  <w:sdtPr>
                    <w:rPr>
                      <w:rFonts w:cs="Cambria"/>
                    </w:rPr>
                    <w:alias w:val="本公司作为被担保方的关联担保情况明细-担保方"/>
                    <w:tag w:val="_GBC_c70a2becb712468aa7a5d62f80483ef4"/>
                    <w:id w:val="27712517"/>
                    <w:lock w:val="sdtLocked"/>
                  </w:sdtPr>
                  <w:sdtContent>
                    <w:tc>
                      <w:tcPr>
                        <w:tcW w:w="1531"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合计</w:t>
                        </w:r>
                      </w:p>
                    </w:tc>
                  </w:sdtContent>
                </w:sdt>
                <w:sdt>
                  <w:sdtPr>
                    <w:rPr>
                      <w:rFonts w:cs="Cambria"/>
                    </w:rPr>
                    <w:alias w:val="本公司作为被担保方的关联担保情况明细-担保金额"/>
                    <w:tag w:val="_GBC_567b674c631a4b22b65103d9adf5a5e2"/>
                    <w:id w:val="27712518"/>
                    <w:lock w:val="sdtLocked"/>
                  </w:sdtPr>
                  <w:sdtContent>
                    <w:tc>
                      <w:tcPr>
                        <w:tcW w:w="103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jc w:val="right"/>
                          <w:rPr>
                            <w:rFonts w:cs="Cambria"/>
                          </w:rPr>
                        </w:pPr>
                        <w:r>
                          <w:rPr>
                            <w:rFonts w:cs="Cambria"/>
                          </w:rPr>
                          <w:t>5,990,526,222.25</w:t>
                        </w:r>
                      </w:p>
                    </w:tc>
                  </w:sdtContent>
                </w:sdt>
                <w:sdt>
                  <w:sdtPr>
                    <w:rPr>
                      <w:rFonts w:cs="Cambria"/>
                    </w:rPr>
                    <w:alias w:val="本公司作为被担保方的关联担保情况明细-担保起始日"/>
                    <w:tag w:val="_GBC_5a85421cd0ef4e33b302d599e653a476"/>
                    <w:id w:val="27712519"/>
                    <w:lock w:val="sdtLocked"/>
                    <w:showingPlcHdr/>
                  </w:sdtPr>
                  <w:sdtContent>
                    <w:tc>
                      <w:tcPr>
                        <w:tcW w:w="877"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 xml:space="preserve">　</w:t>
                        </w:r>
                      </w:p>
                    </w:tc>
                  </w:sdtContent>
                </w:sdt>
                <w:sdt>
                  <w:sdtPr>
                    <w:rPr>
                      <w:rFonts w:cs="Cambria"/>
                    </w:rPr>
                    <w:alias w:val="本公司作为被担保方的关联担保情况明细-担保到期日"/>
                    <w:tag w:val="_GBC_8c8407365b454db2818a81bf1f4b57d0"/>
                    <w:id w:val="27712520"/>
                    <w:lock w:val="sdtLocked"/>
                    <w:showingPlcHdr/>
                  </w:sdtPr>
                  <w:sdtContent>
                    <w:tc>
                      <w:tcPr>
                        <w:tcW w:w="876"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 xml:space="preserve">　</w:t>
                        </w:r>
                      </w:p>
                    </w:tc>
                  </w:sdtContent>
                </w:sdt>
                <w:sdt>
                  <w:sdtPr>
                    <w:rPr>
                      <w:rFonts w:cs="Cambria"/>
                    </w:rPr>
                    <w:alias w:val="本公司作为被担保方的关联担保情况明细-担保是否已经履行完毕"/>
                    <w:tag w:val="_GBC_d7c54b58f693435fbb78b065d1e813da"/>
                    <w:id w:val="27712521"/>
                    <w:lock w:val="sdtLocked"/>
                    <w:showingPlcHdr/>
                    <w:comboBox>
                      <w:listItem w:displayText="是" w:value="是"/>
                      <w:listItem w:displayText="否" w:value="否"/>
                    </w:comboBox>
                  </w:sdtPr>
                  <w:sdtContent>
                    <w:tc>
                      <w:tcPr>
                        <w:tcW w:w="680" w:type="pct"/>
                        <w:tcBorders>
                          <w:top w:val="single" w:sz="4" w:space="0" w:color="auto"/>
                          <w:left w:val="single" w:sz="4" w:space="0" w:color="auto"/>
                          <w:bottom w:val="single" w:sz="4" w:space="0" w:color="auto"/>
                          <w:right w:val="single" w:sz="4" w:space="0" w:color="auto"/>
                        </w:tcBorders>
                        <w:shd w:val="clear" w:color="auto" w:fill="auto"/>
                      </w:tcPr>
                      <w:p w:rsidR="00C9268B" w:rsidRDefault="00C9268B">
                        <w:pPr>
                          <w:rPr>
                            <w:rFonts w:cs="Cambria"/>
                          </w:rPr>
                        </w:pPr>
                        <w:r>
                          <w:rPr>
                            <w:rFonts w:cs="Cambria"/>
                          </w:rPr>
                          <w:t xml:space="preserve">　</w:t>
                        </w:r>
                      </w:p>
                    </w:tc>
                  </w:sdtContent>
                </w:sdt>
              </w:tr>
            </w:sdtContent>
          </w:sdt>
        </w:tbl>
        <w:p w:rsidR="00C9268B" w:rsidRDefault="00C9268B">
          <w:pPr>
            <w:rPr>
              <w:rFonts w:ascii="Cambria" w:hAnsi="Cambria" w:cs="Cambria"/>
            </w:rPr>
          </w:pPr>
          <w:r>
            <w:rPr>
              <w:rFonts w:ascii="Cambria" w:hAnsi="Cambria" w:cs="Cambria" w:hint="eastAsia"/>
            </w:rPr>
            <w:t>关联担保情况说明</w:t>
          </w:r>
        </w:p>
        <w:sdt>
          <w:sdtPr>
            <w:rPr>
              <w:rFonts w:ascii="Cambria" w:hAnsi="Cambria" w:cs="Cambria"/>
            </w:rPr>
            <w:alias w:val="关联担保说明"/>
            <w:tag w:val="_GBC_e0444f9afd5a4ce58c84bff06eddbd44"/>
            <w:id w:val="27712523"/>
            <w:lock w:val="sdtLocked"/>
          </w:sdtPr>
          <w:sdtContent>
            <w:p w:rsidR="00C9268B" w:rsidRDefault="00C9268B">
              <w:pPr>
                <w:rPr>
                  <w:rFonts w:ascii="Cambria" w:hAnsi="Cambria" w:cs="Cambria"/>
                </w:rPr>
              </w:pPr>
              <w:r>
                <w:rPr>
                  <w:rFonts w:ascii="Cambria" w:hAnsi="Cambria" w:cs="Cambria"/>
                </w:rPr>
                <w:t>截止</w:t>
              </w:r>
              <w:r>
                <w:rPr>
                  <w:rFonts w:ascii="Cambria" w:hAnsi="Cambria" w:cs="Cambria"/>
                </w:rPr>
                <w:t>2015</w:t>
              </w:r>
              <w:r>
                <w:rPr>
                  <w:rFonts w:ascii="Cambria" w:hAnsi="Cambria" w:cs="Cambria"/>
                </w:rPr>
                <w:t>年</w:t>
              </w:r>
              <w:r>
                <w:rPr>
                  <w:rFonts w:ascii="Cambria" w:hAnsi="Cambria" w:cs="Cambria"/>
                </w:rPr>
                <w:t>6</w:t>
              </w:r>
              <w:r>
                <w:rPr>
                  <w:rFonts w:ascii="Cambria" w:hAnsi="Cambria" w:cs="Cambria"/>
                </w:rPr>
                <w:t>月</w:t>
              </w:r>
              <w:r>
                <w:rPr>
                  <w:rFonts w:ascii="Cambria" w:hAnsi="Cambria" w:cs="Cambria"/>
                </w:rPr>
                <w:t>30</w:t>
              </w:r>
              <w:r>
                <w:rPr>
                  <w:rFonts w:ascii="Cambria" w:hAnsi="Cambria" w:cs="Cambria"/>
                </w:rPr>
                <w:t>日，集团公司为本公司提供借款担保</w:t>
              </w:r>
              <w:r>
                <w:rPr>
                  <w:rFonts w:ascii="Cambria" w:hAnsi="Cambria" w:cs="Cambria"/>
                </w:rPr>
                <w:t>59.91</w:t>
              </w:r>
              <w:r>
                <w:rPr>
                  <w:rFonts w:ascii="Cambria" w:hAnsi="Cambria" w:cs="Cambria"/>
                </w:rPr>
                <w:t>亿元。</w:t>
              </w:r>
            </w:p>
          </w:sdtContent>
        </w:sdt>
        <w:p w:rsidR="007E2328" w:rsidRPr="00C9268B" w:rsidRDefault="0041487F" w:rsidP="00C9268B"/>
      </w:sdtContent>
    </w:sdt>
    <w:sdt>
      <w:sdtPr>
        <w:rPr>
          <w:rFonts w:ascii="宋体" w:hAnsi="宋体" w:cs="宋体" w:hint="eastAsia"/>
          <w:b w:val="0"/>
          <w:bCs w:val="0"/>
          <w:kern w:val="0"/>
          <w:szCs w:val="24"/>
        </w:rPr>
        <w:tag w:val="_GBC_6c7c3b5a05ab429faec9917f7b8dd9f6"/>
        <w:id w:val="27712526"/>
        <w:lock w:val="sdtLocked"/>
        <w:placeholder>
          <w:docPart w:val="GBC22222222222222222222222222222"/>
        </w:placeholder>
      </w:sdtPr>
      <w:sdtEndPr>
        <w:rPr>
          <w:rFonts w:cstheme="minorBidi" w:hint="default"/>
          <w:szCs w:val="21"/>
        </w:rPr>
      </w:sdtEndPr>
      <w:sdtContent>
        <w:p w:rsidR="007E2328" w:rsidRDefault="006C05A7" w:rsidP="00AF35BC">
          <w:pPr>
            <w:pStyle w:val="4"/>
            <w:numPr>
              <w:ilvl w:val="0"/>
              <w:numId w:val="43"/>
            </w:numPr>
            <w:tabs>
              <w:tab w:val="left" w:pos="616"/>
            </w:tabs>
            <w:jc w:val="left"/>
          </w:pPr>
          <w:r>
            <w:rPr>
              <w:rFonts w:hint="eastAsia"/>
            </w:rPr>
            <w:t>关联方资金拆借</w:t>
          </w:r>
        </w:p>
        <w:sdt>
          <w:sdtPr>
            <w:alias w:val="是否适用：关联方资金拆借"/>
            <w:tag w:val="_GBC_4e638b97ab3a4cf1ac99972e688d60b1"/>
            <w:id w:val="27712525"/>
            <w:lock w:val="sdtLocked"/>
            <w:placeholder>
              <w:docPart w:val="GBC22222222222222222222222222222"/>
            </w:placeholder>
          </w:sdtPr>
          <w:sdtContent>
            <w:p w:rsidR="002D1EE9" w:rsidRDefault="0041487F" w:rsidP="00E0601E">
              <w:r>
                <w:fldChar w:fldCharType="begin"/>
              </w:r>
              <w:r w:rsidR="00E0601E">
                <w:instrText xml:space="preserve"> MACROBUTTON  SnrToggleCheckbox □适用 </w:instrText>
              </w:r>
              <w:r>
                <w:fldChar w:fldCharType="end"/>
              </w:r>
              <w:r>
                <w:fldChar w:fldCharType="begin"/>
              </w:r>
              <w:r w:rsidR="00E0601E">
                <w:instrText xml:space="preserve"> MACROBUTTON  SnrToggleCheckbox √不适用 </w:instrText>
              </w:r>
              <w:r>
                <w:fldChar w:fldCharType="end"/>
              </w:r>
            </w:p>
            <w:p w:rsidR="007E2328" w:rsidRDefault="0041487F" w:rsidP="00E0601E">
              <w:pPr>
                <w:rPr>
                  <w:szCs w:val="21"/>
                </w:rPr>
              </w:pPr>
            </w:p>
          </w:sdtContent>
        </w:sdt>
      </w:sdtContent>
    </w:sdt>
    <w:sdt>
      <w:sdtPr>
        <w:rPr>
          <w:rFonts w:ascii="宋体" w:hAnsi="宋体" w:cs="宋体" w:hint="eastAsia"/>
          <w:b w:val="0"/>
          <w:bCs w:val="0"/>
          <w:kern w:val="0"/>
          <w:szCs w:val="24"/>
        </w:rPr>
        <w:tag w:val="_GBC_9319584d30f7446b9ff3e2a3d50022d5"/>
        <w:id w:val="27712528"/>
        <w:lock w:val="sdtLocked"/>
        <w:placeholder>
          <w:docPart w:val="GBC22222222222222222222222222222"/>
        </w:placeholder>
      </w:sdtPr>
      <w:sdtEndPr>
        <w:rPr>
          <w:szCs w:val="21"/>
        </w:rPr>
      </w:sdtEndPr>
      <w:sdtContent>
        <w:p w:rsidR="007E2328" w:rsidRDefault="006C05A7" w:rsidP="00AF35BC">
          <w:pPr>
            <w:pStyle w:val="4"/>
            <w:numPr>
              <w:ilvl w:val="0"/>
              <w:numId w:val="43"/>
            </w:numPr>
            <w:tabs>
              <w:tab w:val="left" w:pos="616"/>
            </w:tabs>
          </w:pPr>
          <w:r>
            <w:rPr>
              <w:rFonts w:hint="eastAsia"/>
            </w:rPr>
            <w:t>关联方资产转让、债务重组情况</w:t>
          </w:r>
        </w:p>
        <w:sdt>
          <w:sdtPr>
            <w:alias w:val="是否适用：关联方资产转让、债务重组情况"/>
            <w:tag w:val="_GBC_c590c66abdbe454e89c4c55269fb6adf"/>
            <w:id w:val="27712527"/>
            <w:lock w:val="sdtLocked"/>
            <w:placeholder>
              <w:docPart w:val="GBC22222222222222222222222222222"/>
            </w:placeholder>
          </w:sdtPr>
          <w:sdtContent>
            <w:p w:rsidR="002D1EE9" w:rsidRDefault="0041487F" w:rsidP="00E0601E">
              <w:r>
                <w:fldChar w:fldCharType="begin"/>
              </w:r>
              <w:r w:rsidR="00E0601E">
                <w:instrText xml:space="preserve"> MACROBUTTON  SnrToggleCheckbox □适用 </w:instrText>
              </w:r>
              <w:r>
                <w:fldChar w:fldCharType="end"/>
              </w:r>
              <w:r>
                <w:fldChar w:fldCharType="begin"/>
              </w:r>
              <w:r w:rsidR="00E0601E">
                <w:instrText xml:space="preserve"> MACROBUTTON  SnrToggleCheckbox √不适用 </w:instrText>
              </w:r>
              <w:r>
                <w:fldChar w:fldCharType="end"/>
              </w:r>
            </w:p>
            <w:p w:rsidR="007E2328" w:rsidRDefault="0041487F" w:rsidP="00E0601E"/>
          </w:sdtContent>
        </w:sdt>
      </w:sdtContent>
    </w:sdt>
    <w:sdt>
      <w:sdtPr>
        <w:rPr>
          <w:rFonts w:ascii="宋体" w:hAnsi="宋体" w:cs="宋体" w:hint="eastAsia"/>
          <w:b w:val="0"/>
          <w:bCs w:val="0"/>
          <w:color w:val="FF0000"/>
          <w:kern w:val="0"/>
          <w:szCs w:val="24"/>
        </w:rPr>
        <w:tag w:val="_GBC_16da1beac91f4544809058bfda2ad3bf"/>
        <w:id w:val="27712534"/>
        <w:lock w:val="sdtLocked"/>
        <w:placeholder>
          <w:docPart w:val="GBC22222222222222222222222222222"/>
        </w:placeholder>
      </w:sdtPr>
      <w:sdtEndPr>
        <w:rPr>
          <w:rFonts w:cs="Cambria"/>
          <w:color w:val="000000" w:themeColor="text1"/>
          <w:szCs w:val="22"/>
        </w:rPr>
      </w:sdtEndPr>
      <w:sdtContent>
        <w:p w:rsidR="007E2328" w:rsidRPr="00114C59" w:rsidRDefault="006C05A7" w:rsidP="00AF35BC">
          <w:pPr>
            <w:pStyle w:val="4"/>
            <w:numPr>
              <w:ilvl w:val="0"/>
              <w:numId w:val="43"/>
            </w:numPr>
            <w:tabs>
              <w:tab w:val="left" w:pos="616"/>
            </w:tabs>
            <w:rPr>
              <w:color w:val="FF0000"/>
            </w:rPr>
          </w:pPr>
          <w:r w:rsidRPr="00FD5C9E">
            <w:rPr>
              <w:rFonts w:hint="eastAsia"/>
              <w:color w:val="000000" w:themeColor="text1"/>
            </w:rPr>
            <w:t>关键管理人员报酬</w:t>
          </w:r>
        </w:p>
        <w:sdt>
          <w:sdtPr>
            <w:rPr>
              <w:color w:val="FF0000"/>
            </w:rPr>
            <w:alias w:val="是否适用：关键管理人员报酬"/>
            <w:tag w:val="_GBC_48379e9c7f5743bb916ac1cb044f4057"/>
            <w:id w:val="27712529"/>
            <w:lock w:val="sdtLocked"/>
            <w:placeholder>
              <w:docPart w:val="GBC22222222222222222222222222222"/>
            </w:placeholder>
          </w:sdtPr>
          <w:sdtContent>
            <w:p w:rsidR="007E2328" w:rsidRPr="00114C59" w:rsidRDefault="0041487F">
              <w:pPr>
                <w:rPr>
                  <w:color w:val="FF0000"/>
                </w:rPr>
              </w:pPr>
              <w:r w:rsidRPr="00FE1DE8">
                <w:fldChar w:fldCharType="begin"/>
              </w:r>
              <w:r w:rsidR="00FE1DE8">
                <w:instrText xml:space="preserve"> MACROBUTTON  SnrToggleCheckbox √适用 </w:instrText>
              </w:r>
              <w:r w:rsidRPr="00FE1DE8">
                <w:fldChar w:fldCharType="end"/>
              </w:r>
              <w:r w:rsidRPr="00FE1DE8">
                <w:fldChar w:fldCharType="begin"/>
              </w:r>
              <w:r w:rsidR="00FE1DE8">
                <w:instrText xml:space="preserve"> MACROBUTTON  SnrToggleCheckbox □不适用 </w:instrText>
              </w:r>
              <w:r w:rsidRPr="00FE1DE8">
                <w:fldChar w:fldCharType="end"/>
              </w:r>
            </w:p>
          </w:sdtContent>
        </w:sdt>
        <w:p w:rsidR="007E2328" w:rsidRPr="00FD5C9E" w:rsidRDefault="006C05A7">
          <w:pPr>
            <w:jc w:val="right"/>
            <w:rPr>
              <w:rFonts w:ascii="Cambria" w:hAnsi="Cambria" w:cs="Cambria"/>
              <w:color w:val="000000" w:themeColor="text1"/>
            </w:rPr>
          </w:pPr>
          <w:r w:rsidRPr="00FD5C9E">
            <w:rPr>
              <w:rFonts w:ascii="Cambria" w:hAnsi="Cambria" w:cs="Cambria" w:hint="eastAsia"/>
              <w:color w:val="000000" w:themeColor="text1"/>
            </w:rPr>
            <w:t>单位：</w:t>
          </w:r>
          <w:sdt>
            <w:sdtPr>
              <w:rPr>
                <w:rFonts w:ascii="Cambria" w:hAnsi="Cambria" w:cs="Cambria" w:hint="eastAsia"/>
                <w:color w:val="000000" w:themeColor="text1"/>
              </w:rPr>
              <w:alias w:val="单位：财务附注：关键管理人员报酬"/>
              <w:tag w:val="_GBC_ce83ed5df8424f9a845da83f15361f10"/>
              <w:id w:val="2771253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FD5C9E" w:rsidRPr="00FD5C9E">
                <w:rPr>
                  <w:rFonts w:ascii="Cambria" w:hAnsi="Cambria" w:cs="Cambria" w:hint="eastAsia"/>
                  <w:color w:val="000000" w:themeColor="text1"/>
                </w:rPr>
                <w:t>万元</w:t>
              </w:r>
            </w:sdtContent>
          </w:sdt>
          <w:r w:rsidRPr="00FD5C9E">
            <w:rPr>
              <w:rFonts w:ascii="Cambria" w:hAnsi="Cambria" w:cs="Cambria" w:hint="eastAsia"/>
              <w:color w:val="000000" w:themeColor="text1"/>
            </w:rPr>
            <w:t>币种：</w:t>
          </w:r>
          <w:sdt>
            <w:sdtPr>
              <w:rPr>
                <w:rFonts w:ascii="Cambria" w:hAnsi="Cambria" w:cs="Cambria" w:hint="eastAsia"/>
                <w:color w:val="000000" w:themeColor="text1"/>
              </w:rPr>
              <w:alias w:val="币种：财务附注：关键管理人员报酬"/>
              <w:tag w:val="_GBC_f493c9ef199846639115d5bc3032a26e"/>
              <w:id w:val="277125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D5C9E">
                <w:rPr>
                  <w:rFonts w:ascii="Cambria" w:hAnsi="Cambria" w:cs="Cambria" w:hint="eastAsia"/>
                  <w:color w:val="000000" w:themeColor="text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5"/>
            <w:gridCol w:w="2502"/>
          </w:tblGrid>
          <w:tr w:rsidR="007E2328" w:rsidRPr="00114C59" w:rsidTr="00A6733E">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FD5C9E" w:rsidRDefault="006C05A7">
                <w:pPr>
                  <w:jc w:val="center"/>
                  <w:rPr>
                    <w:rFonts w:cs="Cambria"/>
                    <w:color w:val="000000" w:themeColor="text1"/>
                  </w:rPr>
                </w:pPr>
                <w:r w:rsidRPr="00FD5C9E">
                  <w:rPr>
                    <w:rFonts w:cs="Cambria" w:hint="eastAsia"/>
                    <w:color w:val="000000" w:themeColor="text1"/>
                  </w:rPr>
                  <w:t>项目</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FD5C9E" w:rsidRDefault="006C05A7">
                <w:pPr>
                  <w:jc w:val="center"/>
                  <w:rPr>
                    <w:rFonts w:cs="Cambria"/>
                    <w:color w:val="000000" w:themeColor="text1"/>
                  </w:rPr>
                </w:pPr>
                <w:r w:rsidRPr="00FD5C9E">
                  <w:rPr>
                    <w:rFonts w:cs="Cambria" w:hint="eastAsia"/>
                    <w:color w:val="000000" w:themeColor="text1"/>
                  </w:rPr>
                  <w:t>本期发生额</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7E2328" w:rsidRPr="00FD5C9E" w:rsidRDefault="006C05A7">
                <w:pPr>
                  <w:jc w:val="center"/>
                  <w:rPr>
                    <w:rFonts w:cs="Cambria"/>
                    <w:color w:val="000000" w:themeColor="text1"/>
                  </w:rPr>
                </w:pPr>
                <w:r w:rsidRPr="00FD5C9E">
                  <w:rPr>
                    <w:rFonts w:cs="Cambria" w:hint="eastAsia"/>
                    <w:color w:val="000000" w:themeColor="text1"/>
                  </w:rPr>
                  <w:t>上期发生额</w:t>
                </w:r>
              </w:p>
            </w:tc>
          </w:tr>
          <w:tr w:rsidR="007E2328" w:rsidRPr="00114C59" w:rsidTr="00A77D13">
            <w:tc>
              <w:tcPr>
                <w:tcW w:w="1809" w:type="pct"/>
                <w:tcBorders>
                  <w:top w:val="single" w:sz="4" w:space="0" w:color="auto"/>
                  <w:left w:val="single" w:sz="4" w:space="0" w:color="auto"/>
                  <w:bottom w:val="single" w:sz="4" w:space="0" w:color="auto"/>
                  <w:right w:val="single" w:sz="4" w:space="0" w:color="auto"/>
                </w:tcBorders>
                <w:shd w:val="clear" w:color="auto" w:fill="auto"/>
              </w:tcPr>
              <w:p w:rsidR="007E2328" w:rsidRPr="00FD5C9E" w:rsidRDefault="006C05A7">
                <w:pPr>
                  <w:rPr>
                    <w:rFonts w:cs="Cambria"/>
                    <w:color w:val="000000" w:themeColor="text1"/>
                  </w:rPr>
                </w:pPr>
                <w:r w:rsidRPr="00FD5C9E">
                  <w:rPr>
                    <w:rFonts w:cs="Cambria" w:hint="eastAsia"/>
                    <w:color w:val="000000" w:themeColor="text1"/>
                  </w:rPr>
                  <w:t>关键管理人员报酬</w:t>
                </w:r>
              </w:p>
            </w:tc>
            <w:sdt>
              <w:sdtPr>
                <w:rPr>
                  <w:rFonts w:cs="Cambria"/>
                  <w:color w:val="000000" w:themeColor="text1"/>
                </w:rPr>
                <w:alias w:val="关键管理人员报酬"/>
                <w:tag w:val="_GBC_6a5eeb7876bb47a6bf6c201c66529695"/>
                <w:id w:val="27712532"/>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7E2328" w:rsidRPr="00FD5C9E" w:rsidRDefault="00FD5C9E" w:rsidP="00FD5C9E">
                    <w:pPr>
                      <w:jc w:val="right"/>
                      <w:rPr>
                        <w:rFonts w:cs="Cambria"/>
                        <w:color w:val="000000" w:themeColor="text1"/>
                      </w:rPr>
                    </w:pPr>
                    <w:r w:rsidRPr="00FD5C9E">
                      <w:rPr>
                        <w:rFonts w:cs="Cambria" w:hint="eastAsia"/>
                        <w:color w:val="000000" w:themeColor="text1"/>
                      </w:rPr>
                      <w:t>350.22</w:t>
                    </w:r>
                  </w:p>
                </w:tc>
              </w:sdtContent>
            </w:sdt>
            <w:sdt>
              <w:sdtPr>
                <w:rPr>
                  <w:rFonts w:cs="Cambria"/>
                  <w:color w:val="000000" w:themeColor="text1"/>
                </w:rPr>
                <w:alias w:val="关键管理人员报酬"/>
                <w:tag w:val="_GBC_4719ee6cfe3f4a9189cc498f5ac2b0ac"/>
                <w:id w:val="27712533"/>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tcPr>
                  <w:p w:rsidR="007E2328" w:rsidRPr="00FD5C9E" w:rsidRDefault="00FD5C9E" w:rsidP="00FD5C9E">
                    <w:pPr>
                      <w:jc w:val="right"/>
                      <w:rPr>
                        <w:rFonts w:cs="Cambria"/>
                        <w:color w:val="000000" w:themeColor="text1"/>
                      </w:rPr>
                    </w:pPr>
                    <w:r w:rsidRPr="00FD5C9E">
                      <w:rPr>
                        <w:rFonts w:cs="Cambria" w:hint="eastAsia"/>
                        <w:color w:val="000000" w:themeColor="text1"/>
                      </w:rPr>
                      <w:t>437.80</w:t>
                    </w:r>
                  </w:p>
                </w:tc>
              </w:sdtContent>
            </w:sdt>
          </w:tr>
        </w:tbl>
      </w:sdtContent>
    </w:sdt>
    <w:p w:rsidR="007E2328" w:rsidRDefault="007E2328">
      <w:pPr>
        <w:rPr>
          <w:szCs w:val="21"/>
        </w:rPr>
      </w:pPr>
    </w:p>
    <w:sdt>
      <w:sdtPr>
        <w:rPr>
          <w:rFonts w:ascii="宋体" w:hAnsi="宋体" w:cs="宋体" w:hint="eastAsia"/>
          <w:b w:val="0"/>
          <w:bCs w:val="0"/>
          <w:kern w:val="0"/>
          <w:szCs w:val="24"/>
        </w:rPr>
        <w:tag w:val="_GBC_45e2e59b0d6145b48f7cfd576edaa9e6"/>
        <w:id w:val="27712536"/>
        <w:lock w:val="sdtLocked"/>
        <w:placeholder>
          <w:docPart w:val="GBC22222222222222222222222222222"/>
        </w:placeholder>
      </w:sdtPr>
      <w:sdtEndPr>
        <w:rPr>
          <w:rFonts w:asciiTheme="minorHAnsi" w:eastAsiaTheme="minorEastAsia" w:hAnsiTheme="minorHAnsi" w:cstheme="minorBidi" w:hint="default"/>
          <w:szCs w:val="21"/>
        </w:rPr>
      </w:sdtEndPr>
      <w:sdtContent>
        <w:p w:rsidR="007E2328" w:rsidRDefault="006C05A7" w:rsidP="00AF35BC">
          <w:pPr>
            <w:pStyle w:val="4"/>
            <w:numPr>
              <w:ilvl w:val="0"/>
              <w:numId w:val="43"/>
            </w:numPr>
            <w:tabs>
              <w:tab w:val="left" w:pos="616"/>
            </w:tabs>
          </w:pPr>
          <w:r>
            <w:rPr>
              <w:rFonts w:hint="eastAsia"/>
            </w:rPr>
            <w:t>其他关联交易</w:t>
          </w:r>
        </w:p>
        <w:sdt>
          <w:sdtPr>
            <w:rPr>
              <w:rFonts w:ascii="宋体" w:hAnsi="宋体" w:cs="宋体"/>
              <w:kern w:val="0"/>
              <w:szCs w:val="21"/>
            </w:rPr>
            <w:alias w:val="其他关联交易的情况"/>
            <w:tag w:val="_GBC_6032ff15164341538a97d5ac05a80e23"/>
            <w:id w:val="27712535"/>
            <w:lock w:val="sdtLocked"/>
            <w:placeholder>
              <w:docPart w:val="GBC22222222222222222222222222222"/>
            </w:placeholder>
          </w:sdtPr>
          <w:sdtContent>
            <w:p w:rsidR="009230E6" w:rsidRPr="00262769" w:rsidRDefault="009230E6" w:rsidP="00AF35BC">
              <w:pPr>
                <w:pStyle w:val="a9"/>
                <w:numPr>
                  <w:ilvl w:val="0"/>
                  <w:numId w:val="54"/>
                </w:numPr>
                <w:snapToGrid w:val="0"/>
                <w:ind w:firstLineChars="0" w:firstLine="207"/>
                <w:rPr>
                  <w:rFonts w:asciiTheme="minorEastAsia" w:eastAsiaTheme="minorEastAsia" w:hAnsiTheme="minorEastAsia" w:cs="Arial"/>
                  <w:snapToGrid w:val="0"/>
                  <w:szCs w:val="21"/>
                </w:rPr>
              </w:pPr>
              <w:r>
                <w:rPr>
                  <w:rFonts w:ascii="宋体" w:hAnsi="宋体" w:cs="宋体" w:hint="eastAsia"/>
                  <w:kern w:val="0"/>
                  <w:szCs w:val="24"/>
                </w:rPr>
                <w:t>生产</w:t>
              </w:r>
              <w:r w:rsidRPr="00262769">
                <w:rPr>
                  <w:rFonts w:asciiTheme="minorEastAsia" w:eastAsiaTheme="minorEastAsia" w:hAnsiTheme="minorEastAsia" w:cs="Arial" w:hint="eastAsia"/>
                  <w:snapToGrid w:val="0"/>
                  <w:szCs w:val="21"/>
                </w:rPr>
                <w:t>经营服务：</w:t>
              </w:r>
            </w:p>
            <w:p w:rsidR="009230E6" w:rsidRPr="00262769" w:rsidRDefault="009230E6" w:rsidP="004A5812">
              <w:pPr>
                <w:pStyle w:val="a9"/>
                <w:snapToGrid w:val="0"/>
                <w:ind w:left="105"/>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2001</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11</w:t>
              </w:r>
              <w:r w:rsidRPr="00262769">
                <w:rPr>
                  <w:rFonts w:asciiTheme="minorEastAsia" w:eastAsiaTheme="minorEastAsia" w:hAnsiTheme="minorEastAsia" w:cs="Arial" w:hint="eastAsia"/>
                  <w:snapToGrid w:val="0"/>
                  <w:szCs w:val="21"/>
                </w:rPr>
                <w:t>月</w:t>
              </w:r>
              <w:r w:rsidRPr="00262769">
                <w:rPr>
                  <w:rFonts w:asciiTheme="minorEastAsia" w:eastAsiaTheme="minorEastAsia" w:hAnsiTheme="minorEastAsia" w:cs="Arial"/>
                  <w:snapToGrid w:val="0"/>
                  <w:szCs w:val="21"/>
                </w:rPr>
                <w:t>19</w:t>
              </w:r>
              <w:r w:rsidRPr="00262769">
                <w:rPr>
                  <w:rFonts w:asciiTheme="minorEastAsia" w:eastAsiaTheme="minorEastAsia" w:hAnsiTheme="minorEastAsia" w:cs="Arial" w:hint="eastAsia"/>
                  <w:snapToGrid w:val="0"/>
                  <w:szCs w:val="21"/>
                </w:rPr>
                <w:t>日公司与集团公司签订了《生产经营服务协议》，公司按照国家、当地统一定价或市场价格有偿使用集团公司提供的设备维修、运输、环保等生产及辅助性生产方面的服务、设施。协议有效期</w:t>
              </w:r>
              <w:r w:rsidRPr="00262769">
                <w:rPr>
                  <w:rFonts w:asciiTheme="minorEastAsia" w:eastAsiaTheme="minorEastAsia" w:hAnsiTheme="minorEastAsia" w:cs="Arial"/>
                  <w:snapToGrid w:val="0"/>
                  <w:szCs w:val="21"/>
                </w:rPr>
                <w:t>5</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2007</w:t>
              </w:r>
              <w:r w:rsidRPr="00262769">
                <w:rPr>
                  <w:rFonts w:asciiTheme="minorEastAsia" w:eastAsiaTheme="minorEastAsia" w:hAnsiTheme="minorEastAsia" w:cs="Arial" w:hint="eastAsia"/>
                  <w:snapToGrid w:val="0"/>
                  <w:szCs w:val="21"/>
                </w:rPr>
                <w:t>年</w:t>
              </w:r>
              <w:r w:rsidR="00E72335">
                <w:rPr>
                  <w:rFonts w:asciiTheme="minorEastAsia" w:eastAsiaTheme="minorEastAsia" w:hAnsiTheme="minorEastAsia" w:cs="Arial" w:hint="eastAsia"/>
                  <w:snapToGrid w:val="0"/>
                  <w:szCs w:val="21"/>
                </w:rPr>
                <w:t>、</w:t>
              </w:r>
              <w:r>
                <w:rPr>
                  <w:rFonts w:asciiTheme="minorEastAsia" w:eastAsiaTheme="minorEastAsia" w:hAnsiTheme="minorEastAsia" w:cs="Arial" w:hint="eastAsia"/>
                  <w:snapToGrid w:val="0"/>
                  <w:szCs w:val="21"/>
                </w:rPr>
                <w:t>2010年</w:t>
              </w:r>
              <w:r w:rsidR="00E72335">
                <w:rPr>
                  <w:rFonts w:asciiTheme="minorEastAsia" w:eastAsiaTheme="minorEastAsia" w:hAnsiTheme="minorEastAsia" w:cs="Arial" w:hint="eastAsia"/>
                  <w:snapToGrid w:val="0"/>
                  <w:szCs w:val="21"/>
                </w:rPr>
                <w:t>及2013年</w:t>
              </w:r>
              <w:r>
                <w:rPr>
                  <w:rFonts w:asciiTheme="minorEastAsia" w:eastAsiaTheme="minorEastAsia" w:hAnsiTheme="minorEastAsia" w:cs="Arial" w:hint="eastAsia"/>
                  <w:snapToGrid w:val="0"/>
                  <w:szCs w:val="21"/>
                </w:rPr>
                <w:t>分别对该协议进行了</w:t>
              </w:r>
              <w:r w:rsidRPr="00262769">
                <w:rPr>
                  <w:rFonts w:asciiTheme="minorEastAsia" w:eastAsiaTheme="minorEastAsia" w:hAnsiTheme="minorEastAsia" w:cs="Arial" w:hint="eastAsia"/>
                  <w:snapToGrid w:val="0"/>
                  <w:szCs w:val="21"/>
                </w:rPr>
                <w:t>续签，有效期</w:t>
              </w:r>
              <w:r>
                <w:rPr>
                  <w:rFonts w:asciiTheme="minorEastAsia" w:eastAsiaTheme="minorEastAsia" w:hAnsiTheme="minorEastAsia" w:cs="Arial" w:hint="eastAsia"/>
                  <w:snapToGrid w:val="0"/>
                  <w:szCs w:val="21"/>
                </w:rPr>
                <w:t>均为</w:t>
              </w:r>
              <w:r w:rsidRPr="00262769">
                <w:rPr>
                  <w:rFonts w:asciiTheme="minorEastAsia" w:eastAsiaTheme="minorEastAsia" w:hAnsiTheme="minorEastAsia" w:cs="Arial"/>
                  <w:snapToGrid w:val="0"/>
                  <w:szCs w:val="21"/>
                </w:rPr>
                <w:t>5</w:t>
              </w:r>
              <w:r w:rsidRPr="00262769">
                <w:rPr>
                  <w:rFonts w:asciiTheme="minorEastAsia" w:eastAsiaTheme="minorEastAsia" w:hAnsiTheme="minorEastAsia" w:cs="Arial" w:hint="eastAsia"/>
                  <w:snapToGrid w:val="0"/>
                  <w:szCs w:val="21"/>
                </w:rPr>
                <w:t>年。</w:t>
              </w:r>
            </w:p>
            <w:p w:rsidR="009230E6" w:rsidRPr="00262769" w:rsidRDefault="009230E6" w:rsidP="004A5812">
              <w:pPr>
                <w:snapToGrid w:val="0"/>
                <w:ind w:firstLineChars="250" w:firstLine="525"/>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201</w:t>
              </w:r>
              <w:r>
                <w:rPr>
                  <w:rFonts w:asciiTheme="minorEastAsia" w:eastAsiaTheme="minorEastAsia" w:hAnsiTheme="minorEastAsia" w:cs="Arial" w:hint="eastAsia"/>
                  <w:snapToGrid w:val="0"/>
                  <w:szCs w:val="21"/>
                </w:rPr>
                <w:t>5</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按协议支付了</w:t>
              </w:r>
              <w:r>
                <w:rPr>
                  <w:rFonts w:asciiTheme="minorEastAsia" w:eastAsiaTheme="minorEastAsia" w:hAnsiTheme="minorEastAsia" w:cs="Arial" w:hint="eastAsia"/>
                  <w:snapToGrid w:val="0"/>
                  <w:szCs w:val="21"/>
                </w:rPr>
                <w:t>15</w:t>
              </w:r>
              <w:r w:rsidR="00661D36">
                <w:rPr>
                  <w:rFonts w:asciiTheme="minorEastAsia" w:eastAsiaTheme="minorEastAsia" w:hAnsiTheme="minorEastAsia" w:cs="Arial" w:hint="eastAsia"/>
                  <w:snapToGrid w:val="0"/>
                  <w:szCs w:val="21"/>
                </w:rPr>
                <w:t>,</w:t>
              </w:r>
              <w:r>
                <w:rPr>
                  <w:rFonts w:asciiTheme="minorEastAsia" w:eastAsiaTheme="minorEastAsia" w:hAnsiTheme="minorEastAsia" w:cs="Arial" w:hint="eastAsia"/>
                  <w:snapToGrid w:val="0"/>
                  <w:szCs w:val="21"/>
                </w:rPr>
                <w:t>741.66</w:t>
              </w:r>
              <w:r w:rsidRPr="00262769">
                <w:rPr>
                  <w:rFonts w:asciiTheme="minorEastAsia" w:eastAsiaTheme="minorEastAsia" w:hAnsiTheme="minorEastAsia" w:cs="Arial" w:hint="eastAsia"/>
                  <w:snapToGrid w:val="0"/>
                  <w:szCs w:val="21"/>
                </w:rPr>
                <w:t>万元。</w:t>
              </w:r>
            </w:p>
            <w:p w:rsidR="009230E6" w:rsidRPr="00717A36" w:rsidRDefault="009230E6" w:rsidP="00AF35BC">
              <w:pPr>
                <w:pStyle w:val="a9"/>
                <w:numPr>
                  <w:ilvl w:val="0"/>
                  <w:numId w:val="54"/>
                </w:numPr>
                <w:snapToGrid w:val="0"/>
                <w:ind w:left="851" w:firstLineChars="0" w:hanging="284"/>
              </w:pPr>
              <w:r w:rsidRPr="00717A36">
                <w:rPr>
                  <w:rFonts w:hint="eastAsia"/>
                </w:rPr>
                <w:t>生活后勤服务：</w:t>
              </w:r>
            </w:p>
            <w:p w:rsidR="009230E6" w:rsidRPr="00262769" w:rsidRDefault="009230E6" w:rsidP="004A5812">
              <w:pPr>
                <w:snapToGrid w:val="0"/>
                <w:ind w:firstLineChars="250" w:firstLine="525"/>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2001</w:t>
              </w:r>
              <w:r w:rsidRPr="00262769">
                <w:rPr>
                  <w:rFonts w:asciiTheme="minorEastAsia" w:eastAsiaTheme="minorEastAsia" w:hAnsiTheme="minorEastAsia" w:cs="Arial" w:hint="eastAsia"/>
                  <w:snapToGrid w:val="0"/>
                  <w:szCs w:val="21"/>
                </w:rPr>
                <w:t>年</w:t>
              </w:r>
              <w:r w:rsidRPr="00262769">
                <w:rPr>
                  <w:rFonts w:asciiTheme="minorEastAsia" w:eastAsiaTheme="minorEastAsia" w:hAnsiTheme="minorEastAsia" w:cs="Arial"/>
                  <w:snapToGrid w:val="0"/>
                  <w:szCs w:val="21"/>
                </w:rPr>
                <w:t>11</w:t>
              </w:r>
              <w:r w:rsidRPr="00262769">
                <w:rPr>
                  <w:rFonts w:asciiTheme="minorEastAsia" w:eastAsiaTheme="minorEastAsia" w:hAnsiTheme="minorEastAsia" w:cs="Arial" w:hint="eastAsia"/>
                  <w:snapToGrid w:val="0"/>
                  <w:szCs w:val="21"/>
                </w:rPr>
                <w:t>月</w:t>
              </w:r>
              <w:r w:rsidRPr="00262769">
                <w:rPr>
                  <w:rFonts w:asciiTheme="minorEastAsia" w:eastAsiaTheme="minorEastAsia" w:hAnsiTheme="minorEastAsia" w:cs="Arial"/>
                  <w:snapToGrid w:val="0"/>
                  <w:szCs w:val="21"/>
                </w:rPr>
                <w:t>19</w:t>
              </w:r>
              <w:r w:rsidRPr="00262769">
                <w:rPr>
                  <w:rFonts w:asciiTheme="minorEastAsia" w:eastAsiaTheme="minorEastAsia" w:hAnsiTheme="minorEastAsia" w:cs="Arial" w:hint="eastAsia"/>
                  <w:snapToGrid w:val="0"/>
                  <w:szCs w:val="21"/>
                </w:rPr>
                <w:t>日公司与集团公司签订了《生活后勤服务协议》，公司按照国家、当地统一定价或市场价格有偿使用集团公司提供的员工教育、厂区管理、社区管理等服务事项。公司每年向集团公司支付费用</w:t>
              </w:r>
              <w:r w:rsidRPr="00262769">
                <w:rPr>
                  <w:rFonts w:asciiTheme="minorEastAsia" w:eastAsiaTheme="minorEastAsia" w:hAnsiTheme="minorEastAsia" w:cs="Arial"/>
                  <w:snapToGrid w:val="0"/>
                  <w:szCs w:val="21"/>
                </w:rPr>
                <w:t>1000</w:t>
              </w:r>
              <w:r w:rsidRPr="00262769">
                <w:rPr>
                  <w:rFonts w:asciiTheme="minorEastAsia" w:eastAsiaTheme="minorEastAsia" w:hAnsiTheme="minorEastAsia" w:cs="Arial" w:hint="eastAsia"/>
                  <w:snapToGrid w:val="0"/>
                  <w:szCs w:val="21"/>
                </w:rPr>
                <w:t>万元。协议有效期</w:t>
              </w:r>
              <w:r w:rsidRPr="00262769">
                <w:rPr>
                  <w:rFonts w:asciiTheme="minorEastAsia" w:eastAsiaTheme="minorEastAsia" w:hAnsiTheme="minorEastAsia" w:cs="Arial"/>
                  <w:snapToGrid w:val="0"/>
                  <w:szCs w:val="21"/>
                </w:rPr>
                <w:t>5</w:t>
              </w:r>
              <w:r w:rsidRPr="00262769">
                <w:rPr>
                  <w:rFonts w:asciiTheme="minorEastAsia" w:eastAsiaTheme="minorEastAsia" w:hAnsiTheme="minorEastAsia" w:cs="Arial" w:hint="eastAsia"/>
                  <w:snapToGrid w:val="0"/>
                  <w:szCs w:val="21"/>
                </w:rPr>
                <w:t>年，期满后双方无异议自动顺延。</w:t>
              </w:r>
            </w:p>
            <w:p w:rsidR="009230E6" w:rsidRPr="00262769" w:rsidRDefault="009230E6" w:rsidP="004A5812">
              <w:pPr>
                <w:snapToGrid w:val="0"/>
                <w:ind w:firstLineChars="300" w:firstLine="630"/>
                <w:rPr>
                  <w:rFonts w:asciiTheme="minorEastAsia" w:eastAsiaTheme="minorEastAsia" w:hAnsiTheme="minorEastAsia" w:cs="Arial"/>
                  <w:snapToGrid w:val="0"/>
                  <w:szCs w:val="21"/>
                </w:rPr>
              </w:pPr>
              <w:r w:rsidRPr="00262769">
                <w:rPr>
                  <w:rFonts w:asciiTheme="minorEastAsia" w:eastAsiaTheme="minorEastAsia" w:hAnsiTheme="minorEastAsia" w:cs="Arial"/>
                  <w:snapToGrid w:val="0"/>
                  <w:szCs w:val="21"/>
                </w:rPr>
                <w:t>201</w:t>
              </w:r>
              <w:r>
                <w:rPr>
                  <w:rFonts w:asciiTheme="minorEastAsia" w:eastAsiaTheme="minorEastAsia" w:hAnsiTheme="minorEastAsia" w:cs="Arial" w:hint="eastAsia"/>
                  <w:snapToGrid w:val="0"/>
                  <w:szCs w:val="21"/>
                </w:rPr>
                <w:t>5</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按协议支付了</w:t>
              </w:r>
              <w:r>
                <w:rPr>
                  <w:rFonts w:asciiTheme="minorEastAsia" w:eastAsiaTheme="minorEastAsia" w:hAnsiTheme="minorEastAsia" w:cs="Arial" w:hint="eastAsia"/>
                  <w:snapToGrid w:val="0"/>
                  <w:szCs w:val="21"/>
                </w:rPr>
                <w:t>500</w:t>
              </w:r>
              <w:r w:rsidRPr="00262769">
                <w:rPr>
                  <w:rFonts w:asciiTheme="minorEastAsia" w:eastAsiaTheme="minorEastAsia" w:hAnsiTheme="minorEastAsia" w:cs="Arial" w:hint="eastAsia"/>
                  <w:snapToGrid w:val="0"/>
                  <w:szCs w:val="21"/>
                </w:rPr>
                <w:t>万元。</w:t>
              </w:r>
            </w:p>
            <w:p w:rsidR="009230E6" w:rsidRPr="009E5420" w:rsidRDefault="009230E6" w:rsidP="00AF35BC">
              <w:pPr>
                <w:pStyle w:val="a9"/>
                <w:numPr>
                  <w:ilvl w:val="0"/>
                  <w:numId w:val="54"/>
                </w:numPr>
                <w:snapToGrid w:val="0"/>
                <w:ind w:firstLineChars="0" w:firstLine="207"/>
                <w:rPr>
                  <w:rFonts w:asciiTheme="minorEastAsia" w:eastAsiaTheme="minorEastAsia" w:hAnsiTheme="minorEastAsia" w:cs="Arial"/>
                  <w:snapToGrid w:val="0"/>
                  <w:szCs w:val="21"/>
                </w:rPr>
              </w:pPr>
              <w:r>
                <w:rPr>
                  <w:rFonts w:asciiTheme="minorEastAsia" w:eastAsiaTheme="minorEastAsia" w:hAnsiTheme="minorEastAsia" w:cs="Arial" w:hint="eastAsia"/>
                  <w:snapToGrid w:val="0"/>
                  <w:szCs w:val="21"/>
                </w:rPr>
                <w:t>销</w:t>
              </w:r>
              <w:r w:rsidRPr="009E5420">
                <w:rPr>
                  <w:rFonts w:asciiTheme="minorEastAsia" w:eastAsiaTheme="minorEastAsia" w:hAnsiTheme="minorEastAsia" w:cs="Arial" w:hint="eastAsia"/>
                  <w:snapToGrid w:val="0"/>
                  <w:szCs w:val="21"/>
                </w:rPr>
                <w:t>售代理：</w:t>
              </w:r>
            </w:p>
            <w:p w:rsidR="009230E6" w:rsidRPr="009E5420" w:rsidRDefault="009230E6" w:rsidP="004A5812">
              <w:pPr>
                <w:snapToGrid w:val="0"/>
                <w:ind w:firstLineChars="250" w:firstLine="525"/>
                <w:rPr>
                  <w:rFonts w:asciiTheme="minorEastAsia" w:eastAsiaTheme="minorEastAsia" w:hAnsiTheme="minorEastAsia" w:cs="Arial"/>
                  <w:snapToGrid w:val="0"/>
                  <w:szCs w:val="21"/>
                </w:rPr>
              </w:pPr>
              <w:r w:rsidRPr="009E5420">
                <w:rPr>
                  <w:rFonts w:asciiTheme="minorEastAsia" w:eastAsiaTheme="minorEastAsia" w:hAnsiTheme="minorEastAsia" w:cs="Arial" w:hint="eastAsia"/>
                  <w:snapToGrid w:val="0"/>
                  <w:szCs w:val="21"/>
                </w:rPr>
                <w:t>本公司于</w:t>
              </w:r>
              <w:r w:rsidRPr="009E5420">
                <w:rPr>
                  <w:rFonts w:asciiTheme="minorEastAsia" w:eastAsiaTheme="minorEastAsia" w:hAnsiTheme="minorEastAsia" w:cs="Arial"/>
                  <w:snapToGrid w:val="0"/>
                  <w:szCs w:val="21"/>
                </w:rPr>
                <w:t>2006</w:t>
              </w:r>
              <w:r w:rsidRPr="009E5420">
                <w:rPr>
                  <w:rFonts w:asciiTheme="minorEastAsia" w:eastAsiaTheme="minorEastAsia" w:hAnsiTheme="minorEastAsia" w:cs="Arial" w:hint="eastAsia"/>
                  <w:snapToGrid w:val="0"/>
                  <w:szCs w:val="21"/>
                </w:rPr>
                <w:t>年</w:t>
              </w:r>
              <w:r w:rsidRPr="009E5420">
                <w:rPr>
                  <w:rFonts w:asciiTheme="minorEastAsia" w:eastAsiaTheme="minorEastAsia" w:hAnsiTheme="minorEastAsia" w:cs="Arial"/>
                  <w:snapToGrid w:val="0"/>
                  <w:szCs w:val="21"/>
                </w:rPr>
                <w:t>8</w:t>
              </w:r>
              <w:r w:rsidRPr="009E5420">
                <w:rPr>
                  <w:rFonts w:asciiTheme="minorEastAsia" w:eastAsiaTheme="minorEastAsia" w:hAnsiTheme="minorEastAsia" w:cs="Arial" w:hint="eastAsia"/>
                  <w:snapToGrid w:val="0"/>
                  <w:szCs w:val="21"/>
                </w:rPr>
                <w:t>月</w:t>
              </w:r>
              <w:r w:rsidRPr="009E5420">
                <w:rPr>
                  <w:rFonts w:asciiTheme="minorEastAsia" w:eastAsiaTheme="minorEastAsia" w:hAnsiTheme="minorEastAsia" w:cs="Arial"/>
                  <w:snapToGrid w:val="0"/>
                  <w:szCs w:val="21"/>
                </w:rPr>
                <w:t>18</w:t>
              </w:r>
              <w:r w:rsidRPr="009E5420">
                <w:rPr>
                  <w:rFonts w:asciiTheme="minorEastAsia" w:eastAsiaTheme="minorEastAsia" w:hAnsiTheme="minorEastAsia" w:cs="Arial" w:hint="eastAsia"/>
                  <w:snapToGrid w:val="0"/>
                  <w:szCs w:val="21"/>
                </w:rPr>
                <w:t>日与集团公司签订《销售代理协议》，为将销售市场、客户让渡给公司，集团公司委托本公司代为销售其热轧产品，公司按热轧产品销售量收取代理销售费用。本协议有效期至热轧厂被公司收购之日止。</w:t>
              </w:r>
            </w:p>
            <w:p w:rsidR="007E2328" w:rsidRDefault="009230E6" w:rsidP="004A5812">
              <w:pPr>
                <w:rPr>
                  <w:szCs w:val="21"/>
                </w:rPr>
              </w:pPr>
              <w:r>
                <w:rPr>
                  <w:rFonts w:asciiTheme="minorEastAsia" w:eastAsiaTheme="minorEastAsia" w:hAnsiTheme="minorEastAsia" w:cs="Arial"/>
                  <w:snapToGrid w:val="0"/>
                  <w:szCs w:val="21"/>
                </w:rPr>
                <w:t>201</w:t>
              </w:r>
              <w:r>
                <w:rPr>
                  <w:rFonts w:asciiTheme="minorEastAsia" w:eastAsiaTheme="minorEastAsia" w:hAnsiTheme="minorEastAsia" w:cs="Arial" w:hint="eastAsia"/>
                  <w:snapToGrid w:val="0"/>
                  <w:szCs w:val="21"/>
                </w:rPr>
                <w:t>5</w:t>
              </w:r>
              <w:r w:rsidRPr="00262769">
                <w:rPr>
                  <w:rFonts w:asciiTheme="minorEastAsia" w:eastAsiaTheme="minorEastAsia" w:hAnsiTheme="minorEastAsia" w:cs="Arial" w:hint="eastAsia"/>
                  <w:snapToGrid w:val="0"/>
                  <w:szCs w:val="21"/>
                </w:rPr>
                <w:t>年</w:t>
              </w:r>
              <w:r>
                <w:rPr>
                  <w:rFonts w:asciiTheme="minorEastAsia" w:eastAsiaTheme="minorEastAsia" w:hAnsiTheme="minorEastAsia" w:cs="Arial" w:hint="eastAsia"/>
                  <w:snapToGrid w:val="0"/>
                  <w:szCs w:val="21"/>
                </w:rPr>
                <w:t>上半年</w:t>
              </w:r>
              <w:r w:rsidRPr="00262769">
                <w:rPr>
                  <w:rFonts w:asciiTheme="minorEastAsia" w:eastAsiaTheme="minorEastAsia" w:hAnsiTheme="minorEastAsia" w:cs="Arial" w:hint="eastAsia"/>
                  <w:snapToGrid w:val="0"/>
                  <w:szCs w:val="21"/>
                </w:rPr>
                <w:t>公司按协议向集团公司收取销售代理费</w:t>
              </w:r>
              <w:r>
                <w:rPr>
                  <w:rFonts w:asciiTheme="minorEastAsia" w:eastAsiaTheme="minorEastAsia" w:hAnsiTheme="minorEastAsia" w:cs="Arial" w:hint="eastAsia"/>
                  <w:snapToGrid w:val="0"/>
                  <w:szCs w:val="21"/>
                </w:rPr>
                <w:t>802.16</w:t>
              </w:r>
              <w:r w:rsidRPr="00262769">
                <w:rPr>
                  <w:rFonts w:asciiTheme="minorEastAsia" w:eastAsiaTheme="minorEastAsia" w:hAnsiTheme="minorEastAsia" w:cs="Arial" w:hint="eastAsia"/>
                  <w:snapToGrid w:val="0"/>
                  <w:szCs w:val="21"/>
                </w:rPr>
                <w:t>万元。</w:t>
              </w:r>
            </w:p>
          </w:sdtContent>
        </w:sdt>
      </w:sdtContent>
    </w:sdt>
    <w:p w:rsidR="007E2328" w:rsidRDefault="007E2328">
      <w:pPr>
        <w:rPr>
          <w:szCs w:val="21"/>
        </w:rPr>
      </w:pPr>
    </w:p>
    <w:p w:rsidR="007E2328" w:rsidRPr="00DC66CC" w:rsidRDefault="006C05A7" w:rsidP="00AF35BC">
      <w:pPr>
        <w:pStyle w:val="3"/>
        <w:numPr>
          <w:ilvl w:val="0"/>
          <w:numId w:val="42"/>
        </w:numPr>
        <w:rPr>
          <w:rFonts w:ascii="宋体" w:hAnsi="宋体" w:cs="Arial"/>
          <w:szCs w:val="21"/>
        </w:rPr>
      </w:pPr>
      <w:r w:rsidRPr="00DC66CC">
        <w:rPr>
          <w:rFonts w:ascii="宋体" w:hAnsi="宋体" w:cs="Arial" w:hint="eastAsia"/>
          <w:szCs w:val="21"/>
        </w:rPr>
        <w:t>关联方应收应付款项</w:t>
      </w:r>
    </w:p>
    <w:sdt>
      <w:sdtPr>
        <w:alias w:val="是否适用：关联方应收应付款项"/>
        <w:tag w:val="_GBC_0491d9e8d16d48149e9d04d68fe904ab"/>
        <w:id w:val="27712537"/>
        <w:lock w:val="sdtContentLocked"/>
        <w:placeholder>
          <w:docPart w:val="GBC22222222222222222222222222222"/>
        </w:placeholder>
      </w:sdtPr>
      <w:sdtContent>
        <w:p w:rsidR="007E2328" w:rsidRDefault="0041487F">
          <w:r>
            <w:fldChar w:fldCharType="begin"/>
          </w:r>
          <w:r w:rsidR="00E87A31">
            <w:instrText xml:space="preserve"> MACROBUTTON  SnrToggleCheckbox √适用 </w:instrText>
          </w:r>
          <w:r>
            <w:fldChar w:fldCharType="end"/>
          </w:r>
          <w:r>
            <w:fldChar w:fldCharType="begin"/>
          </w:r>
          <w:r w:rsidR="00E87A31">
            <w:instrText xml:space="preserve"> MACROBUTTON  SnrToggleCheckbox □不适用 </w:instrText>
          </w:r>
          <w:r>
            <w:fldChar w:fldCharType="end"/>
          </w:r>
        </w:p>
      </w:sdtContent>
    </w:sdt>
    <w:sdt>
      <w:sdtPr>
        <w:rPr>
          <w:rFonts w:ascii="宋体" w:hAnsi="宋体" w:cs="Arial" w:hint="eastAsia"/>
          <w:b w:val="0"/>
          <w:bCs w:val="0"/>
          <w:kern w:val="0"/>
          <w:szCs w:val="21"/>
        </w:rPr>
        <w:tag w:val="_GBC_a8ddb53cf3424889a48a1749b5a1d910"/>
        <w:id w:val="27712596"/>
        <w:lock w:val="sdtLocked"/>
        <w:placeholder>
          <w:docPart w:val="GBC22222222222222222222222222222"/>
        </w:placeholder>
      </w:sdtPr>
      <w:sdtEndPr>
        <w:rPr>
          <w:rFonts w:ascii="仿宋_GB2312" w:eastAsia="仿宋_GB2312" w:hAnsiTheme="minorHAnsi" w:cstheme="minorBidi"/>
        </w:rPr>
      </w:sdtEndPr>
      <w:sdtContent>
        <w:p w:rsidR="007E2328" w:rsidRDefault="006C05A7" w:rsidP="00AF35BC">
          <w:pPr>
            <w:pStyle w:val="4"/>
            <w:numPr>
              <w:ilvl w:val="0"/>
              <w:numId w:val="44"/>
            </w:numPr>
            <w:tabs>
              <w:tab w:val="left" w:pos="616"/>
            </w:tabs>
            <w:rPr>
              <w:rFonts w:ascii="宋体" w:hAnsi="宋体" w:cs="Arial"/>
              <w:szCs w:val="21"/>
            </w:rPr>
          </w:pPr>
          <w:r>
            <w:rPr>
              <w:rFonts w:hint="eastAsia"/>
            </w:rPr>
            <w:t>应收项目</w:t>
          </w:r>
        </w:p>
        <w:p w:rsidR="007E2328" w:rsidRDefault="006C05A7">
          <w:pPr>
            <w:jc w:val="right"/>
            <w:rPr>
              <w:szCs w:val="21"/>
            </w:rPr>
          </w:pPr>
          <w:r>
            <w:rPr>
              <w:rFonts w:hint="eastAsia"/>
              <w:szCs w:val="21"/>
            </w:rPr>
            <w:t>单位:</w:t>
          </w:r>
          <w:sdt>
            <w:sdtPr>
              <w:rPr>
                <w:rFonts w:hint="eastAsia"/>
                <w:szCs w:val="21"/>
              </w:rPr>
              <w:alias w:val="单位：上市公司应收关联方款项"/>
              <w:tag w:val="_GBC_04d0c208b4494e01aba7984c41905093"/>
              <w:id w:val="277125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277125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014"/>
            <w:gridCol w:w="2702"/>
            <w:gridCol w:w="1408"/>
            <w:gridCol w:w="1298"/>
            <w:gridCol w:w="1376"/>
            <w:gridCol w:w="1045"/>
          </w:tblGrid>
          <w:tr w:rsidR="00312A94" w:rsidRPr="00312A94" w:rsidTr="00312A94">
            <w:tc>
              <w:tcPr>
                <w:tcW w:w="573" w:type="pct"/>
                <w:vMerge w:val="restart"/>
                <w:tcBorders>
                  <w:top w:val="single" w:sz="4" w:space="0" w:color="auto"/>
                  <w:left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项目名称</w:t>
                </w:r>
              </w:p>
            </w:tc>
            <w:tc>
              <w:tcPr>
                <w:tcW w:w="1528" w:type="pct"/>
                <w:vMerge w:val="restart"/>
                <w:tcBorders>
                  <w:top w:val="single" w:sz="4" w:space="0" w:color="auto"/>
                  <w:left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关联方</w:t>
                </w:r>
              </w:p>
            </w:tc>
            <w:tc>
              <w:tcPr>
                <w:tcW w:w="1530" w:type="pct"/>
                <w:gridSpan w:val="2"/>
                <w:tcBorders>
                  <w:top w:val="single" w:sz="4" w:space="0" w:color="auto"/>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期末余额</w:t>
                </w:r>
              </w:p>
            </w:tc>
            <w:tc>
              <w:tcPr>
                <w:tcW w:w="1369" w:type="pct"/>
                <w:gridSpan w:val="2"/>
                <w:tcBorders>
                  <w:top w:val="single" w:sz="4" w:space="0" w:color="auto"/>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期初余额</w:t>
                </w:r>
              </w:p>
            </w:tc>
          </w:tr>
          <w:tr w:rsidR="00312A94" w:rsidRPr="00312A94" w:rsidTr="00312A94">
            <w:tc>
              <w:tcPr>
                <w:tcW w:w="573" w:type="pct"/>
                <w:vMerge/>
                <w:tcBorders>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p>
            </w:tc>
            <w:tc>
              <w:tcPr>
                <w:tcW w:w="1528" w:type="pct"/>
                <w:vMerge/>
                <w:tcBorders>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p>
            </w:tc>
            <w:tc>
              <w:tcPr>
                <w:tcW w:w="796" w:type="pct"/>
                <w:tcBorders>
                  <w:top w:val="single" w:sz="4" w:space="0" w:color="auto"/>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账面余额</w:t>
                </w:r>
              </w:p>
            </w:tc>
            <w:tc>
              <w:tcPr>
                <w:tcW w:w="734" w:type="pct"/>
                <w:tcBorders>
                  <w:top w:val="single" w:sz="4" w:space="0" w:color="auto"/>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坏账准备</w:t>
                </w:r>
              </w:p>
            </w:tc>
            <w:tc>
              <w:tcPr>
                <w:tcW w:w="778" w:type="pct"/>
                <w:tcBorders>
                  <w:top w:val="single" w:sz="4" w:space="0" w:color="auto"/>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账面余额</w:t>
                </w:r>
              </w:p>
            </w:tc>
            <w:tc>
              <w:tcPr>
                <w:tcW w:w="591" w:type="pct"/>
                <w:tcBorders>
                  <w:top w:val="single" w:sz="4" w:space="0" w:color="auto"/>
                  <w:left w:val="single" w:sz="4" w:space="0" w:color="auto"/>
                  <w:bottom w:val="single" w:sz="4" w:space="0" w:color="auto"/>
                  <w:right w:val="single" w:sz="4" w:space="0" w:color="auto"/>
                </w:tcBorders>
                <w:vAlign w:val="center"/>
              </w:tcPr>
              <w:p w:rsidR="009B3AFE" w:rsidRPr="00312A94" w:rsidRDefault="009B3AFE" w:rsidP="00312A94">
                <w:pPr>
                  <w:jc w:val="center"/>
                  <w:rPr>
                    <w:sz w:val="18"/>
                    <w:szCs w:val="18"/>
                  </w:rPr>
                </w:pPr>
                <w:r w:rsidRPr="00312A94">
                  <w:rPr>
                    <w:rFonts w:hint="eastAsia"/>
                    <w:sz w:val="18"/>
                    <w:szCs w:val="18"/>
                  </w:rPr>
                  <w:t>坏账准备</w:t>
                </w:r>
              </w:p>
            </w:tc>
          </w:tr>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46"/>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40"/>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应收账款</w:t>
                        </w:r>
                      </w:p>
                    </w:sdtContent>
                  </w:sdt>
                </w:tc>
                <w:sdt>
                  <w:sdtPr>
                    <w:rPr>
                      <w:sz w:val="18"/>
                      <w:szCs w:val="18"/>
                    </w:rPr>
                    <w:alias w:val="上市公司应收关联方款项明细-关联方"/>
                    <w:tag w:val="_GBC_2380079fc0d04ce4b3122fd1fd87f272"/>
                    <w:id w:val="27712541"/>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柳州兴钢建筑安装工程处</w:t>
                        </w:r>
                      </w:p>
                    </w:tc>
                  </w:sdtContent>
                </w:sdt>
                <w:sdt>
                  <w:sdtPr>
                    <w:rPr>
                      <w:sz w:val="18"/>
                      <w:szCs w:val="18"/>
                    </w:rPr>
                    <w:alias w:val="上市公司应收关联方款项明细-金额"/>
                    <w:tag w:val="_GBC_cc588a6f792141019f0d3e640cfbfc35"/>
                    <w:id w:val="27712542"/>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27,160,995.06</w:t>
                        </w:r>
                      </w:p>
                    </w:tc>
                  </w:sdtContent>
                </w:sdt>
                <w:sdt>
                  <w:sdtPr>
                    <w:rPr>
                      <w:sz w:val="18"/>
                      <w:szCs w:val="18"/>
                    </w:rPr>
                    <w:alias w:val="上市公司应收关联方款项明细-计提减值金额"/>
                    <w:tag w:val="_GBC_bafd30cf7fb84997ba02375616bce0f8"/>
                    <w:id w:val="27712543"/>
                    <w:lock w:val="sdtLocked"/>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42664" w:rsidP="00312A94">
                        <w:pPr>
                          <w:autoSpaceDE w:val="0"/>
                          <w:autoSpaceDN w:val="0"/>
                          <w:adjustRightInd w:val="0"/>
                          <w:jc w:val="right"/>
                          <w:rPr>
                            <w:sz w:val="18"/>
                            <w:szCs w:val="18"/>
                          </w:rPr>
                        </w:pPr>
                        <w:r>
                          <w:rPr>
                            <w:sz w:val="18"/>
                            <w:szCs w:val="18"/>
                          </w:rPr>
                          <w:t>655,215.93</w:t>
                        </w:r>
                      </w:p>
                    </w:tc>
                  </w:sdtContent>
                </w:sdt>
                <w:sdt>
                  <w:sdtPr>
                    <w:rPr>
                      <w:sz w:val="18"/>
                      <w:szCs w:val="18"/>
                    </w:rPr>
                    <w:alias w:val="上市公司应收关联方款项明细-金额"/>
                    <w:tag w:val="_GBC_bd240354d5f04ea48630518eeb22d989"/>
                    <w:id w:val="27712544"/>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21,840,531.09</w:t>
                        </w:r>
                      </w:p>
                    </w:tc>
                  </w:sdtContent>
                </w:sdt>
                <w:sdt>
                  <w:sdtPr>
                    <w:rPr>
                      <w:sz w:val="18"/>
                      <w:szCs w:val="18"/>
                    </w:rPr>
                    <w:alias w:val="上市公司应收关联方款项明细-计提减值金额"/>
                    <w:tag w:val="_GBC_5863f5c59166487cb6350da179170e3b"/>
                    <w:id w:val="27712545"/>
                    <w:lock w:val="sdtLocked"/>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655,215.93</w:t>
                        </w: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53"/>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47"/>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应收账款</w:t>
                        </w:r>
                      </w:p>
                    </w:sdtContent>
                  </w:sdt>
                </w:tc>
                <w:sdt>
                  <w:sdtPr>
                    <w:rPr>
                      <w:sz w:val="18"/>
                      <w:szCs w:val="18"/>
                    </w:rPr>
                    <w:alias w:val="上市公司应收关联方款项明细-关联方"/>
                    <w:tag w:val="_GBC_2380079fc0d04ce4b3122fd1fd87f272"/>
                    <w:id w:val="27712548"/>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广西柳州钢铁（集团）公司</w:t>
                        </w:r>
                      </w:p>
                    </w:tc>
                  </w:sdtContent>
                </w:sdt>
                <w:sdt>
                  <w:sdtPr>
                    <w:rPr>
                      <w:sz w:val="18"/>
                      <w:szCs w:val="18"/>
                    </w:rPr>
                    <w:alias w:val="上市公司应收关联方款项明细-金额"/>
                    <w:tag w:val="_GBC_cc588a6f792141019f0d3e640cfbfc35"/>
                    <w:id w:val="27712549"/>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167,136.00</w:t>
                        </w:r>
                      </w:p>
                    </w:tc>
                  </w:sdtContent>
                </w:sdt>
                <w:sdt>
                  <w:sdtPr>
                    <w:rPr>
                      <w:sz w:val="18"/>
                      <w:szCs w:val="18"/>
                    </w:rPr>
                    <w:alias w:val="上市公司应收关联方款项明细-计提减值金额"/>
                    <w:tag w:val="_GBC_bafd30cf7fb84997ba02375616bce0f8"/>
                    <w:id w:val="27712550"/>
                    <w:lock w:val="sdtLocked"/>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42664" w:rsidP="00312A94">
                        <w:pPr>
                          <w:autoSpaceDE w:val="0"/>
                          <w:autoSpaceDN w:val="0"/>
                          <w:adjustRightInd w:val="0"/>
                          <w:jc w:val="right"/>
                          <w:rPr>
                            <w:sz w:val="18"/>
                            <w:szCs w:val="18"/>
                          </w:rPr>
                        </w:pPr>
                        <w:r>
                          <w:rPr>
                            <w:sz w:val="18"/>
                            <w:szCs w:val="18"/>
                          </w:rPr>
                          <w:t>515.1</w:t>
                        </w:r>
                        <w:r>
                          <w:rPr>
                            <w:rFonts w:hint="eastAsia"/>
                            <w:sz w:val="18"/>
                            <w:szCs w:val="18"/>
                          </w:rPr>
                          <w:t>0</w:t>
                        </w:r>
                      </w:p>
                    </w:tc>
                  </w:sdtContent>
                </w:sdt>
                <w:sdt>
                  <w:sdtPr>
                    <w:rPr>
                      <w:sz w:val="18"/>
                      <w:szCs w:val="18"/>
                    </w:rPr>
                    <w:alias w:val="上市公司应收关联方款项明细-金额"/>
                    <w:tag w:val="_GBC_bd240354d5f04ea48630518eeb22d989"/>
                    <w:id w:val="27712551"/>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17,170.02</w:t>
                        </w:r>
                      </w:p>
                    </w:tc>
                  </w:sdtContent>
                </w:sdt>
                <w:sdt>
                  <w:sdtPr>
                    <w:rPr>
                      <w:sz w:val="18"/>
                      <w:szCs w:val="18"/>
                    </w:rPr>
                    <w:alias w:val="上市公司应收关联方款项明细-计提减值金额"/>
                    <w:tag w:val="_GBC_5863f5c59166487cb6350da179170e3b"/>
                    <w:id w:val="27712552"/>
                    <w:lock w:val="sdtLocked"/>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515.1</w:t>
                        </w:r>
                        <w:r w:rsidR="00942664">
                          <w:rPr>
                            <w:rFonts w:hint="eastAsia"/>
                            <w:sz w:val="18"/>
                            <w:szCs w:val="18"/>
                          </w:rPr>
                          <w:t>0</w:t>
                        </w: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60"/>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54"/>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应收账款</w:t>
                        </w:r>
                      </w:p>
                    </w:sdtContent>
                  </w:sdt>
                </w:tc>
                <w:sdt>
                  <w:sdtPr>
                    <w:rPr>
                      <w:sz w:val="18"/>
                      <w:szCs w:val="18"/>
                    </w:rPr>
                    <w:alias w:val="上市公司应收关联方款项明细-关联方"/>
                    <w:tag w:val="_GBC_2380079fc0d04ce4b3122fd1fd87f272"/>
                    <w:id w:val="27712555"/>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柳州市运天运运输有限公司</w:t>
                        </w:r>
                      </w:p>
                    </w:tc>
                  </w:sdtContent>
                </w:sdt>
                <w:sdt>
                  <w:sdtPr>
                    <w:rPr>
                      <w:sz w:val="18"/>
                      <w:szCs w:val="18"/>
                    </w:rPr>
                    <w:alias w:val="上市公司应收关联方款项明细-金额"/>
                    <w:tag w:val="_GBC_cc588a6f792141019f0d3e640cfbfc35"/>
                    <w:id w:val="27712556"/>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38,611,764.19</w:t>
                        </w:r>
                      </w:p>
                    </w:tc>
                  </w:sdtContent>
                </w:sdt>
                <w:sdt>
                  <w:sdtPr>
                    <w:rPr>
                      <w:sz w:val="18"/>
                      <w:szCs w:val="18"/>
                    </w:rPr>
                    <w:alias w:val="上市公司应收关联方款项明细-计提减值金额"/>
                    <w:tag w:val="_GBC_bafd30cf7fb84997ba02375616bce0f8"/>
                    <w:id w:val="27712557"/>
                    <w:lock w:val="sdtLocked"/>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42664" w:rsidP="00312A94">
                        <w:pPr>
                          <w:autoSpaceDE w:val="0"/>
                          <w:autoSpaceDN w:val="0"/>
                          <w:adjustRightInd w:val="0"/>
                          <w:jc w:val="right"/>
                          <w:rPr>
                            <w:sz w:val="18"/>
                            <w:szCs w:val="18"/>
                          </w:rPr>
                        </w:pPr>
                        <w:r>
                          <w:rPr>
                            <w:sz w:val="18"/>
                            <w:szCs w:val="18"/>
                          </w:rPr>
                          <w:t>754,950.34</w:t>
                        </w:r>
                      </w:p>
                    </w:tc>
                  </w:sdtContent>
                </w:sdt>
                <w:sdt>
                  <w:sdtPr>
                    <w:rPr>
                      <w:sz w:val="18"/>
                      <w:szCs w:val="18"/>
                    </w:rPr>
                    <w:alias w:val="上市公司应收关联方款项明细-金额"/>
                    <w:tag w:val="_GBC_bd240354d5f04ea48630518eeb22d989"/>
                    <w:id w:val="27712558"/>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25,165,011.20</w:t>
                        </w:r>
                      </w:p>
                    </w:tc>
                  </w:sdtContent>
                </w:sdt>
                <w:sdt>
                  <w:sdtPr>
                    <w:rPr>
                      <w:sz w:val="18"/>
                      <w:szCs w:val="18"/>
                    </w:rPr>
                    <w:alias w:val="上市公司应收关联方款项明细-计提减值金额"/>
                    <w:tag w:val="_GBC_5863f5c59166487cb6350da179170e3b"/>
                    <w:id w:val="27712559"/>
                    <w:lock w:val="sdtLocked"/>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754,950.34</w:t>
                        </w: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67"/>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61"/>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应收账款</w:t>
                        </w:r>
                      </w:p>
                    </w:sdtContent>
                  </w:sdt>
                </w:tc>
                <w:sdt>
                  <w:sdtPr>
                    <w:rPr>
                      <w:sz w:val="18"/>
                      <w:szCs w:val="18"/>
                    </w:rPr>
                    <w:alias w:val="上市公司应收关联方款项明细-关联方"/>
                    <w:tag w:val="_GBC_2380079fc0d04ce4b3122fd1fd87f272"/>
                    <w:id w:val="27712562"/>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广西柳钢国际贸易有限公司</w:t>
                        </w:r>
                      </w:p>
                    </w:tc>
                  </w:sdtContent>
                </w:sdt>
                <w:sdt>
                  <w:sdtPr>
                    <w:rPr>
                      <w:sz w:val="18"/>
                      <w:szCs w:val="18"/>
                    </w:rPr>
                    <w:alias w:val="上市公司应收关联方款项明细-金额"/>
                    <w:tag w:val="_GBC_cc588a6f792141019f0d3e640cfbfc35"/>
                    <w:id w:val="27712563"/>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1,800.63</w:t>
                        </w:r>
                      </w:p>
                    </w:tc>
                  </w:sdtContent>
                </w:sdt>
                <w:sdt>
                  <w:sdtPr>
                    <w:rPr>
                      <w:sz w:val="18"/>
                      <w:szCs w:val="18"/>
                    </w:rPr>
                    <w:alias w:val="上市公司应收关联方款项明细-计提减值金额"/>
                    <w:tag w:val="_GBC_bafd30cf7fb84997ba02375616bce0f8"/>
                    <w:id w:val="27712564"/>
                    <w:lock w:val="sdtLocked"/>
                    <w:showingPlcHdr/>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B3AFE" w:rsidP="00942664">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7712565"/>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7712566"/>
                    <w:lock w:val="sdtLocked"/>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74"/>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68"/>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应收账款</w:t>
                        </w:r>
                      </w:p>
                    </w:sdtContent>
                  </w:sdt>
                </w:tc>
                <w:sdt>
                  <w:sdtPr>
                    <w:rPr>
                      <w:sz w:val="18"/>
                      <w:szCs w:val="18"/>
                    </w:rPr>
                    <w:alias w:val="上市公司应收关联方款项明细-关联方"/>
                    <w:tag w:val="_GBC_2380079fc0d04ce4b3122fd1fd87f272"/>
                    <w:id w:val="27712569"/>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柳州瑞昱钢铁国际贸易有限公司</w:t>
                        </w:r>
                      </w:p>
                    </w:tc>
                  </w:sdtContent>
                </w:sdt>
                <w:sdt>
                  <w:sdtPr>
                    <w:rPr>
                      <w:sz w:val="18"/>
                      <w:szCs w:val="18"/>
                    </w:rPr>
                    <w:alias w:val="上市公司应收关联方款项明细-金额"/>
                    <w:tag w:val="_GBC_cc588a6f792141019f0d3e640cfbfc35"/>
                    <w:id w:val="27712570"/>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379.08</w:t>
                        </w:r>
                      </w:p>
                    </w:tc>
                  </w:sdtContent>
                </w:sdt>
                <w:sdt>
                  <w:sdtPr>
                    <w:rPr>
                      <w:sz w:val="18"/>
                      <w:szCs w:val="18"/>
                    </w:rPr>
                    <w:alias w:val="上市公司应收关联方款项明细-计提减值金额"/>
                    <w:tag w:val="_GBC_bafd30cf7fb84997ba02375616bce0f8"/>
                    <w:id w:val="27712571"/>
                    <w:lock w:val="sdtLocked"/>
                    <w:showingPlcHdr/>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B3AFE" w:rsidP="00942664">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7712572"/>
                    <w:lock w:val="sdtLocked"/>
                    <w:showingPlcHdr/>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7712573"/>
                    <w:lock w:val="sdtLocked"/>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81"/>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75"/>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应收账款</w:t>
                        </w:r>
                      </w:p>
                    </w:sdtContent>
                  </w:sdt>
                </w:tc>
                <w:sdt>
                  <w:sdtPr>
                    <w:rPr>
                      <w:sz w:val="18"/>
                      <w:szCs w:val="18"/>
                    </w:rPr>
                    <w:alias w:val="上市公司应收关联方款项明细-关联方"/>
                    <w:tag w:val="_GBC_2380079fc0d04ce4b3122fd1fd87f272"/>
                    <w:id w:val="27712576"/>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柳州市强实科技有限公司</w:t>
                        </w:r>
                      </w:p>
                    </w:tc>
                  </w:sdtContent>
                </w:sdt>
                <w:sdt>
                  <w:sdtPr>
                    <w:rPr>
                      <w:sz w:val="18"/>
                      <w:szCs w:val="18"/>
                    </w:rPr>
                    <w:alias w:val="上市公司应收关联方款项明细-金额"/>
                    <w:tag w:val="_GBC_cc588a6f792141019f0d3e640cfbfc35"/>
                    <w:id w:val="27712577"/>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2,772.90</w:t>
                        </w:r>
                      </w:p>
                    </w:tc>
                  </w:sdtContent>
                </w:sdt>
                <w:sdt>
                  <w:sdtPr>
                    <w:rPr>
                      <w:sz w:val="18"/>
                      <w:szCs w:val="18"/>
                    </w:rPr>
                    <w:alias w:val="上市公司应收关联方款项明细-计提减值金额"/>
                    <w:tag w:val="_GBC_bafd30cf7fb84997ba02375616bce0f8"/>
                    <w:id w:val="27712578"/>
                    <w:lock w:val="sdtLocked"/>
                    <w:showingPlcHdr/>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B3AFE" w:rsidP="00942664">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7712579"/>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sdt>
                  <w:sdtPr>
                    <w:rPr>
                      <w:sz w:val="18"/>
                      <w:szCs w:val="18"/>
                    </w:rPr>
                    <w:alias w:val="上市公司应收关联方款项明细-计提减值金额"/>
                    <w:tag w:val="_GBC_5863f5c59166487cb6350da179170e3b"/>
                    <w:id w:val="27712580"/>
                    <w:lock w:val="sdtLocked"/>
                    <w:showingPlcHdr/>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88"/>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82"/>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应收票据</w:t>
                        </w:r>
                      </w:p>
                    </w:sdtContent>
                  </w:sdt>
                </w:tc>
                <w:sdt>
                  <w:sdtPr>
                    <w:rPr>
                      <w:sz w:val="18"/>
                      <w:szCs w:val="18"/>
                    </w:rPr>
                    <w:alias w:val="上市公司应收关联方款项明细-关联方"/>
                    <w:tag w:val="_GBC_2380079fc0d04ce4b3122fd1fd87f272"/>
                    <w:id w:val="27712583"/>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广西柳州钢铁（集团）公司</w:t>
                        </w:r>
                      </w:p>
                    </w:tc>
                  </w:sdtContent>
                </w:sdt>
                <w:sdt>
                  <w:sdtPr>
                    <w:rPr>
                      <w:sz w:val="18"/>
                      <w:szCs w:val="18"/>
                    </w:rPr>
                    <w:alias w:val="上市公司应收关联方款项明细-金额"/>
                    <w:tag w:val="_GBC_cc588a6f792141019f0d3e640cfbfc35"/>
                    <w:id w:val="27712584"/>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308,185,000.00</w:t>
                        </w:r>
                      </w:p>
                    </w:tc>
                  </w:sdtContent>
                </w:sdt>
                <w:sdt>
                  <w:sdtPr>
                    <w:rPr>
                      <w:sz w:val="18"/>
                      <w:szCs w:val="18"/>
                    </w:rPr>
                    <w:alias w:val="上市公司应收关联方款项明细-计提减值金额"/>
                    <w:tag w:val="_GBC_bafd30cf7fb84997ba02375616bce0f8"/>
                    <w:id w:val="27712585"/>
                    <w:lock w:val="sdtLocked"/>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7712586"/>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236,000,000.00</w:t>
                        </w:r>
                      </w:p>
                    </w:tc>
                  </w:sdtContent>
                </w:sdt>
                <w:sdt>
                  <w:sdtPr>
                    <w:rPr>
                      <w:sz w:val="18"/>
                      <w:szCs w:val="18"/>
                    </w:rPr>
                    <w:alias w:val="上市公司应收关联方款项明细-计提减值金额"/>
                    <w:tag w:val="_GBC_5863f5c59166487cb6350da179170e3b"/>
                    <w:id w:val="27712587"/>
                    <w:lock w:val="sdtLocked"/>
                    <w:showingPlcHdr/>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tr>
            </w:sdtContent>
          </w:sdt>
          <w:sdt>
            <w:sdtPr>
              <w:rPr>
                <w:rFonts w:asciiTheme="minorHAnsi" w:eastAsiaTheme="minorEastAsia" w:hAnsiTheme="minorHAnsi" w:cstheme="minorBidi" w:hint="eastAsia"/>
                <w:kern w:val="2"/>
                <w:sz w:val="18"/>
                <w:szCs w:val="18"/>
              </w:rPr>
              <w:alias w:val="上市公司应收关联方款项明细"/>
              <w:tag w:val="_GBC_203fd12dc6be4a978fe2a9d9f5ad1070"/>
              <w:id w:val="27712595"/>
              <w:lock w:val="sdtLocked"/>
            </w:sdtPr>
            <w:sdtContent>
              <w:tr w:rsidR="00312A94" w:rsidRPr="00312A94" w:rsidTr="00312A94">
                <w:tc>
                  <w:tcPr>
                    <w:tcW w:w="573" w:type="pct"/>
                    <w:tcBorders>
                      <w:top w:val="single" w:sz="4" w:space="0" w:color="auto"/>
                      <w:left w:val="single" w:sz="4" w:space="0" w:color="auto"/>
                      <w:bottom w:val="single" w:sz="4" w:space="0" w:color="auto"/>
                      <w:right w:val="single" w:sz="4" w:space="0" w:color="auto"/>
                    </w:tcBorders>
                    <w:vAlign w:val="center"/>
                  </w:tcPr>
                  <w:sdt>
                    <w:sdtPr>
                      <w:rPr>
                        <w:rFonts w:hint="eastAsia"/>
                        <w:sz w:val="18"/>
                        <w:szCs w:val="18"/>
                      </w:rPr>
                      <w:alias w:val="上市公司应收关联方款项明细-项目名称"/>
                      <w:tag w:val="_GBC_eb7149f813b9428790f9901e6260a63d"/>
                      <w:id w:val="27712589"/>
                      <w:lock w:val="sdtLocked"/>
                    </w:sdtPr>
                    <w:sdtContent>
                      <w:p w:rsidR="009B3AFE" w:rsidRPr="00312A94" w:rsidRDefault="009B3AFE" w:rsidP="00312A94">
                        <w:pPr>
                          <w:autoSpaceDE w:val="0"/>
                          <w:autoSpaceDN w:val="0"/>
                          <w:adjustRightInd w:val="0"/>
                          <w:rPr>
                            <w:sz w:val="18"/>
                            <w:szCs w:val="18"/>
                          </w:rPr>
                        </w:pPr>
                        <w:r w:rsidRPr="00312A94">
                          <w:rPr>
                            <w:rFonts w:hint="eastAsia"/>
                            <w:sz w:val="18"/>
                            <w:szCs w:val="18"/>
                          </w:rPr>
                          <w:t>应收票据</w:t>
                        </w:r>
                      </w:p>
                    </w:sdtContent>
                  </w:sdt>
                </w:tc>
                <w:sdt>
                  <w:sdtPr>
                    <w:rPr>
                      <w:sz w:val="18"/>
                      <w:szCs w:val="18"/>
                    </w:rPr>
                    <w:alias w:val="上市公司应收关联方款项明细-关联方"/>
                    <w:tag w:val="_GBC_2380079fc0d04ce4b3122fd1fd87f272"/>
                    <w:id w:val="27712590"/>
                    <w:lock w:val="sdtLocked"/>
                  </w:sdtPr>
                  <w:sdtContent>
                    <w:tc>
                      <w:tcPr>
                        <w:tcW w:w="152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rPr>
                            <w:sz w:val="18"/>
                            <w:szCs w:val="18"/>
                          </w:rPr>
                        </w:pPr>
                        <w:r w:rsidRPr="00312A94">
                          <w:rPr>
                            <w:sz w:val="18"/>
                            <w:szCs w:val="18"/>
                          </w:rPr>
                          <w:t>柳州市品成金属材料有限公司</w:t>
                        </w:r>
                      </w:p>
                    </w:tc>
                  </w:sdtContent>
                </w:sdt>
                <w:sdt>
                  <w:sdtPr>
                    <w:rPr>
                      <w:sz w:val="18"/>
                      <w:szCs w:val="18"/>
                    </w:rPr>
                    <w:alias w:val="上市公司应收关联方款项明细-金额"/>
                    <w:tag w:val="_GBC_cc588a6f792141019f0d3e640cfbfc35"/>
                    <w:id w:val="27712591"/>
                    <w:lock w:val="sdtLocked"/>
                  </w:sdtPr>
                  <w:sdtContent>
                    <w:tc>
                      <w:tcPr>
                        <w:tcW w:w="796"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243,250,000.00</w:t>
                        </w:r>
                      </w:p>
                    </w:tc>
                  </w:sdtContent>
                </w:sdt>
                <w:sdt>
                  <w:sdtPr>
                    <w:rPr>
                      <w:sz w:val="18"/>
                      <w:szCs w:val="18"/>
                    </w:rPr>
                    <w:alias w:val="上市公司应收关联方款项明细-计提减值金额"/>
                    <w:tag w:val="_GBC_bafd30cf7fb84997ba02375616bce0f8"/>
                    <w:id w:val="27712592"/>
                    <w:lock w:val="sdtLocked"/>
                  </w:sdtPr>
                  <w:sdtContent>
                    <w:tc>
                      <w:tcPr>
                        <w:tcW w:w="734"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sdt>
                  <w:sdtPr>
                    <w:rPr>
                      <w:sz w:val="18"/>
                      <w:szCs w:val="18"/>
                    </w:rPr>
                    <w:alias w:val="上市公司应收关联方款项明细-金额"/>
                    <w:tag w:val="_GBC_bd240354d5f04ea48630518eeb22d989"/>
                    <w:id w:val="27712593"/>
                    <w:lock w:val="sdtLocked"/>
                  </w:sdtPr>
                  <w:sdtContent>
                    <w:tc>
                      <w:tcPr>
                        <w:tcW w:w="778"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r w:rsidRPr="00312A94">
                          <w:rPr>
                            <w:sz w:val="18"/>
                            <w:szCs w:val="18"/>
                          </w:rPr>
                          <w:t>30,800,000.00</w:t>
                        </w:r>
                      </w:p>
                    </w:tc>
                  </w:sdtContent>
                </w:sdt>
                <w:sdt>
                  <w:sdtPr>
                    <w:rPr>
                      <w:sz w:val="18"/>
                      <w:szCs w:val="18"/>
                    </w:rPr>
                    <w:alias w:val="上市公司应收关联方款项明细-计提减值金额"/>
                    <w:tag w:val="_GBC_5863f5c59166487cb6350da179170e3b"/>
                    <w:id w:val="27712594"/>
                    <w:lock w:val="sdtLocked"/>
                  </w:sdtPr>
                  <w:sdtContent>
                    <w:tc>
                      <w:tcPr>
                        <w:tcW w:w="591" w:type="pct"/>
                        <w:tcBorders>
                          <w:top w:val="single" w:sz="4" w:space="0" w:color="auto"/>
                          <w:left w:val="single" w:sz="4" w:space="0" w:color="auto"/>
                          <w:bottom w:val="single" w:sz="4" w:space="0" w:color="auto"/>
                          <w:right w:val="single" w:sz="4" w:space="0" w:color="auto"/>
                        </w:tcBorders>
                      </w:tcPr>
                      <w:p w:rsidR="009B3AFE" w:rsidRPr="00312A94" w:rsidRDefault="009B3AFE" w:rsidP="00312A94">
                        <w:pPr>
                          <w:autoSpaceDE w:val="0"/>
                          <w:autoSpaceDN w:val="0"/>
                          <w:adjustRightInd w:val="0"/>
                          <w:jc w:val="right"/>
                          <w:rPr>
                            <w:sz w:val="18"/>
                            <w:szCs w:val="18"/>
                          </w:rPr>
                        </w:pPr>
                      </w:p>
                    </w:tc>
                  </w:sdtContent>
                </w:sdt>
              </w:tr>
            </w:sdtContent>
          </w:sdt>
        </w:tbl>
        <w:p w:rsidR="009B3AFE" w:rsidRDefault="009B3AFE"/>
        <w:p w:rsidR="007E2328" w:rsidRDefault="0041487F">
          <w:pPr>
            <w:rPr>
              <w:rFonts w:ascii="仿宋_GB2312" w:eastAsia="仿宋_GB2312"/>
              <w:szCs w:val="21"/>
            </w:rPr>
          </w:pPr>
        </w:p>
      </w:sdtContent>
    </w:sdt>
    <w:sdt>
      <w:sdtPr>
        <w:rPr>
          <w:rFonts w:ascii="宋体" w:hAnsi="宋体" w:cs="宋体" w:hint="eastAsia"/>
          <w:b w:val="0"/>
          <w:bCs w:val="0"/>
          <w:kern w:val="0"/>
          <w:szCs w:val="24"/>
        </w:rPr>
        <w:tag w:val="_GBC_e7a5511f50dd4f05a897cdfaeac4023f"/>
        <w:id w:val="27712654"/>
        <w:lock w:val="sdtLocked"/>
        <w:placeholder>
          <w:docPart w:val="GBC22222222222222222222222222222"/>
        </w:placeholder>
      </w:sdtPr>
      <w:sdtEndPr>
        <w:rPr>
          <w:rFonts w:ascii="仿宋_GB2312" w:eastAsia="仿宋_GB2312" w:hAnsiTheme="minorHAnsi" w:cstheme="minorBidi"/>
          <w:szCs w:val="21"/>
        </w:rPr>
      </w:sdtEndPr>
      <w:sdtContent>
        <w:p w:rsidR="007E2328" w:rsidRDefault="006C05A7" w:rsidP="00AF35BC">
          <w:pPr>
            <w:pStyle w:val="4"/>
            <w:numPr>
              <w:ilvl w:val="0"/>
              <w:numId w:val="44"/>
            </w:numPr>
            <w:tabs>
              <w:tab w:val="left" w:pos="616"/>
            </w:tabs>
          </w:pPr>
          <w:r>
            <w:rPr>
              <w:rFonts w:hint="eastAsia"/>
            </w:rPr>
            <w:t>应付项目</w:t>
          </w:r>
        </w:p>
        <w:p w:rsidR="007E2328" w:rsidRDefault="006C05A7">
          <w:pPr>
            <w:jc w:val="right"/>
            <w:rPr>
              <w:szCs w:val="21"/>
            </w:rPr>
          </w:pPr>
          <w:r>
            <w:rPr>
              <w:rFonts w:hint="eastAsia"/>
              <w:szCs w:val="21"/>
            </w:rPr>
            <w:t>单位:</w:t>
          </w:r>
          <w:sdt>
            <w:sdtPr>
              <w:rPr>
                <w:rFonts w:hint="eastAsia"/>
                <w:szCs w:val="21"/>
              </w:rPr>
              <w:alias w:val="单位：上市公司应付关联方款项"/>
              <w:tag w:val="_GBC_08d04faee6a64768877db8f6ab14663e"/>
              <w:id w:val="277125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27712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273"/>
            <w:gridCol w:w="3579"/>
            <w:gridCol w:w="1983"/>
            <w:gridCol w:w="1984"/>
          </w:tblGrid>
          <w:tr w:rsidR="009B3AFE" w:rsidTr="00415FB8">
            <w:tc>
              <w:tcPr>
                <w:tcW w:w="721" w:type="pct"/>
                <w:tcBorders>
                  <w:top w:val="single" w:sz="4" w:space="0" w:color="auto"/>
                  <w:left w:val="single" w:sz="4" w:space="0" w:color="auto"/>
                  <w:right w:val="single" w:sz="4" w:space="0" w:color="auto"/>
                </w:tcBorders>
              </w:tcPr>
              <w:p w:rsidR="009B3AFE" w:rsidRDefault="009B3AFE" w:rsidP="00312A94">
                <w:pPr>
                  <w:jc w:val="center"/>
                  <w:rPr>
                    <w:szCs w:val="21"/>
                  </w:rPr>
                </w:pPr>
                <w:r>
                  <w:rPr>
                    <w:rFonts w:hint="eastAsia"/>
                    <w:szCs w:val="21"/>
                  </w:rPr>
                  <w:t>项目名称</w:t>
                </w:r>
              </w:p>
            </w:tc>
            <w:tc>
              <w:tcPr>
                <w:tcW w:w="2029" w:type="pct"/>
                <w:tcBorders>
                  <w:top w:val="single" w:sz="4" w:space="0" w:color="auto"/>
                  <w:left w:val="single" w:sz="4" w:space="0" w:color="auto"/>
                  <w:right w:val="single" w:sz="4" w:space="0" w:color="auto"/>
                </w:tcBorders>
              </w:tcPr>
              <w:p w:rsidR="009B3AFE" w:rsidRDefault="009B3AFE" w:rsidP="00312A94">
                <w:pPr>
                  <w:jc w:val="center"/>
                  <w:rPr>
                    <w:szCs w:val="21"/>
                  </w:rPr>
                </w:pPr>
                <w:r>
                  <w:rPr>
                    <w:rFonts w:hint="eastAsia"/>
                    <w:szCs w:val="21"/>
                  </w:rPr>
                  <w:t>关联方</w:t>
                </w:r>
              </w:p>
            </w:tc>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jc w:val="center"/>
                  <w:rPr>
                    <w:szCs w:val="21"/>
                  </w:rPr>
                </w:pPr>
                <w:r>
                  <w:rPr>
                    <w:rFonts w:hint="eastAsia"/>
                    <w:szCs w:val="21"/>
                  </w:rPr>
                  <w:t>期末账面余额</w:t>
                </w:r>
              </w:p>
            </w:tc>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jc w:val="center"/>
                  <w:rPr>
                    <w:szCs w:val="21"/>
                  </w:rPr>
                </w:pPr>
                <w:r>
                  <w:rPr>
                    <w:rFonts w:hint="eastAsia"/>
                    <w:szCs w:val="21"/>
                  </w:rPr>
                  <w:t>期初账面余额</w:t>
                </w:r>
              </w:p>
            </w:tc>
          </w:tr>
          <w:sdt>
            <w:sdtPr>
              <w:rPr>
                <w:rFonts w:asciiTheme="minorHAnsi" w:eastAsiaTheme="minorEastAsia" w:hAnsiTheme="minorHAnsi" w:cstheme="minorBidi" w:hint="eastAsia"/>
                <w:kern w:val="2"/>
                <w:szCs w:val="21"/>
              </w:rPr>
              <w:alias w:val="上市公司应付关联方款项明细"/>
              <w:tag w:val="_GBC_bb3d19486f2b460b856a135056bd0897"/>
              <w:id w:val="27712603"/>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599"/>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27712600"/>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广西柳州钢铁（集团）公司</w:t>
                        </w:r>
                      </w:p>
                    </w:tc>
                  </w:sdtContent>
                </w:sdt>
                <w:sdt>
                  <w:sdtPr>
                    <w:rPr>
                      <w:szCs w:val="21"/>
                    </w:rPr>
                    <w:alias w:val="上市公司应付关联方款项明细-金额"/>
                    <w:tag w:val="_GBC_c0b3b7a0b8574da2b1f8c7b47eb7dc95"/>
                    <w:id w:val="27712601"/>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15,971,597.18</w:t>
                        </w:r>
                      </w:p>
                    </w:tc>
                  </w:sdtContent>
                </w:sdt>
                <w:sdt>
                  <w:sdtPr>
                    <w:rPr>
                      <w:szCs w:val="21"/>
                    </w:rPr>
                    <w:alias w:val="上市公司应付关联方款项明细-金额"/>
                    <w:tag w:val="_GBC_c2152582304d4e45a85f442e3a66d522"/>
                    <w:id w:val="27712602"/>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33,377,304.35</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08"/>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04"/>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27712605"/>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柳州兴钢建筑安装工程处</w:t>
                        </w:r>
                      </w:p>
                    </w:tc>
                  </w:sdtContent>
                </w:sdt>
                <w:sdt>
                  <w:sdtPr>
                    <w:rPr>
                      <w:szCs w:val="21"/>
                    </w:rPr>
                    <w:alias w:val="上市公司应付关联方款项明细-金额"/>
                    <w:tag w:val="_GBC_c0b3b7a0b8574da2b1f8c7b47eb7dc95"/>
                    <w:id w:val="27712606"/>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7,668,925.56</w:t>
                        </w:r>
                      </w:p>
                    </w:tc>
                  </w:sdtContent>
                </w:sdt>
                <w:sdt>
                  <w:sdtPr>
                    <w:rPr>
                      <w:szCs w:val="21"/>
                    </w:rPr>
                    <w:alias w:val="上市公司应付关联方款项明细-金额"/>
                    <w:tag w:val="_GBC_c2152582304d4e45a85f442e3a66d522"/>
                    <w:id w:val="27712607"/>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5,991,238.10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13"/>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09"/>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27712610"/>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柳州市运天运运输有限公司</w:t>
                        </w:r>
                      </w:p>
                    </w:tc>
                  </w:sdtContent>
                </w:sdt>
                <w:sdt>
                  <w:sdtPr>
                    <w:rPr>
                      <w:szCs w:val="21"/>
                    </w:rPr>
                    <w:alias w:val="上市公司应付关联方款项明细-金额"/>
                    <w:tag w:val="_GBC_c0b3b7a0b8574da2b1f8c7b47eb7dc95"/>
                    <w:id w:val="27712611"/>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13,703,232.73</w:t>
                        </w:r>
                      </w:p>
                    </w:tc>
                  </w:sdtContent>
                </w:sdt>
                <w:sdt>
                  <w:sdtPr>
                    <w:rPr>
                      <w:szCs w:val="21"/>
                    </w:rPr>
                    <w:alias w:val="上市公司应付关联方款项明细-金额"/>
                    <w:tag w:val="_GBC_c2152582304d4e45a85f442e3a66d522"/>
                    <w:id w:val="27712612"/>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6,011,541.05</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18"/>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14"/>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27712615"/>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柳州市强实科技有限公司</w:t>
                        </w:r>
                      </w:p>
                    </w:tc>
                  </w:sdtContent>
                </w:sdt>
                <w:sdt>
                  <w:sdtPr>
                    <w:rPr>
                      <w:szCs w:val="21"/>
                    </w:rPr>
                    <w:alias w:val="上市公司应付关联方款项明细-金额"/>
                    <w:tag w:val="_GBC_c0b3b7a0b8574da2b1f8c7b47eb7dc95"/>
                    <w:id w:val="27712616"/>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2,846,950.25</w:t>
                        </w:r>
                      </w:p>
                    </w:tc>
                  </w:sdtContent>
                </w:sdt>
                <w:sdt>
                  <w:sdtPr>
                    <w:rPr>
                      <w:szCs w:val="21"/>
                    </w:rPr>
                    <w:alias w:val="上市公司应付关联方款项明细-金额"/>
                    <w:tag w:val="_GBC_c2152582304d4e45a85f442e3a66d522"/>
                    <w:id w:val="27712617"/>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1,392,475.25</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23"/>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19"/>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27712620"/>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柳州市红星园艺场</w:t>
                        </w:r>
                      </w:p>
                    </w:tc>
                  </w:sdtContent>
                </w:sdt>
                <w:sdt>
                  <w:sdtPr>
                    <w:rPr>
                      <w:szCs w:val="21"/>
                    </w:rPr>
                    <w:alias w:val="上市公司应付关联方款项明细-金额"/>
                    <w:tag w:val="_GBC_c0b3b7a0b8574da2b1f8c7b47eb7dc95"/>
                    <w:id w:val="27712621"/>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9,490.00</w:t>
                        </w:r>
                      </w:p>
                    </w:tc>
                  </w:sdtContent>
                </w:sdt>
                <w:sdt>
                  <w:sdtPr>
                    <w:rPr>
                      <w:szCs w:val="21"/>
                    </w:rPr>
                    <w:alias w:val="上市公司应付关联方款项明细-金额"/>
                    <w:tag w:val="_GBC_c2152582304d4e45a85f442e3a66d522"/>
                    <w:id w:val="27712622"/>
                    <w:lock w:val="sdtLocked"/>
                    <w:showingPlcHdr/>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28"/>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24"/>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27712625"/>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广西柳州钢铁（集团）公司</w:t>
                        </w:r>
                      </w:p>
                    </w:tc>
                  </w:sdtContent>
                </w:sdt>
                <w:sdt>
                  <w:sdtPr>
                    <w:rPr>
                      <w:szCs w:val="21"/>
                    </w:rPr>
                    <w:alias w:val="上市公司应付关联方款项明细-金额"/>
                    <w:tag w:val="_GBC_c0b3b7a0b8574da2b1f8c7b47eb7dc95"/>
                    <w:id w:val="27712626"/>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525.58</w:t>
                        </w:r>
                      </w:p>
                    </w:tc>
                  </w:sdtContent>
                </w:sdt>
                <w:sdt>
                  <w:sdtPr>
                    <w:rPr>
                      <w:szCs w:val="21"/>
                    </w:rPr>
                    <w:alias w:val="上市公司应付关联方款项明细-金额"/>
                    <w:tag w:val="_GBC_c2152582304d4e45a85f442e3a66d522"/>
                    <w:id w:val="27712627"/>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79,663.69</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33"/>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29"/>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预收账款</w:t>
                        </w:r>
                      </w:p>
                    </w:tc>
                  </w:sdtContent>
                </w:sdt>
                <w:sdt>
                  <w:sdtPr>
                    <w:rPr>
                      <w:szCs w:val="21"/>
                    </w:rPr>
                    <w:alias w:val="上市公司应付关联方款项明细-关联方"/>
                    <w:tag w:val="_GBC_8f117d3e5aee4c22ad9a5df3b284d78f"/>
                    <w:id w:val="27712630"/>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柳州市品成金属材料有限公司</w:t>
                        </w:r>
                      </w:p>
                    </w:tc>
                  </w:sdtContent>
                </w:sdt>
                <w:sdt>
                  <w:sdtPr>
                    <w:rPr>
                      <w:szCs w:val="21"/>
                    </w:rPr>
                    <w:alias w:val="上市公司应付关联方款项明细-金额"/>
                    <w:tag w:val="_GBC_c0b3b7a0b8574da2b1f8c7b47eb7dc95"/>
                    <w:id w:val="27712631"/>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p>
                    </w:tc>
                  </w:sdtContent>
                </w:sdt>
                <w:sdt>
                  <w:sdtPr>
                    <w:rPr>
                      <w:szCs w:val="21"/>
                    </w:rPr>
                    <w:alias w:val="上市公司应付关联方款项明细-金额"/>
                    <w:tag w:val="_GBC_c2152582304d4e45a85f442e3a66d522"/>
                    <w:id w:val="27712632"/>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204,984.86</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38"/>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34"/>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27712635"/>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广西柳州钢铁（集团）公司</w:t>
                        </w:r>
                      </w:p>
                    </w:tc>
                  </w:sdtContent>
                </w:sdt>
                <w:sdt>
                  <w:sdtPr>
                    <w:rPr>
                      <w:szCs w:val="21"/>
                    </w:rPr>
                    <w:alias w:val="上市公司应付关联方款项明细-金额"/>
                    <w:tag w:val="_GBC_c0b3b7a0b8574da2b1f8c7b47eb7dc95"/>
                    <w:id w:val="27712636"/>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25,649.04</w:t>
                        </w:r>
                      </w:p>
                    </w:tc>
                  </w:sdtContent>
                </w:sdt>
                <w:sdt>
                  <w:sdtPr>
                    <w:rPr>
                      <w:szCs w:val="21"/>
                    </w:rPr>
                    <w:alias w:val="上市公司应付关联方款项明细-金额"/>
                    <w:tag w:val="_GBC_c2152582304d4e45a85f442e3a66d522"/>
                    <w:id w:val="27712637"/>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26,519.78</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43"/>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39"/>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27712640"/>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柳州兴钢建筑安装工程处</w:t>
                        </w:r>
                      </w:p>
                    </w:tc>
                  </w:sdtContent>
                </w:sdt>
                <w:sdt>
                  <w:sdtPr>
                    <w:rPr>
                      <w:szCs w:val="21"/>
                    </w:rPr>
                    <w:alias w:val="上市公司应付关联方款项明细-金额"/>
                    <w:tag w:val="_GBC_c0b3b7a0b8574da2b1f8c7b47eb7dc95"/>
                    <w:id w:val="27712641"/>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318,207.00</w:t>
                        </w:r>
                      </w:p>
                    </w:tc>
                  </w:sdtContent>
                </w:sdt>
                <w:sdt>
                  <w:sdtPr>
                    <w:rPr>
                      <w:szCs w:val="21"/>
                    </w:rPr>
                    <w:alias w:val="上市公司应付关联方款项明细-金额"/>
                    <w:tag w:val="_GBC_c2152582304d4e45a85f442e3a66d522"/>
                    <w:id w:val="27712642"/>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294,207.00</w:t>
                        </w: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48"/>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44"/>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27712645"/>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柳州市运天运运输有限公司</w:t>
                        </w:r>
                      </w:p>
                    </w:tc>
                  </w:sdtContent>
                </w:sdt>
                <w:sdt>
                  <w:sdtPr>
                    <w:rPr>
                      <w:szCs w:val="21"/>
                    </w:rPr>
                    <w:alias w:val="上市公司应付关联方款项明细-金额"/>
                    <w:tag w:val="_GBC_c0b3b7a0b8574da2b1f8c7b47eb7dc95"/>
                    <w:id w:val="27712646"/>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9,000.00</w:t>
                        </w:r>
                      </w:p>
                    </w:tc>
                  </w:sdtContent>
                </w:sdt>
                <w:sdt>
                  <w:sdtPr>
                    <w:rPr>
                      <w:szCs w:val="21"/>
                    </w:rPr>
                    <w:alias w:val="上市公司应付关联方款项明细-金额"/>
                    <w:tag w:val="_GBC_c2152582304d4e45a85f442e3a66d522"/>
                    <w:id w:val="27712647"/>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p>
                    </w:tc>
                  </w:sdtContent>
                </w:sdt>
              </w:tr>
            </w:sdtContent>
          </w:sdt>
          <w:sdt>
            <w:sdtPr>
              <w:rPr>
                <w:rFonts w:asciiTheme="minorHAnsi" w:eastAsiaTheme="minorEastAsia" w:hAnsiTheme="minorHAnsi" w:cstheme="minorBidi" w:hint="eastAsia"/>
                <w:kern w:val="2"/>
                <w:szCs w:val="21"/>
              </w:rPr>
              <w:alias w:val="上市公司应付关联方款项明细"/>
              <w:tag w:val="_GBC_bb3d19486f2b460b856a135056bd0897"/>
              <w:id w:val="27712653"/>
              <w:lock w:val="sdtLocked"/>
            </w:sdtPr>
            <w:sdtContent>
              <w:tr w:rsidR="009B3AFE" w:rsidTr="00415FB8">
                <w:sdt>
                  <w:sdtPr>
                    <w:rPr>
                      <w:rFonts w:asciiTheme="minorHAnsi" w:eastAsiaTheme="minorEastAsia" w:hAnsiTheme="minorHAnsi" w:cstheme="minorBidi" w:hint="eastAsia"/>
                      <w:kern w:val="2"/>
                      <w:szCs w:val="21"/>
                    </w:rPr>
                    <w:alias w:val="上市公司应付关联方款项明细-项目名称"/>
                    <w:tag w:val="_GBC_6233adb0f6b54f128938af25d0d69653"/>
                    <w:id w:val="27712649"/>
                    <w:lock w:val="sdtLocked"/>
                  </w:sdtPr>
                  <w:sdtEndPr>
                    <w:rPr>
                      <w:rFonts w:ascii="宋体" w:eastAsia="宋体" w:hAnsi="宋体" w:cs="宋体"/>
                      <w:kern w:val="0"/>
                    </w:rPr>
                  </w:sdtEndPr>
                  <w:sdtContent>
                    <w:tc>
                      <w:tcPr>
                        <w:tcW w:w="721" w:type="pct"/>
                        <w:tcBorders>
                          <w:top w:val="single" w:sz="4" w:space="0" w:color="auto"/>
                          <w:left w:val="single" w:sz="4" w:space="0" w:color="auto"/>
                          <w:bottom w:val="single" w:sz="4" w:space="0" w:color="auto"/>
                          <w:right w:val="single" w:sz="4" w:space="0" w:color="auto"/>
                        </w:tcBorders>
                        <w:vAlign w:val="center"/>
                      </w:tcPr>
                      <w:p w:rsidR="009B3AFE" w:rsidRDefault="009B3AFE" w:rsidP="00312A94">
                        <w:pPr>
                          <w:autoSpaceDE w:val="0"/>
                          <w:autoSpaceDN w:val="0"/>
                          <w:adjustRightInd w:val="0"/>
                          <w:rPr>
                            <w:strike/>
                            <w:szCs w:val="21"/>
                          </w:rPr>
                        </w:pPr>
                        <w:r>
                          <w:rPr>
                            <w:rFonts w:hint="eastAsia"/>
                            <w:szCs w:val="21"/>
                          </w:rPr>
                          <w:t>应付票据</w:t>
                        </w:r>
                      </w:p>
                    </w:tc>
                  </w:sdtContent>
                </w:sdt>
                <w:sdt>
                  <w:sdtPr>
                    <w:rPr>
                      <w:szCs w:val="21"/>
                    </w:rPr>
                    <w:alias w:val="上市公司应付关联方款项明细-关联方"/>
                    <w:tag w:val="_GBC_8f117d3e5aee4c22ad9a5df3b284d78f"/>
                    <w:id w:val="27712650"/>
                    <w:lock w:val="sdtLocked"/>
                  </w:sdtPr>
                  <w:sdtContent>
                    <w:tc>
                      <w:tcPr>
                        <w:tcW w:w="2029"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rPr>
                            <w:szCs w:val="21"/>
                          </w:rPr>
                        </w:pPr>
                        <w:r>
                          <w:rPr>
                            <w:szCs w:val="21"/>
                          </w:rPr>
                          <w:t>广西柳州钢铁（集团）公司</w:t>
                        </w:r>
                      </w:p>
                    </w:tc>
                  </w:sdtContent>
                </w:sdt>
                <w:sdt>
                  <w:sdtPr>
                    <w:rPr>
                      <w:szCs w:val="21"/>
                    </w:rPr>
                    <w:alias w:val="上市公司应付关联方款项明细-金额"/>
                    <w:tag w:val="_GBC_c0b3b7a0b8574da2b1f8c7b47eb7dc95"/>
                    <w:id w:val="27712651"/>
                    <w:lock w:val="sdtLocked"/>
                  </w:sdtPr>
                  <w:sdtContent>
                    <w:tc>
                      <w:tcPr>
                        <w:tcW w:w="1124"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805,000,000.00</w:t>
                        </w:r>
                      </w:p>
                    </w:tc>
                  </w:sdtContent>
                </w:sdt>
                <w:sdt>
                  <w:sdtPr>
                    <w:rPr>
                      <w:szCs w:val="21"/>
                    </w:rPr>
                    <w:alias w:val="上市公司应付关联方款项明细-金额"/>
                    <w:tag w:val="_GBC_c2152582304d4e45a85f442e3a66d522"/>
                    <w:id w:val="27712652"/>
                    <w:lock w:val="sdtLocked"/>
                  </w:sdtPr>
                  <w:sdtContent>
                    <w:tc>
                      <w:tcPr>
                        <w:tcW w:w="1125" w:type="pct"/>
                        <w:tcBorders>
                          <w:top w:val="single" w:sz="4" w:space="0" w:color="auto"/>
                          <w:left w:val="single" w:sz="4" w:space="0" w:color="auto"/>
                          <w:bottom w:val="single" w:sz="4" w:space="0" w:color="auto"/>
                          <w:right w:val="single" w:sz="4" w:space="0" w:color="auto"/>
                        </w:tcBorders>
                      </w:tcPr>
                      <w:p w:rsidR="009B3AFE" w:rsidRDefault="009B3AFE" w:rsidP="00312A94">
                        <w:pPr>
                          <w:autoSpaceDE w:val="0"/>
                          <w:autoSpaceDN w:val="0"/>
                          <w:adjustRightInd w:val="0"/>
                          <w:jc w:val="right"/>
                          <w:rPr>
                            <w:szCs w:val="21"/>
                          </w:rPr>
                        </w:pPr>
                        <w:r>
                          <w:rPr>
                            <w:szCs w:val="21"/>
                          </w:rPr>
                          <w:t>958,500,000.00</w:t>
                        </w:r>
                      </w:p>
                    </w:tc>
                  </w:sdtContent>
                </w:sdt>
              </w:tr>
            </w:sdtContent>
          </w:sdt>
        </w:tbl>
        <w:p w:rsidR="009B3AFE" w:rsidRDefault="009B3AFE"/>
        <w:p w:rsidR="007E2328" w:rsidRDefault="0041487F">
          <w:pPr>
            <w:rPr>
              <w:rFonts w:ascii="仿宋_GB2312" w:eastAsia="仿宋_GB2312"/>
              <w:szCs w:val="21"/>
            </w:rPr>
          </w:pPr>
        </w:p>
      </w:sdtContent>
    </w:sdt>
    <w:sdt>
      <w:sdtPr>
        <w:rPr>
          <w:rFonts w:ascii="宋体" w:hAnsi="宋体" w:cs="宋体" w:hint="eastAsia"/>
          <w:b w:val="0"/>
          <w:bCs w:val="0"/>
          <w:kern w:val="0"/>
          <w:szCs w:val="24"/>
        </w:rPr>
        <w:tag w:val="_GBC_945a5f0033de4c9786bb7245eedc88e3"/>
        <w:id w:val="27712656"/>
        <w:lock w:val="sdtLocked"/>
        <w:placeholder>
          <w:docPart w:val="GBC22222222222222222222222222222"/>
        </w:placeholder>
      </w:sdtPr>
      <w:sdtEndPr>
        <w:rPr>
          <w:rFonts w:ascii="Cambria" w:eastAsiaTheme="minorEastAsia" w:hAnsi="Cambria" w:cs="Cambria"/>
          <w:szCs w:val="21"/>
        </w:rPr>
      </w:sdtEndPr>
      <w:sdtContent>
        <w:p w:rsidR="007E2328" w:rsidRPr="00626F74" w:rsidRDefault="006C05A7" w:rsidP="00AF35BC">
          <w:pPr>
            <w:pStyle w:val="3"/>
            <w:numPr>
              <w:ilvl w:val="0"/>
              <w:numId w:val="42"/>
            </w:numPr>
            <w:rPr>
              <w:color w:val="FF0000"/>
            </w:rPr>
          </w:pPr>
          <w:r w:rsidRPr="00F8468C">
            <w:rPr>
              <w:rFonts w:hint="eastAsia"/>
              <w:color w:val="000000" w:themeColor="text1"/>
            </w:rPr>
            <w:t>关联方</w:t>
          </w:r>
          <w:r w:rsidRPr="00F8468C">
            <w:rPr>
              <w:rFonts w:ascii="宋体" w:hAnsi="宋体" w:cs="Arial" w:hint="eastAsia"/>
              <w:color w:val="000000" w:themeColor="text1"/>
              <w:szCs w:val="21"/>
            </w:rPr>
            <w:t>承诺</w:t>
          </w:r>
        </w:p>
        <w:sdt>
          <w:sdtPr>
            <w:rPr>
              <w:rFonts w:hAnsi="宋体"/>
              <w:color w:val="auto"/>
              <w:sz w:val="21"/>
              <w:szCs w:val="21"/>
            </w:rPr>
            <w:alias w:val="关联方相关承诺"/>
            <w:tag w:val="_GBC_07be2fbf22ab46319cf1aeac8c65a417"/>
            <w:id w:val="27712655"/>
            <w:lock w:val="sdtLocked"/>
            <w:placeholder>
              <w:docPart w:val="GBC22222222222222222222222222222"/>
            </w:placeholder>
          </w:sdtPr>
          <w:sdtContent>
            <w:p w:rsidR="00F8468C" w:rsidRPr="00B31D51" w:rsidRDefault="00F8468C" w:rsidP="00EE0166">
              <w:pPr>
                <w:pStyle w:val="Default"/>
                <w:ind w:firstLineChars="200" w:firstLine="420"/>
                <w:rPr>
                  <w:rFonts w:hAnsi="Times New Roman"/>
                  <w:color w:val="000000" w:themeColor="text1"/>
                  <w:sz w:val="21"/>
                  <w:szCs w:val="21"/>
                </w:rPr>
              </w:pPr>
              <w:r w:rsidRPr="00B31D51">
                <w:rPr>
                  <w:rFonts w:hAnsi="Times New Roman" w:hint="eastAsia"/>
                  <w:color w:val="000000" w:themeColor="text1"/>
                  <w:sz w:val="21"/>
                  <w:szCs w:val="21"/>
                </w:rPr>
                <w:t>关于避免同业竞争的承诺：</w:t>
              </w:r>
            </w:p>
            <w:p w:rsidR="00F8468C" w:rsidRPr="00B31D51" w:rsidRDefault="00F8468C" w:rsidP="00F8468C">
              <w:pPr>
                <w:widowControl w:val="0"/>
                <w:autoSpaceDE w:val="0"/>
                <w:autoSpaceDN w:val="0"/>
                <w:adjustRightInd w:val="0"/>
                <w:ind w:firstLineChars="200" w:firstLine="420"/>
                <w:rPr>
                  <w:rFonts w:hAnsi="Times New Roman"/>
                  <w:color w:val="000000" w:themeColor="text1"/>
                  <w:szCs w:val="21"/>
                </w:rPr>
              </w:pPr>
              <w:r w:rsidRPr="00B31D51">
                <w:rPr>
                  <w:rFonts w:hAnsi="Times New Roman" w:hint="eastAsia"/>
                  <w:color w:val="000000" w:themeColor="text1"/>
                  <w:szCs w:val="21"/>
                </w:rPr>
                <w:t>(1)本控股股东广西柳州钢铁</w:t>
              </w:r>
              <w:r w:rsidRPr="00B31D51">
                <w:rPr>
                  <w:rFonts w:hAnsi="Times New Roman"/>
                  <w:color w:val="000000" w:themeColor="text1"/>
                  <w:szCs w:val="21"/>
                </w:rPr>
                <w:t>(</w:t>
              </w:r>
              <w:r w:rsidRPr="00B31D51">
                <w:rPr>
                  <w:rFonts w:hAnsi="Times New Roman" w:hint="eastAsia"/>
                  <w:color w:val="000000" w:themeColor="text1"/>
                  <w:szCs w:val="21"/>
                </w:rPr>
                <w:t>集团</w:t>
              </w:r>
              <w:r w:rsidRPr="00B31D51">
                <w:rPr>
                  <w:rFonts w:hAnsi="Times New Roman"/>
                  <w:color w:val="000000" w:themeColor="text1"/>
                  <w:szCs w:val="21"/>
                </w:rPr>
                <w:t>)</w:t>
              </w:r>
              <w:r w:rsidRPr="00B31D51">
                <w:rPr>
                  <w:rFonts w:hAnsi="Times New Roman" w:hint="eastAsia"/>
                  <w:color w:val="000000" w:themeColor="text1"/>
                  <w:szCs w:val="21"/>
                </w:rPr>
                <w:t>公司（以下简称</w:t>
              </w:r>
              <w:r w:rsidRPr="00B31D51">
                <w:rPr>
                  <w:rFonts w:hAnsi="Times New Roman"/>
                  <w:color w:val="000000" w:themeColor="text1"/>
                  <w:szCs w:val="21"/>
                </w:rPr>
                <w:t>“</w:t>
              </w:r>
              <w:r w:rsidRPr="00B31D51">
                <w:rPr>
                  <w:rFonts w:hAnsi="Times New Roman" w:hint="eastAsia"/>
                  <w:color w:val="000000" w:themeColor="text1"/>
                  <w:szCs w:val="21"/>
                </w:rPr>
                <w:t>集团公司</w:t>
              </w:r>
              <w:r w:rsidRPr="00B31D51">
                <w:rPr>
                  <w:rFonts w:hAnsi="Times New Roman"/>
                  <w:color w:val="000000" w:themeColor="text1"/>
                  <w:szCs w:val="21"/>
                </w:rPr>
                <w:t>”</w:t>
              </w:r>
              <w:r w:rsidRPr="00B31D51">
                <w:rPr>
                  <w:rFonts w:hAnsi="Times New Roman" w:hint="eastAsia"/>
                  <w:color w:val="000000" w:themeColor="text1"/>
                  <w:szCs w:val="21"/>
                </w:rPr>
                <w:t>）在本公司首发《招股说明书》中承诺：</w:t>
              </w:r>
              <w:r w:rsidRPr="00B31D51">
                <w:rPr>
                  <w:rFonts w:hAnsi="Times New Roman"/>
                  <w:color w:val="000000" w:themeColor="text1"/>
                  <w:szCs w:val="21"/>
                </w:rPr>
                <w:t>“</w:t>
              </w:r>
              <w:r w:rsidRPr="00B31D51">
                <w:rPr>
                  <w:rFonts w:hAnsi="Times New Roman" w:hint="eastAsia"/>
                  <w:color w:val="000000" w:themeColor="text1"/>
                  <w:szCs w:val="21"/>
                </w:rPr>
                <w:t>在经营业务中将不会利用集团公司在柳钢股份的控股地位从事任何损害柳钢股份及其他众多小股东利益的行为，并且，今后不以任何方式参与或进行与柳钢股份相竞争的任何业务活动；如果集团公司违反了上述任何一项声明与承诺，集团公司愿承担相应的法律责任。</w:t>
              </w:r>
              <w:r w:rsidRPr="00B31D51">
                <w:rPr>
                  <w:rFonts w:hAnsi="Times New Roman"/>
                  <w:color w:val="000000" w:themeColor="text1"/>
                  <w:szCs w:val="21"/>
                </w:rPr>
                <w:t>”</w:t>
              </w:r>
              <w:r w:rsidRPr="00B31D51">
                <w:rPr>
                  <w:rFonts w:hAnsi="Times New Roman" w:hint="eastAsia"/>
                  <w:color w:val="000000" w:themeColor="text1"/>
                  <w:szCs w:val="21"/>
                </w:rPr>
                <w:t>该承诺在本公司存续期间有效，自</w:t>
              </w:r>
              <w:r w:rsidRPr="00B31D51">
                <w:rPr>
                  <w:rFonts w:hAnsi="Times New Roman"/>
                  <w:color w:val="000000" w:themeColor="text1"/>
                  <w:szCs w:val="21"/>
                </w:rPr>
                <w:t>2007</w:t>
              </w:r>
              <w:r w:rsidRPr="00B31D51">
                <w:rPr>
                  <w:rFonts w:hAnsi="Times New Roman" w:hint="eastAsia"/>
                  <w:color w:val="000000" w:themeColor="text1"/>
                  <w:szCs w:val="21"/>
                </w:rPr>
                <w:t>年</w:t>
              </w:r>
              <w:r w:rsidRPr="00B31D51">
                <w:rPr>
                  <w:rFonts w:hAnsi="Times New Roman"/>
                  <w:color w:val="000000" w:themeColor="text1"/>
                  <w:szCs w:val="21"/>
                </w:rPr>
                <w:t>2</w:t>
              </w:r>
              <w:r w:rsidRPr="00B31D51">
                <w:rPr>
                  <w:rFonts w:hAnsi="Times New Roman" w:hint="eastAsia"/>
                  <w:color w:val="000000" w:themeColor="text1"/>
                  <w:szCs w:val="21"/>
                </w:rPr>
                <w:t>月</w:t>
              </w:r>
              <w:r w:rsidRPr="00B31D51">
                <w:rPr>
                  <w:rFonts w:hAnsi="Times New Roman"/>
                  <w:color w:val="000000" w:themeColor="text1"/>
                  <w:szCs w:val="21"/>
                </w:rPr>
                <w:t>27</w:t>
              </w:r>
              <w:r w:rsidRPr="00B31D51">
                <w:rPr>
                  <w:rFonts w:hAnsi="Times New Roman" w:hint="eastAsia"/>
                  <w:color w:val="000000" w:themeColor="text1"/>
                  <w:szCs w:val="21"/>
                </w:rPr>
                <w:t>日起履行。</w:t>
              </w:r>
            </w:p>
            <w:p w:rsidR="007E2328" w:rsidRDefault="00F8468C" w:rsidP="00F8468C">
              <w:pPr>
                <w:ind w:firstLineChars="200" w:firstLine="420"/>
                <w:rPr>
                  <w:szCs w:val="21"/>
                </w:rPr>
              </w:pPr>
              <w:r w:rsidRPr="00B31D51">
                <w:rPr>
                  <w:rFonts w:hAnsi="Times New Roman" w:hint="eastAsia"/>
                  <w:color w:val="000000" w:themeColor="text1"/>
                  <w:szCs w:val="21"/>
                </w:rPr>
                <w:t>(2)集团公司在本公司《公开发行公司债券募集说明书》中承诺：</w:t>
              </w:r>
              <w:r>
                <w:rPr>
                  <w:rFonts w:hAnsi="Times New Roman" w:hint="eastAsia"/>
                  <w:color w:val="000000" w:themeColor="text1"/>
                  <w:szCs w:val="21"/>
                </w:rPr>
                <w:t>“</w:t>
              </w:r>
              <w:r w:rsidRPr="00B31D51">
                <w:rPr>
                  <w:rFonts w:hAnsi="Times New Roman" w:hint="eastAsia"/>
                  <w:color w:val="000000" w:themeColor="text1"/>
                  <w:szCs w:val="21"/>
                </w:rPr>
                <w:t>如果集团公司及其下属全资、控股或控制的公司</w:t>
              </w:r>
              <w:r w:rsidRPr="00B31D51">
                <w:rPr>
                  <w:rFonts w:hAnsi="Times New Roman"/>
                  <w:color w:val="000000" w:themeColor="text1"/>
                  <w:szCs w:val="21"/>
                </w:rPr>
                <w:t>/</w:t>
              </w:r>
              <w:r w:rsidRPr="00B31D51">
                <w:rPr>
                  <w:rFonts w:hAnsi="Times New Roman" w:hint="eastAsia"/>
                  <w:color w:val="000000" w:themeColor="text1"/>
                  <w:szCs w:val="21"/>
                </w:rPr>
                <w:t>企业</w:t>
              </w:r>
              <w:r w:rsidRPr="00B31D51">
                <w:rPr>
                  <w:rFonts w:hAnsi="Times New Roman"/>
                  <w:color w:val="000000" w:themeColor="text1"/>
                  <w:szCs w:val="21"/>
                </w:rPr>
                <w:t>/</w:t>
              </w:r>
              <w:r w:rsidRPr="00B31D51">
                <w:rPr>
                  <w:rFonts w:hAnsi="Times New Roman" w:hint="eastAsia"/>
                  <w:color w:val="000000" w:themeColor="text1"/>
                  <w:szCs w:val="21"/>
                </w:rPr>
                <w:t>单位存在与柳钢股份钢铁主业构成或可能构成同业竞争的资产和业务，在柳钢股份提出收购要求时，集团公司及其下属全资、控股或控制的公司</w:t>
              </w:r>
              <w:r w:rsidRPr="00B31D51">
                <w:rPr>
                  <w:rFonts w:hAnsi="Times New Roman"/>
                  <w:color w:val="000000" w:themeColor="text1"/>
                  <w:szCs w:val="21"/>
                </w:rPr>
                <w:t>/</w:t>
              </w:r>
              <w:r w:rsidRPr="00B31D51">
                <w:rPr>
                  <w:rFonts w:hAnsi="Times New Roman" w:hint="eastAsia"/>
                  <w:color w:val="000000" w:themeColor="text1"/>
                  <w:szCs w:val="21"/>
                </w:rPr>
                <w:t>企业</w:t>
              </w:r>
              <w:r w:rsidRPr="00B31D51">
                <w:rPr>
                  <w:rFonts w:hAnsi="Times New Roman"/>
                  <w:color w:val="000000" w:themeColor="text1"/>
                  <w:szCs w:val="21"/>
                </w:rPr>
                <w:t>/</w:t>
              </w:r>
              <w:r w:rsidRPr="00B31D51">
                <w:rPr>
                  <w:rFonts w:hAnsi="Times New Roman" w:hint="eastAsia"/>
                  <w:color w:val="000000" w:themeColor="text1"/>
                  <w:szCs w:val="21"/>
                </w:rPr>
                <w:t>单位将以合理的价格及条件按照法律规定的程序优先转让给柳钢股份。</w:t>
              </w:r>
              <w:r>
                <w:rPr>
                  <w:rFonts w:hAnsi="Times New Roman" w:hint="eastAsia"/>
                  <w:color w:val="000000" w:themeColor="text1"/>
                  <w:szCs w:val="21"/>
                </w:rPr>
                <w:t>”</w:t>
              </w:r>
            </w:p>
          </w:sdtContent>
        </w:sdt>
        <w:p w:rsidR="00FE1DE8" w:rsidRPr="00FE1DE8" w:rsidRDefault="00FE1DE8">
          <w:pPr>
            <w:tabs>
              <w:tab w:val="left" w:pos="1134"/>
            </w:tabs>
            <w:rPr>
              <w:rFonts w:ascii="Cambria" w:eastAsiaTheme="minorEastAsia" w:hAnsi="Cambria" w:cs="Cambria"/>
              <w:szCs w:val="21"/>
            </w:rPr>
          </w:pPr>
          <w:r w:rsidRPr="00FE1DE8">
            <w:rPr>
              <w:rFonts w:ascii="Cambria" w:eastAsiaTheme="minorEastAsia" w:hAnsi="Cambria" w:cs="Cambria" w:hint="eastAsia"/>
              <w:szCs w:val="21"/>
            </w:rPr>
            <w:t>其他承诺：</w:t>
          </w:r>
        </w:p>
        <w:p w:rsidR="00B0686F" w:rsidRDefault="00B0686F" w:rsidP="006B2171">
          <w:pPr>
            <w:tabs>
              <w:tab w:val="left" w:pos="1134"/>
            </w:tabs>
            <w:ind w:firstLineChars="200" w:firstLine="420"/>
            <w:rPr>
              <w:szCs w:val="21"/>
            </w:rPr>
          </w:pPr>
          <w:r>
            <w:rPr>
              <w:rFonts w:hint="eastAsia"/>
              <w:szCs w:val="21"/>
            </w:rPr>
            <w:t>其他承诺：</w:t>
          </w:r>
        </w:p>
        <w:p w:rsidR="007E2328" w:rsidRPr="00FE1DE8" w:rsidRDefault="00B0686F" w:rsidP="006B2171">
          <w:pPr>
            <w:tabs>
              <w:tab w:val="left" w:pos="1134"/>
            </w:tabs>
            <w:ind w:firstLineChars="200" w:firstLine="420"/>
            <w:rPr>
              <w:rFonts w:ascii="Cambria" w:eastAsiaTheme="minorEastAsia" w:hAnsi="Cambria" w:cs="Cambria"/>
              <w:szCs w:val="21"/>
            </w:rPr>
          </w:pPr>
          <w:r>
            <w:rPr>
              <w:rFonts w:hint="eastAsia"/>
              <w:szCs w:val="21"/>
            </w:rPr>
            <w:t>（1）</w:t>
          </w:r>
          <w:r w:rsidR="00FE1DE8" w:rsidRPr="00FE1DE8">
            <w:rPr>
              <w:rFonts w:hint="eastAsia"/>
              <w:szCs w:val="21"/>
            </w:rPr>
            <w:t>集团公司为提振市场信心，切实保护投资者利益，同时基于对公司未来发展前景的信心以及对公司价值的认可，自</w:t>
          </w:r>
          <w:r w:rsidR="00FE1DE8">
            <w:rPr>
              <w:rFonts w:hint="eastAsia"/>
              <w:szCs w:val="21"/>
            </w:rPr>
            <w:t>2015年7月10日</w:t>
          </w:r>
          <w:r w:rsidR="00FE1DE8" w:rsidRPr="00FE1DE8">
            <w:rPr>
              <w:rFonts w:hint="eastAsia"/>
              <w:szCs w:val="21"/>
            </w:rPr>
            <w:t>公告日起六个月内不减持</w:t>
          </w:r>
          <w:r w:rsidR="00FE1DE8">
            <w:rPr>
              <w:rFonts w:hint="eastAsia"/>
              <w:szCs w:val="21"/>
            </w:rPr>
            <w:t>本</w:t>
          </w:r>
          <w:r w:rsidR="00FE1DE8" w:rsidRPr="00FE1DE8">
            <w:rPr>
              <w:rFonts w:hint="eastAsia"/>
              <w:szCs w:val="21"/>
            </w:rPr>
            <w:t>公司股份</w:t>
          </w:r>
          <w:r w:rsidR="006B2171">
            <w:rPr>
              <w:rFonts w:hint="eastAsia"/>
              <w:szCs w:val="21"/>
            </w:rPr>
            <w:t>（详见公告2015-020）</w:t>
          </w:r>
          <w:r w:rsidR="00FE1DE8" w:rsidRPr="00FE1DE8">
            <w:rPr>
              <w:rFonts w:hint="eastAsia"/>
              <w:szCs w:val="21"/>
            </w:rPr>
            <w:t>。</w:t>
          </w:r>
        </w:p>
      </w:sdtContent>
    </w:sdt>
    <w:p w:rsidR="007E2328" w:rsidRDefault="007E2328">
      <w:pPr>
        <w:rPr>
          <w:szCs w:val="21"/>
        </w:rPr>
      </w:pPr>
    </w:p>
    <w:p w:rsidR="007E2328" w:rsidRPr="001A1DD4" w:rsidRDefault="006C05A7" w:rsidP="00AF35BC">
      <w:pPr>
        <w:pStyle w:val="2"/>
        <w:numPr>
          <w:ilvl w:val="0"/>
          <w:numId w:val="24"/>
        </w:numPr>
        <w:rPr>
          <w:color w:val="000000" w:themeColor="text1"/>
        </w:rPr>
      </w:pPr>
      <w:r w:rsidRPr="001A1DD4">
        <w:rPr>
          <w:rFonts w:hint="eastAsia"/>
          <w:color w:val="000000" w:themeColor="text1"/>
        </w:rPr>
        <w:lastRenderedPageBreak/>
        <w:t>承诺及或有事项</w:t>
      </w:r>
    </w:p>
    <w:p w:rsidR="007E2328" w:rsidRPr="001A1DD4" w:rsidRDefault="006C05A7" w:rsidP="00AF35BC">
      <w:pPr>
        <w:pStyle w:val="3"/>
        <w:numPr>
          <w:ilvl w:val="0"/>
          <w:numId w:val="45"/>
        </w:numPr>
        <w:rPr>
          <w:rFonts w:ascii="宋体" w:hAnsi="宋体"/>
          <w:color w:val="000000" w:themeColor="text1"/>
        </w:rPr>
      </w:pPr>
      <w:r w:rsidRPr="001A1DD4">
        <w:rPr>
          <w:rFonts w:ascii="宋体" w:hAnsi="宋体" w:hint="eastAsia"/>
          <w:color w:val="000000" w:themeColor="text1"/>
        </w:rPr>
        <w:t>重要承诺事项</w:t>
      </w:r>
    </w:p>
    <w:sdt>
      <w:sdtPr>
        <w:rPr>
          <w:color w:val="FF0000"/>
        </w:rPr>
        <w:alias w:val="是否适用：重要承诺事项"/>
        <w:tag w:val="_GBC_3ee02d2bff5e4dd69f75cc6148bdda8f"/>
        <w:id w:val="27712657"/>
        <w:lock w:val="sdtLocked"/>
        <w:placeholder>
          <w:docPart w:val="GBC22222222222222222222222222222"/>
        </w:placeholder>
      </w:sdtPr>
      <w:sdtContent>
        <w:p w:rsidR="001A1DD4" w:rsidRPr="00CD4122" w:rsidRDefault="0041487F" w:rsidP="001A1DD4">
          <w:pPr>
            <w:rPr>
              <w:color w:val="FF0000"/>
            </w:rPr>
          </w:pPr>
          <w:r w:rsidRPr="001A1DD4">
            <w:rPr>
              <w:color w:val="000000" w:themeColor="text1"/>
            </w:rPr>
            <w:fldChar w:fldCharType="begin"/>
          </w:r>
          <w:r w:rsidR="001A1DD4" w:rsidRPr="001A1DD4">
            <w:rPr>
              <w:color w:val="000000" w:themeColor="text1"/>
            </w:rPr>
            <w:instrText xml:space="preserve"> MACROBUTTON  SnrToggleCheckbox □适用 </w:instrText>
          </w:r>
          <w:r w:rsidRPr="001A1DD4">
            <w:rPr>
              <w:color w:val="000000" w:themeColor="text1"/>
            </w:rPr>
            <w:fldChar w:fldCharType="end"/>
          </w:r>
          <w:r w:rsidRPr="001A1DD4">
            <w:rPr>
              <w:color w:val="000000" w:themeColor="text1"/>
            </w:rPr>
            <w:fldChar w:fldCharType="begin"/>
          </w:r>
          <w:r w:rsidR="001A1DD4" w:rsidRPr="001A1DD4">
            <w:rPr>
              <w:color w:val="000000" w:themeColor="text1"/>
            </w:rPr>
            <w:instrText xml:space="preserve"> MACROBUTTON  SnrToggleCheckbox √不适用 </w:instrText>
          </w:r>
          <w:r w:rsidRPr="001A1DD4">
            <w:rPr>
              <w:color w:val="000000" w:themeColor="text1"/>
            </w:rPr>
            <w:fldChar w:fldCharType="end"/>
          </w:r>
        </w:p>
      </w:sdtContent>
    </w:sdt>
    <w:p w:rsidR="007E2328" w:rsidRPr="00CD4122" w:rsidRDefault="007E2328">
      <w:pPr>
        <w:rPr>
          <w:color w:val="FF0000"/>
        </w:rPr>
      </w:pPr>
    </w:p>
    <w:p w:rsidR="007E2328" w:rsidRPr="001A1DD4" w:rsidRDefault="006C05A7" w:rsidP="00AF35BC">
      <w:pPr>
        <w:pStyle w:val="3"/>
        <w:numPr>
          <w:ilvl w:val="0"/>
          <w:numId w:val="45"/>
        </w:numPr>
        <w:rPr>
          <w:color w:val="000000" w:themeColor="text1"/>
        </w:rPr>
      </w:pPr>
      <w:r w:rsidRPr="001A1DD4">
        <w:rPr>
          <w:rFonts w:hint="eastAsia"/>
          <w:color w:val="000000" w:themeColor="text1"/>
        </w:rPr>
        <w:t>或有事项</w:t>
      </w:r>
    </w:p>
    <w:sdt>
      <w:sdtPr>
        <w:rPr>
          <w:color w:val="FF0000"/>
        </w:rPr>
        <w:alias w:val="是否适用：或有事项"/>
        <w:tag w:val="_GBC_0b8315c15606472d902eac420eda5383"/>
        <w:id w:val="27712660"/>
        <w:lock w:val="sdtContentLocked"/>
        <w:placeholder>
          <w:docPart w:val="GBC22222222222222222222222222222"/>
        </w:placeholder>
      </w:sdtPr>
      <w:sdtContent>
        <w:p w:rsidR="007E2328" w:rsidRPr="00CD4122" w:rsidRDefault="0041487F">
          <w:pPr>
            <w:rPr>
              <w:color w:val="FF0000"/>
            </w:rPr>
          </w:pPr>
          <w:r w:rsidRPr="00FE1DE8">
            <w:fldChar w:fldCharType="begin"/>
          </w:r>
          <w:r w:rsidR="00FE1DE8">
            <w:instrText xml:space="preserve"> MACROBUTTON  SnrToggleCheckbox √适用 </w:instrText>
          </w:r>
          <w:r w:rsidRPr="00FE1DE8">
            <w:fldChar w:fldCharType="end"/>
          </w:r>
          <w:r w:rsidRPr="00FE1DE8">
            <w:fldChar w:fldCharType="begin"/>
          </w:r>
          <w:r w:rsidR="00FE1DE8">
            <w:instrText xml:space="preserve"> MACROBUTTON  SnrToggleCheckbox □不适用 </w:instrText>
          </w:r>
          <w:r w:rsidRPr="00FE1DE8">
            <w:fldChar w:fldCharType="end"/>
          </w:r>
        </w:p>
      </w:sdtContent>
    </w:sdt>
    <w:sdt>
      <w:sdtPr>
        <w:rPr>
          <w:rFonts w:ascii="宋体" w:hAnsi="宋体" w:cs="宋体" w:hint="eastAsia"/>
          <w:b w:val="0"/>
          <w:bCs w:val="0"/>
          <w:color w:val="FF0000"/>
          <w:kern w:val="0"/>
          <w:szCs w:val="24"/>
        </w:rPr>
        <w:tag w:val="_GBC_c667d796bd114ba58f4592903a5601f3"/>
        <w:id w:val="27712662"/>
        <w:lock w:val="sdtLocked"/>
        <w:placeholder>
          <w:docPart w:val="GBC22222222222222222222222222222"/>
        </w:placeholder>
      </w:sdtPr>
      <w:sdtEndPr>
        <w:rPr>
          <w:rFonts w:asciiTheme="minorHAnsi" w:hAnsiTheme="minorHAnsi" w:cstheme="minorBidi"/>
        </w:rPr>
      </w:sdtEndPr>
      <w:sdtContent>
        <w:p w:rsidR="007E2328" w:rsidRPr="00CD4122" w:rsidRDefault="006C05A7" w:rsidP="001A1DD4">
          <w:pPr>
            <w:pStyle w:val="4"/>
            <w:tabs>
              <w:tab w:val="left" w:pos="616"/>
            </w:tabs>
            <w:rPr>
              <w:color w:val="FF0000"/>
            </w:rPr>
          </w:pPr>
          <w:r w:rsidRPr="001A1DD4">
            <w:rPr>
              <w:rFonts w:hint="eastAsia"/>
              <w:color w:val="000000" w:themeColor="text1"/>
            </w:rPr>
            <w:t>资产负债表日存在的重要或有事项</w:t>
          </w:r>
        </w:p>
        <w:sdt>
          <w:sdtPr>
            <w:rPr>
              <w:color w:val="FF0000"/>
            </w:rPr>
            <w:alias w:val="资产负债表日存在的重要或有事项"/>
            <w:tag w:val="_GBC_9aacda4c45eb44bcb0d1f17e53741a1f"/>
            <w:id w:val="27712661"/>
            <w:lock w:val="sdtLocked"/>
            <w:placeholder>
              <w:docPart w:val="GBC22222222222222222222222222222"/>
            </w:placeholder>
          </w:sdtPr>
          <w:sdtContent>
            <w:p w:rsidR="001A1DD4" w:rsidRPr="00B31D51" w:rsidRDefault="001A1DD4" w:rsidP="001A1DD4">
              <w:pPr>
                <w:spacing w:before="100" w:beforeAutospacing="1" w:after="100" w:afterAutospacing="1" w:line="240" w:lineRule="atLeast"/>
                <w:ind w:firstLineChars="200" w:firstLine="420"/>
                <w:rPr>
                  <w:color w:val="000000" w:themeColor="text1"/>
                  <w:szCs w:val="21"/>
                </w:rPr>
              </w:pPr>
              <w:r w:rsidRPr="00B31D51">
                <w:rPr>
                  <w:rFonts w:hint="eastAsia"/>
                  <w:color w:val="000000" w:themeColor="text1"/>
                </w:rPr>
                <w:t>（1）</w:t>
              </w:r>
              <w:r w:rsidRPr="00B31D51">
                <w:rPr>
                  <w:rFonts w:hint="eastAsia"/>
                  <w:color w:val="000000" w:themeColor="text1"/>
                  <w:szCs w:val="21"/>
                </w:rPr>
                <w:t>柳州钢铁股份有限公司与中信银行厦门分行、厦门拓兴成集团有限责任公司借款合同纠纷案。</w:t>
              </w:r>
            </w:p>
            <w:p w:rsidR="001A1DD4" w:rsidRPr="00B31D51" w:rsidRDefault="001A1DD4" w:rsidP="001A1DD4">
              <w:pPr>
                <w:spacing w:before="100" w:beforeAutospacing="1" w:after="100" w:afterAutospacing="1" w:line="240" w:lineRule="atLeast"/>
                <w:ind w:firstLineChars="200" w:firstLine="420"/>
                <w:rPr>
                  <w:color w:val="000000" w:themeColor="text1"/>
                  <w:szCs w:val="21"/>
                </w:rPr>
              </w:pPr>
              <w:r w:rsidRPr="00B31D51">
                <w:rPr>
                  <w:rFonts w:hint="eastAsia"/>
                  <w:color w:val="000000" w:themeColor="text1"/>
                  <w:szCs w:val="21"/>
                </w:rPr>
                <w:t>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收款人，款项实行封闭运作，专款专用。柳钢股份收到中信银行厦门分行承兑汇票后，按协议约定发货。后中信银行厦门分行以尚有价值人民币114,658,494.59元的钢材未收到为由向福建省高级人民法院起诉柳钢股份、拓兴成公司。目前福建省高级人民法院已做出一审判决，驳回中信银行厦门分行的全部诉讼请求。一审判决后，中信银行厦门分行上诉至最高人民法院，尚未开庭审理。</w:t>
              </w:r>
            </w:p>
            <w:p w:rsidR="001A1DD4" w:rsidRPr="00B31D51" w:rsidRDefault="001A1DD4" w:rsidP="001A1DD4">
              <w:pPr>
                <w:spacing w:before="100" w:beforeAutospacing="1" w:after="100" w:afterAutospacing="1" w:line="240" w:lineRule="atLeast"/>
                <w:ind w:firstLineChars="200" w:firstLine="420"/>
                <w:rPr>
                  <w:color w:val="000000" w:themeColor="text1"/>
                  <w:szCs w:val="20"/>
                </w:rPr>
              </w:pPr>
              <w:r w:rsidRPr="00B31D51">
                <w:rPr>
                  <w:rFonts w:hint="eastAsia"/>
                  <w:color w:val="000000" w:themeColor="text1"/>
                  <w:szCs w:val="20"/>
                </w:rPr>
                <w:t>（2）柳州钢铁股份有限公司与中国民生银行股份有限公司上海分行、上海运铁钢铁有限公司借款合同纠纷案</w:t>
              </w:r>
            </w:p>
            <w:p w:rsidR="007E2328" w:rsidRPr="001A1DD4" w:rsidRDefault="001A1DD4" w:rsidP="00FE1DE8">
              <w:pPr>
                <w:spacing w:before="100" w:beforeAutospacing="1" w:after="100" w:afterAutospacing="1" w:line="240" w:lineRule="atLeast"/>
                <w:ind w:firstLineChars="200" w:firstLine="420"/>
                <w:rPr>
                  <w:color w:val="FF0000"/>
                </w:rPr>
              </w:pPr>
              <w:r w:rsidRPr="00B31D51">
                <w:rPr>
                  <w:rFonts w:hint="eastAsia"/>
                  <w:color w:val="000000" w:themeColor="text1"/>
                  <w:szCs w:val="20"/>
                </w:rPr>
                <w:t>柳钢股份与中国民生银行股份有限公司上海分行（以下简称“民生银行上海分行”）、上海运铁钢铁有限公司（以下简称“上海运铁公司”）签订《厂商银协议》，约定由民生银行上海分行为上海运铁公司融资向柳钢股份购买钢材，柳钢股份依照民生银行上海分行指令进行发货，融资到期时对所收到的货款与发货金额之间的差额向民生银行上海分行予以退款，退款金额为民生银行出具的《提货通知单》累计金额小于《收款证明》的部分。之后，柳钢股份依照银行指令进行发货，但民生银行上海分行以其发出《提货通知单》累计金额小于《收款证明》，要求柳钢股份、上海运铁公司共同返还本金人民币8,299.50万元。民生银行起诉对象包括柳钢股份、上海运铁钢铁有限公司、肖仙爱、林希琴、上海坤毅实业有限公司，本案尚未开庭审理。</w:t>
              </w:r>
            </w:p>
          </w:sdtContent>
        </w:sdt>
      </w:sdtContent>
    </w:sdt>
    <w:p w:rsidR="007E2328" w:rsidRDefault="007E2328"/>
    <w:p w:rsidR="007E2328" w:rsidRDefault="006C05A7" w:rsidP="00AF35BC">
      <w:pPr>
        <w:pStyle w:val="2"/>
        <w:numPr>
          <w:ilvl w:val="0"/>
          <w:numId w:val="24"/>
        </w:numPr>
      </w:pPr>
      <w:r>
        <w:rPr>
          <w:rFonts w:hint="eastAsia"/>
        </w:rPr>
        <w:t>资产负债表日后事项</w:t>
      </w:r>
    </w:p>
    <w:sdt>
      <w:sdtPr>
        <w:rPr>
          <w:rFonts w:ascii="宋体" w:hAnsi="宋体" w:cs="宋体" w:hint="eastAsia"/>
          <w:b w:val="0"/>
          <w:bCs w:val="0"/>
          <w:kern w:val="0"/>
          <w:szCs w:val="24"/>
        </w:rPr>
        <w:tag w:val="_GBC_5d1bcf8f61b9443ba6ffa54897c724fc"/>
        <w:id w:val="27712668"/>
        <w:lock w:val="sdtLocked"/>
        <w:placeholder>
          <w:docPart w:val="GBC22222222222222222222222222222"/>
        </w:placeholder>
      </w:sdtPr>
      <w:sdtEndPr>
        <w:rPr>
          <w:rFonts w:asciiTheme="minorHAnsi" w:eastAsiaTheme="minorEastAsia" w:hAnsiTheme="minorHAnsi" w:cstheme="minorBidi"/>
          <w:szCs w:val="22"/>
        </w:rPr>
      </w:sdtEndPr>
      <w:sdtContent>
        <w:p w:rsidR="007E2328" w:rsidRDefault="006C05A7" w:rsidP="00AF35BC">
          <w:pPr>
            <w:pStyle w:val="3"/>
            <w:numPr>
              <w:ilvl w:val="0"/>
              <w:numId w:val="47"/>
            </w:numPr>
          </w:pPr>
          <w:r>
            <w:rPr>
              <w:rFonts w:hint="eastAsia"/>
            </w:rPr>
            <w:t>重要的非调整事项</w:t>
          </w:r>
        </w:p>
        <w:sdt>
          <w:sdtPr>
            <w:alias w:val="是否适用：重要的非调整事项"/>
            <w:tag w:val="_GBC_ab366a8fb12748d6aa2a8401b360857c"/>
            <w:id w:val="27712667"/>
            <w:lock w:val="sdtLocked"/>
            <w:placeholder>
              <w:docPart w:val="GBC22222222222222222222222222222"/>
            </w:placeholder>
          </w:sdtPr>
          <w:sdtContent>
            <w:p w:rsidR="007E2328" w:rsidRDefault="0041487F" w:rsidP="00742485">
              <w:r>
                <w:fldChar w:fldCharType="begin"/>
              </w:r>
              <w:r w:rsidR="00742485">
                <w:instrText xml:space="preserve"> MACROBUTTON  SnrToggleCheckbox □适用 </w:instrText>
              </w:r>
              <w:r>
                <w:fldChar w:fldCharType="end"/>
              </w:r>
              <w:r>
                <w:fldChar w:fldCharType="begin"/>
              </w:r>
              <w:r w:rsidR="00742485">
                <w:instrText xml:space="preserve"> MACROBUTTON  SnrToggleCheckbox √不适用 </w:instrText>
              </w:r>
              <w:r>
                <w:fldChar w:fldCharType="end"/>
              </w:r>
            </w:p>
          </w:sdtContent>
        </w:sdt>
      </w:sdtContent>
    </w:sdt>
    <w:sdt>
      <w:sdtPr>
        <w:rPr>
          <w:rFonts w:ascii="宋体" w:hAnsi="宋体" w:cs="宋体" w:hint="eastAsia"/>
          <w:b w:val="0"/>
          <w:bCs w:val="0"/>
          <w:kern w:val="0"/>
          <w:szCs w:val="24"/>
        </w:rPr>
        <w:tag w:val="_GBC_0fa3d44599d34674894cec144baccd50"/>
        <w:id w:val="27712670"/>
        <w:lock w:val="sdtLocked"/>
        <w:placeholder>
          <w:docPart w:val="GBC22222222222222222222222222222"/>
        </w:placeholder>
      </w:sdtPr>
      <w:sdtEndPr>
        <w:rPr>
          <w:rFonts w:asciiTheme="minorHAnsi" w:eastAsiaTheme="minorEastAsia" w:hAnsiTheme="minorHAnsi" w:cstheme="minorBidi" w:hint="default"/>
          <w:szCs w:val="21"/>
        </w:rPr>
      </w:sdtEndPr>
      <w:sdtContent>
        <w:p w:rsidR="007E2328" w:rsidRDefault="006C05A7" w:rsidP="00AF35BC">
          <w:pPr>
            <w:pStyle w:val="3"/>
            <w:numPr>
              <w:ilvl w:val="0"/>
              <w:numId w:val="47"/>
            </w:numPr>
          </w:pPr>
          <w:r>
            <w:rPr>
              <w:rFonts w:hint="eastAsia"/>
            </w:rPr>
            <w:t>利润分配情况</w:t>
          </w:r>
        </w:p>
        <w:p w:rsidR="007E2328" w:rsidRDefault="0041487F" w:rsidP="00E87A31">
          <w:pPr>
            <w:rPr>
              <w:szCs w:val="21"/>
            </w:rPr>
          </w:pPr>
          <w:sdt>
            <w:sdtPr>
              <w:alias w:val="是否适用：利润分配情况"/>
              <w:tag w:val="_GBC_a2ea8cd0604f474db0e7e62eb7fc0435"/>
              <w:id w:val="27712669"/>
              <w:lock w:val="sdtLocked"/>
              <w:placeholder>
                <w:docPart w:val="GBC22222222222222222222222222222"/>
              </w:placeholder>
            </w:sdtPr>
            <w:sdtContent>
              <w:r>
                <w:fldChar w:fldCharType="begin"/>
              </w:r>
              <w:r w:rsidR="00E87A31">
                <w:instrText xml:space="preserve"> MACROBUTTON  SnrToggleCheckbox □适用 </w:instrText>
              </w:r>
              <w:r>
                <w:fldChar w:fldCharType="end"/>
              </w:r>
              <w:r>
                <w:fldChar w:fldCharType="begin"/>
              </w:r>
              <w:r w:rsidR="00E87A31">
                <w:instrText xml:space="preserve"> MACROBUTTON  SnrToggleCheckbox √不适用 </w:instrText>
              </w:r>
              <w:r>
                <w:fldChar w:fldCharType="end"/>
              </w:r>
            </w:sdtContent>
          </w:sdt>
        </w:p>
      </w:sdtContent>
    </w:sdt>
    <w:sdt>
      <w:sdtPr>
        <w:rPr>
          <w:rFonts w:ascii="宋体" w:hAnsi="宋体" w:cs="宋体"/>
          <w:b w:val="0"/>
          <w:bCs w:val="0"/>
          <w:kern w:val="0"/>
          <w:szCs w:val="21"/>
        </w:rPr>
        <w:tag w:val="_GBC_189c429afb95427192d478a4da4061cd"/>
        <w:id w:val="27712672"/>
        <w:lock w:val="sdtLocked"/>
        <w:placeholder>
          <w:docPart w:val="GBC22222222222222222222222222222"/>
        </w:placeholder>
      </w:sdtPr>
      <w:sdtContent>
        <w:bookmarkStart w:id="89" w:name="_Toc241636515" w:displacedByCustomXml="prev"/>
        <w:p w:rsidR="007E2328" w:rsidRDefault="006C05A7" w:rsidP="00AF35BC">
          <w:pPr>
            <w:pStyle w:val="3"/>
            <w:numPr>
              <w:ilvl w:val="0"/>
              <w:numId w:val="47"/>
            </w:numPr>
          </w:pPr>
          <w:r>
            <w:rPr>
              <w:rFonts w:hint="eastAsia"/>
              <w:szCs w:val="21"/>
            </w:rPr>
            <w:t>销售</w:t>
          </w:r>
          <w:r>
            <w:rPr>
              <w:rFonts w:hint="eastAsia"/>
            </w:rPr>
            <w:t>退回</w:t>
          </w:r>
        </w:p>
        <w:sdt>
          <w:sdtPr>
            <w:alias w:val="是否适用：销售退回"/>
            <w:tag w:val="_GBC_4175c0e820fa43cd98dd2d05c0dea8a8"/>
            <w:id w:val="27712671"/>
            <w:lock w:val="sdtLocked"/>
            <w:placeholder>
              <w:docPart w:val="GBC22222222222222222222222222222"/>
            </w:placeholder>
          </w:sdtPr>
          <w:sdtContent>
            <w:p w:rsidR="007E2328" w:rsidRDefault="0041487F" w:rsidP="00E87A31">
              <w:pPr>
                <w:rPr>
                  <w:szCs w:val="21"/>
                </w:rPr>
              </w:pPr>
              <w:r>
                <w:fldChar w:fldCharType="begin"/>
              </w:r>
              <w:r w:rsidR="00E87A31">
                <w:instrText xml:space="preserve"> MACROBUTTON  SnrToggleCheckbox □适用 </w:instrText>
              </w:r>
              <w:r>
                <w:fldChar w:fldCharType="end"/>
              </w:r>
              <w:r>
                <w:fldChar w:fldCharType="begin"/>
              </w:r>
              <w:r w:rsidR="00E87A31">
                <w:instrText xml:space="preserve"> MACROBUTTON  SnrToggleCheckbox √不适用 </w:instrText>
              </w:r>
              <w:r>
                <w:fldChar w:fldCharType="end"/>
              </w:r>
            </w:p>
          </w:sdtContent>
        </w:sdt>
      </w:sdtContent>
    </w:sdt>
    <w:p w:rsidR="007E2328" w:rsidRDefault="007E2328">
      <w:pPr>
        <w:rPr>
          <w:szCs w:val="21"/>
        </w:rPr>
      </w:pPr>
    </w:p>
    <w:sdt>
      <w:sdtPr>
        <w:rPr>
          <w:rFonts w:ascii="宋体" w:hAnsi="宋体" w:cs="宋体" w:hint="eastAsia"/>
          <w:b w:val="0"/>
          <w:bCs w:val="0"/>
          <w:kern w:val="0"/>
          <w:szCs w:val="24"/>
        </w:rPr>
        <w:tag w:val="_GBC_90d185c72bfe452398767dd3a98447a5"/>
        <w:id w:val="27712674"/>
        <w:lock w:val="sdtLocked"/>
        <w:placeholder>
          <w:docPart w:val="GBC22222222222222222222222222222"/>
        </w:placeholder>
      </w:sdtPr>
      <w:sdtContent>
        <w:p w:rsidR="007E2328" w:rsidRDefault="006C05A7" w:rsidP="00AF35BC">
          <w:pPr>
            <w:pStyle w:val="3"/>
            <w:numPr>
              <w:ilvl w:val="0"/>
              <w:numId w:val="47"/>
            </w:numPr>
          </w:pPr>
          <w:r>
            <w:rPr>
              <w:rFonts w:hint="eastAsia"/>
            </w:rPr>
            <w:t>其他资产负债表日后事项说明</w:t>
          </w:r>
          <w:bookmarkEnd w:id="89"/>
        </w:p>
        <w:sdt>
          <w:sdtPr>
            <w:alias w:val="资产负债表日后事项的说明"/>
            <w:tag w:val="_GBC_b095fb5e765c447f82bb8e8b5a26cbea"/>
            <w:id w:val="27712673"/>
            <w:lock w:val="sdtLocked"/>
            <w:placeholder>
              <w:docPart w:val="GBC22222222222222222222222222222"/>
            </w:placeholder>
          </w:sdtPr>
          <w:sdtContent>
            <w:p w:rsidR="007E2328" w:rsidRDefault="00CD4122">
              <w:r>
                <w:rPr>
                  <w:rFonts w:hint="eastAsia"/>
                </w:rPr>
                <w:t>公司本报告报出前无其他资产负债表日后事项。</w:t>
              </w:r>
            </w:p>
          </w:sdtContent>
        </w:sdt>
      </w:sdtContent>
    </w:sdt>
    <w:p w:rsidR="007E2328" w:rsidRDefault="007E2328">
      <w:pPr>
        <w:rPr>
          <w:szCs w:val="21"/>
        </w:rPr>
      </w:pPr>
    </w:p>
    <w:p w:rsidR="007E2328" w:rsidRDefault="006C05A7" w:rsidP="00AF35BC">
      <w:pPr>
        <w:pStyle w:val="2"/>
        <w:numPr>
          <w:ilvl w:val="0"/>
          <w:numId w:val="24"/>
        </w:numPr>
      </w:pPr>
      <w:r>
        <w:rPr>
          <w:rFonts w:hint="eastAsia"/>
        </w:rPr>
        <w:t>其他重要事项</w:t>
      </w:r>
    </w:p>
    <w:p w:rsidR="007E2328" w:rsidRDefault="006C05A7" w:rsidP="00AF35BC">
      <w:pPr>
        <w:pStyle w:val="3"/>
        <w:numPr>
          <w:ilvl w:val="0"/>
          <w:numId w:val="48"/>
        </w:numPr>
      </w:pPr>
      <w:r>
        <w:rPr>
          <w:rFonts w:hint="eastAsia"/>
        </w:rPr>
        <w:t>前期会计差错更正</w:t>
      </w:r>
    </w:p>
    <w:sdt>
      <w:sdtPr>
        <w:alias w:val="是否适用：前期会计差错更正"/>
        <w:tag w:val="_GBC_19baadd37dcb4b11b21a1b7486754411"/>
        <w:id w:val="27712675"/>
        <w:lock w:val="sdtLocked"/>
        <w:placeholder>
          <w:docPart w:val="GBC22222222222222222222222222222"/>
        </w:placeholder>
      </w:sdtPr>
      <w:sdtContent>
        <w:p w:rsidR="00D34F02" w:rsidRDefault="0041487F" w:rsidP="00D34F02">
          <w:r>
            <w:fldChar w:fldCharType="begin"/>
          </w:r>
          <w:r w:rsidR="00D34F02">
            <w:instrText xml:space="preserve"> MACROBUTTON  SnrToggleCheckbox □适用 </w:instrText>
          </w:r>
          <w:r>
            <w:fldChar w:fldCharType="end"/>
          </w:r>
          <w:r>
            <w:fldChar w:fldCharType="begin"/>
          </w:r>
          <w:r w:rsidR="00D34F02">
            <w:instrText xml:space="preserve"> MACROBUTTON  SnrToggleCheckbox √不适用 </w:instrText>
          </w:r>
          <w:r>
            <w:fldChar w:fldCharType="end"/>
          </w:r>
        </w:p>
      </w:sdtContent>
    </w:sdt>
    <w:p w:rsidR="007E2328" w:rsidRDefault="007E2328"/>
    <w:bookmarkStart w:id="90" w:name="_Toc241636518" w:displacedByCustomXml="next"/>
    <w:sdt>
      <w:sdtPr>
        <w:rPr>
          <w:rFonts w:ascii="宋体" w:hAnsi="宋体" w:cs="宋体" w:hint="eastAsia"/>
          <w:b w:val="0"/>
          <w:bCs w:val="0"/>
          <w:kern w:val="0"/>
          <w:szCs w:val="24"/>
        </w:rPr>
        <w:tag w:val="_GBC_998fd0c3432a41e5b98f1c74ffeda751"/>
        <w:id w:val="27712677"/>
        <w:lock w:val="sdtLocked"/>
        <w:placeholder>
          <w:docPart w:val="GBC22222222222222222222222222222"/>
        </w:placeholder>
      </w:sdtPr>
      <w:sdtEndPr>
        <w:rPr>
          <w:rFonts w:asciiTheme="minorHAnsi" w:eastAsiaTheme="minorEastAsia" w:hAnsiTheme="minorHAnsi" w:cstheme="minorBidi"/>
          <w:szCs w:val="21"/>
        </w:rPr>
      </w:sdtEndPr>
      <w:sdtContent>
        <w:p w:rsidR="007E2328" w:rsidRDefault="006C05A7" w:rsidP="00AF35BC">
          <w:pPr>
            <w:pStyle w:val="3"/>
            <w:numPr>
              <w:ilvl w:val="0"/>
              <w:numId w:val="48"/>
            </w:numPr>
          </w:pPr>
          <w:r>
            <w:rPr>
              <w:rFonts w:hint="eastAsia"/>
            </w:rPr>
            <w:t>债务重组</w:t>
          </w:r>
          <w:bookmarkEnd w:id="90"/>
        </w:p>
        <w:sdt>
          <w:sdtPr>
            <w:alias w:val="是否适用：债务重组"/>
            <w:tag w:val="_GBC_a39e02df9c5d42f2bd7e116f823b8615"/>
            <w:id w:val="27712676"/>
            <w:lock w:val="sdtLocked"/>
            <w:placeholder>
              <w:docPart w:val="GBC22222222222222222222222222222"/>
            </w:placeholder>
          </w:sdtPr>
          <w:sdtContent>
            <w:p w:rsidR="007E2328" w:rsidRDefault="0041487F" w:rsidP="00D34F02">
              <w:pPr>
                <w:rPr>
                  <w:szCs w:val="21"/>
                </w:rPr>
              </w:pPr>
              <w:r>
                <w:fldChar w:fldCharType="begin"/>
              </w:r>
              <w:r w:rsidR="00D34F02">
                <w:instrText xml:space="preserve"> MACROBUTTON  SnrToggleCheckbox □适用 </w:instrText>
              </w:r>
              <w:r>
                <w:fldChar w:fldCharType="end"/>
              </w:r>
              <w:r>
                <w:fldChar w:fldCharType="begin"/>
              </w:r>
              <w:r w:rsidR="00D34F02">
                <w:instrText xml:space="preserve"> MACROBUTTON  SnrToggleCheckbox √不适用 </w:instrText>
              </w:r>
              <w:r>
                <w:fldChar w:fldCharType="end"/>
              </w:r>
            </w:p>
          </w:sdtContent>
        </w:sdt>
      </w:sdtContent>
    </w:sdt>
    <w:p w:rsidR="007E2328" w:rsidRDefault="007E2328">
      <w:pPr>
        <w:rPr>
          <w:szCs w:val="21"/>
        </w:rPr>
      </w:pPr>
    </w:p>
    <w:p w:rsidR="007E2328" w:rsidRDefault="006C05A7" w:rsidP="00AF35BC">
      <w:pPr>
        <w:pStyle w:val="3"/>
        <w:numPr>
          <w:ilvl w:val="0"/>
          <w:numId w:val="48"/>
        </w:numPr>
      </w:pPr>
      <w:r>
        <w:rPr>
          <w:rFonts w:hint="eastAsia"/>
        </w:rPr>
        <w:t>资产置换</w:t>
      </w:r>
    </w:p>
    <w:sdt>
      <w:sdtPr>
        <w:alias w:val="是否适用：资产置换"/>
        <w:tag w:val="_GBC_39dc84817f8148b884338a398c134a1d"/>
        <w:id w:val="27712678"/>
        <w:lock w:val="sdtLocked"/>
        <w:placeholder>
          <w:docPart w:val="GBC22222222222222222222222222222"/>
        </w:placeholder>
      </w:sdtPr>
      <w:sdtContent>
        <w:p w:rsidR="00D34F02" w:rsidRDefault="0041487F" w:rsidP="00D34F02">
          <w:r>
            <w:fldChar w:fldCharType="begin"/>
          </w:r>
          <w:r w:rsidR="00D34F02">
            <w:instrText xml:space="preserve"> MACROBUTTON  SnrToggleCheckbox □适用 </w:instrText>
          </w:r>
          <w:r>
            <w:fldChar w:fldCharType="end"/>
          </w:r>
          <w:r>
            <w:fldChar w:fldCharType="begin"/>
          </w:r>
          <w:r w:rsidR="00D34F02">
            <w:instrText xml:space="preserve"> MACROBUTTON  SnrToggleCheckbox √不适用 </w:instrText>
          </w:r>
          <w:r>
            <w:fldChar w:fldCharType="end"/>
          </w:r>
        </w:p>
      </w:sdtContent>
    </w:sdt>
    <w:p w:rsidR="007E2328" w:rsidRDefault="007E2328"/>
    <w:bookmarkStart w:id="91" w:name="_Toc247371936" w:displacedByCustomXml="next"/>
    <w:sdt>
      <w:sdtPr>
        <w:rPr>
          <w:rFonts w:ascii="宋体" w:hAnsi="宋体" w:cs="宋体" w:hint="eastAsia"/>
          <w:b w:val="0"/>
          <w:bCs w:val="0"/>
          <w:kern w:val="0"/>
          <w:szCs w:val="24"/>
        </w:rPr>
        <w:tag w:val="_GBC_868ef73c1ce14e36a7c8c41a6c9d1268"/>
        <w:id w:val="27712680"/>
        <w:lock w:val="sdtLocked"/>
        <w:placeholder>
          <w:docPart w:val="GBC22222222222222222222222222222"/>
        </w:placeholder>
      </w:sdtPr>
      <w:sdtEndPr>
        <w:rPr>
          <w:rFonts w:asciiTheme="minorHAnsi" w:eastAsiaTheme="minorEastAsia" w:hAnsiTheme="minorHAnsi" w:cstheme="minorBidi"/>
          <w:szCs w:val="21"/>
        </w:rPr>
      </w:sdtEndPr>
      <w:sdtContent>
        <w:p w:rsidR="007E2328" w:rsidRDefault="006C05A7" w:rsidP="00AF35BC">
          <w:pPr>
            <w:pStyle w:val="3"/>
            <w:numPr>
              <w:ilvl w:val="0"/>
              <w:numId w:val="48"/>
            </w:numPr>
          </w:pPr>
          <w:r>
            <w:rPr>
              <w:rFonts w:hint="eastAsia"/>
            </w:rPr>
            <w:t>年金计划</w:t>
          </w:r>
          <w:bookmarkEnd w:id="91"/>
        </w:p>
        <w:sdt>
          <w:sdtPr>
            <w:alias w:val="是否适用：年金计划"/>
            <w:tag w:val="_GBC_f69a163f78f74a54a6443aaa7388f0dd"/>
            <w:id w:val="27712679"/>
            <w:lock w:val="sdtLocked"/>
            <w:placeholder>
              <w:docPart w:val="GBC22222222222222222222222222222"/>
            </w:placeholder>
          </w:sdtPr>
          <w:sdtContent>
            <w:p w:rsidR="007E2328" w:rsidRDefault="0041487F" w:rsidP="00D34F02">
              <w:pPr>
                <w:rPr>
                  <w:rFonts w:asciiTheme="minorHAnsi" w:eastAsiaTheme="minorEastAsia" w:hAnsiTheme="minorHAnsi" w:cstheme="minorBidi"/>
                  <w:szCs w:val="21"/>
                </w:rPr>
              </w:pPr>
              <w:r>
                <w:fldChar w:fldCharType="begin"/>
              </w:r>
              <w:r w:rsidR="00D34F02">
                <w:instrText xml:space="preserve"> MACROBUTTON  SnrToggleCheckbox □适用 </w:instrText>
              </w:r>
              <w:r>
                <w:fldChar w:fldCharType="end"/>
              </w:r>
              <w:r>
                <w:fldChar w:fldCharType="begin"/>
              </w:r>
              <w:r w:rsidR="00D34F02">
                <w:instrText xml:space="preserve"> MACROBUTTON  SnrToggleCheckbox √不适用 </w:instrText>
              </w:r>
              <w:r>
                <w:fldChar w:fldCharType="end"/>
              </w:r>
            </w:p>
          </w:sdtContent>
        </w:sdt>
      </w:sdtContent>
    </w:sdt>
    <w:p w:rsidR="007E2328" w:rsidRDefault="007E2328">
      <w:pPr>
        <w:rPr>
          <w:szCs w:val="21"/>
        </w:rPr>
      </w:pPr>
    </w:p>
    <w:sdt>
      <w:sdtPr>
        <w:rPr>
          <w:rFonts w:ascii="宋体" w:hAnsi="宋体" w:cs="宋体" w:hint="eastAsia"/>
          <w:b w:val="0"/>
          <w:bCs w:val="0"/>
          <w:kern w:val="0"/>
          <w:szCs w:val="21"/>
        </w:rPr>
        <w:tag w:val="_GBC_eb9f713a39454ce1a2b0b09086ca70cc"/>
        <w:id w:val="27712682"/>
        <w:lock w:val="sdtLocked"/>
        <w:placeholder>
          <w:docPart w:val="GBC22222222222222222222222222222"/>
        </w:placeholder>
      </w:sdtPr>
      <w:sdtEndPr>
        <w:rPr>
          <w:szCs w:val="24"/>
        </w:rPr>
      </w:sdtEndPr>
      <w:sdtContent>
        <w:p w:rsidR="007E2328" w:rsidRDefault="006C05A7" w:rsidP="00AF35BC">
          <w:pPr>
            <w:pStyle w:val="3"/>
            <w:numPr>
              <w:ilvl w:val="0"/>
              <w:numId w:val="48"/>
            </w:numPr>
            <w:rPr>
              <w:rFonts w:ascii="宋体" w:hAnsi="宋体"/>
              <w:szCs w:val="21"/>
            </w:rPr>
          </w:pPr>
          <w:r>
            <w:rPr>
              <w:rFonts w:ascii="宋体" w:hAnsi="宋体" w:hint="eastAsia"/>
              <w:szCs w:val="21"/>
            </w:rPr>
            <w:t>终止经营</w:t>
          </w:r>
        </w:p>
        <w:sdt>
          <w:sdtPr>
            <w:alias w:val="是否适用：终止经营"/>
            <w:tag w:val="_GBC_8e88002e405543f593111633f63e4d8b"/>
            <w:id w:val="27712681"/>
            <w:lock w:val="sdtLocked"/>
            <w:placeholder>
              <w:docPart w:val="GBC22222222222222222222222222222"/>
            </w:placeholder>
          </w:sdtPr>
          <w:sdtContent>
            <w:p w:rsidR="00D34F02" w:rsidRDefault="0041487F" w:rsidP="00D34F02">
              <w:r>
                <w:fldChar w:fldCharType="begin"/>
              </w:r>
              <w:r w:rsidR="00D34F02">
                <w:instrText xml:space="preserve"> MACROBUTTON  SnrToggleCheckbox □适用 </w:instrText>
              </w:r>
              <w:r>
                <w:fldChar w:fldCharType="end"/>
              </w:r>
              <w:r>
                <w:fldChar w:fldCharType="begin"/>
              </w:r>
              <w:r w:rsidR="00D34F02">
                <w:instrText xml:space="preserve"> MACROBUTTON  SnrToggleCheckbox √不适用 </w:instrText>
              </w:r>
              <w:r>
                <w:fldChar w:fldCharType="end"/>
              </w:r>
            </w:p>
          </w:sdtContent>
        </w:sdt>
        <w:p w:rsidR="007E2328" w:rsidRPr="00D34F02" w:rsidRDefault="0041487F" w:rsidP="00D34F02"/>
      </w:sdtContent>
    </w:sdt>
    <w:p w:rsidR="007E2328" w:rsidRDefault="007E2328">
      <w:pPr>
        <w:rPr>
          <w:szCs w:val="21"/>
        </w:rPr>
      </w:pPr>
    </w:p>
    <w:p w:rsidR="007E2328" w:rsidRDefault="006C05A7" w:rsidP="00AF35BC">
      <w:pPr>
        <w:pStyle w:val="3"/>
        <w:numPr>
          <w:ilvl w:val="0"/>
          <w:numId w:val="48"/>
        </w:numPr>
        <w:rPr>
          <w:rFonts w:ascii="宋体" w:hAnsi="宋体"/>
          <w:szCs w:val="21"/>
        </w:rPr>
      </w:pPr>
      <w:r>
        <w:rPr>
          <w:rFonts w:ascii="宋体" w:hAnsi="宋体" w:hint="eastAsia"/>
          <w:szCs w:val="21"/>
        </w:rPr>
        <w:t>分部信息</w:t>
      </w:r>
    </w:p>
    <w:sdt>
      <w:sdtPr>
        <w:alias w:val="是否适用：分部信息"/>
        <w:tag w:val="_GBC_5833892d6aa543d6897a0ec886250ec9"/>
        <w:id w:val="27712683"/>
        <w:lock w:val="sdtLocked"/>
        <w:placeholder>
          <w:docPart w:val="GBC22222222222222222222222222222"/>
        </w:placeholder>
      </w:sdtPr>
      <w:sdtContent>
        <w:p w:rsidR="00D34F02" w:rsidRDefault="0041487F" w:rsidP="00D34F02">
          <w:pPr>
            <w:rPr>
              <w:szCs w:val="21"/>
            </w:rPr>
          </w:pPr>
          <w:r>
            <w:fldChar w:fldCharType="begin"/>
          </w:r>
          <w:r w:rsidR="00D34F02">
            <w:instrText xml:space="preserve"> MACROBUTTON  SnrToggleCheckbox □适用 </w:instrText>
          </w:r>
          <w:r>
            <w:fldChar w:fldCharType="end"/>
          </w:r>
          <w:r>
            <w:fldChar w:fldCharType="begin"/>
          </w:r>
          <w:r w:rsidR="00D34F02">
            <w:instrText xml:space="preserve"> MACROBUTTON  SnrToggleCheckbox √不适用 </w:instrText>
          </w:r>
          <w:r>
            <w:fldChar w:fldCharType="end"/>
          </w:r>
        </w:p>
      </w:sdtContent>
    </w:sdt>
    <w:p w:rsidR="007E2328" w:rsidRDefault="007E2328">
      <w:pPr>
        <w:rPr>
          <w:szCs w:val="21"/>
        </w:rPr>
      </w:pPr>
    </w:p>
    <w:bookmarkStart w:id="92" w:name="_Toc241636520" w:displacedByCustomXml="next"/>
    <w:sdt>
      <w:sdtPr>
        <w:rPr>
          <w:rFonts w:ascii="宋体" w:hAnsi="宋体" w:cs="宋体" w:hint="eastAsia"/>
          <w:b w:val="0"/>
          <w:bCs w:val="0"/>
          <w:kern w:val="0"/>
          <w:szCs w:val="21"/>
        </w:rPr>
        <w:tag w:val="_GBC_0e2af5e32a53408bb340218a0c352be0"/>
        <w:id w:val="27712685"/>
        <w:lock w:val="sdtLocked"/>
        <w:placeholder>
          <w:docPart w:val="GBC22222222222222222222222222222"/>
        </w:placeholder>
      </w:sdtPr>
      <w:sdtEndPr>
        <w:rPr>
          <w:rFonts w:cstheme="minorBidi"/>
          <w:kern w:val="2"/>
        </w:rPr>
      </w:sdtEndPr>
      <w:sdtContent>
        <w:bookmarkEnd w:id="92" w:displacedByCustomXml="prev"/>
        <w:p w:rsidR="007E2328" w:rsidRDefault="006C05A7" w:rsidP="00AF35BC">
          <w:pPr>
            <w:pStyle w:val="3"/>
            <w:numPr>
              <w:ilvl w:val="0"/>
              <w:numId w:val="48"/>
            </w:numPr>
          </w:pPr>
          <w:r>
            <w:rPr>
              <w:rFonts w:ascii="宋体" w:hAnsi="宋体" w:cs="宋体" w:hint="eastAsia"/>
              <w:bCs w:val="0"/>
              <w:kern w:val="0"/>
              <w:szCs w:val="21"/>
            </w:rPr>
            <w:t>其他对投资者决策有影响的重要交易和事项</w:t>
          </w:r>
        </w:p>
        <w:sdt>
          <w:sdtPr>
            <w:rPr>
              <w:szCs w:val="21"/>
            </w:rPr>
            <w:alias w:val="其他对投资者决策有影响的重要交易和事项"/>
            <w:tag w:val="_GBC_b7577a1312e14bffa0ac720ced1b00ca"/>
            <w:id w:val="27712684"/>
            <w:lock w:val="sdtLocked"/>
            <w:placeholder>
              <w:docPart w:val="GBC22222222222222222222222222222"/>
            </w:placeholder>
          </w:sdtPr>
          <w:sdtContent>
            <w:p w:rsidR="007E2328" w:rsidRDefault="003F3B86">
              <w:pPr>
                <w:spacing w:line="360" w:lineRule="exact"/>
                <w:rPr>
                  <w:szCs w:val="21"/>
                </w:rPr>
              </w:pPr>
              <w:r>
                <w:rPr>
                  <w:rFonts w:hint="eastAsia"/>
                  <w:szCs w:val="21"/>
                </w:rPr>
                <w:t>无</w:t>
              </w:r>
            </w:p>
          </w:sdtContent>
        </w:sdt>
      </w:sdtContent>
    </w:sdt>
    <w:p w:rsidR="007E2328" w:rsidRDefault="007E2328">
      <w:pPr>
        <w:rPr>
          <w:szCs w:val="21"/>
        </w:rPr>
      </w:pPr>
    </w:p>
    <w:p w:rsidR="007E2328" w:rsidRDefault="006C05A7" w:rsidP="00AF35BC">
      <w:pPr>
        <w:pStyle w:val="2"/>
        <w:numPr>
          <w:ilvl w:val="0"/>
          <w:numId w:val="24"/>
        </w:numPr>
        <w:rPr>
          <w:rFonts w:ascii="宋体" w:hAnsi="宋体"/>
        </w:rPr>
      </w:pPr>
      <w:r>
        <w:rPr>
          <w:rFonts w:ascii="宋体" w:hAnsi="宋体" w:hint="eastAsia"/>
        </w:rPr>
        <w:t>补充资料</w:t>
      </w:r>
    </w:p>
    <w:sdt>
      <w:sdtPr>
        <w:rPr>
          <w:rFonts w:ascii="宋体" w:hAnsi="宋体" w:cs="宋体" w:hint="eastAsia"/>
          <w:b w:val="0"/>
          <w:bCs w:val="0"/>
          <w:kern w:val="0"/>
          <w:szCs w:val="21"/>
        </w:rPr>
        <w:tag w:val="_GBC_08eb8d7076584daebd23121ab43f25e0"/>
        <w:id w:val="27712740"/>
        <w:lock w:val="sdtLocked"/>
        <w:placeholder>
          <w:docPart w:val="GBC22222222222222222222222222222"/>
        </w:placeholder>
      </w:sdtPr>
      <w:sdtEndPr>
        <w:rPr>
          <w:szCs w:val="24"/>
        </w:rPr>
      </w:sdtEndPr>
      <w:sdtContent>
        <w:p w:rsidR="007E2328" w:rsidRDefault="006C05A7" w:rsidP="00AF35BC">
          <w:pPr>
            <w:pStyle w:val="3"/>
            <w:numPr>
              <w:ilvl w:val="0"/>
              <w:numId w:val="3"/>
            </w:numPr>
            <w:rPr>
              <w:rFonts w:ascii="宋体" w:hAnsi="宋体"/>
              <w:szCs w:val="21"/>
            </w:rPr>
          </w:pPr>
          <w:r>
            <w:rPr>
              <w:rFonts w:ascii="宋体" w:hAnsi="宋体" w:hint="eastAsia"/>
              <w:szCs w:val="21"/>
            </w:rPr>
            <w:t>当期非经常性损益明细表</w:t>
          </w:r>
        </w:p>
        <w:p w:rsidR="007E2328" w:rsidRDefault="006C05A7">
          <w:pPr>
            <w:jc w:val="right"/>
            <w:rPr>
              <w:szCs w:val="21"/>
            </w:rPr>
          </w:pPr>
          <w:r>
            <w:rPr>
              <w:rFonts w:hint="eastAsia"/>
              <w:szCs w:val="21"/>
            </w:rPr>
            <w:t>单位：</w:t>
          </w:r>
          <w:sdt>
            <w:sdtPr>
              <w:rPr>
                <w:rFonts w:hint="eastAsia"/>
                <w:szCs w:val="21"/>
              </w:rPr>
              <w:alias w:val="单位：扣除非经常性损益项目和金额"/>
              <w:tag w:val="_GBC_5c7a78a144ce4f78943f6ba4db018dd1"/>
              <w:id w:val="27712686"/>
              <w:lock w:val="sdtLocked"/>
              <w:placeholder>
                <w:docPart w:val="GBC22222222222222222222222222222"/>
              </w:placeholder>
              <w:dataBinding w:prefixMappings="xmlns:clcid-ci-ar='clcid-ci-ar'" w:xpath="/*/clcid-ci-ar:DanWeiKouChuFeiJingChangXingSunYiXiangMuHeJinE"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7712687"/>
              <w:lock w:val="sdtLocked"/>
              <w:placeholder>
                <w:docPart w:val="GBC22222222222222222222222222222"/>
              </w:placeholder>
              <w:dataBinding w:prefixMappings="xmlns:clcid-ci-ar='clcid-ci-ar'" w:xpath="/*/clcid-ci-ar:BiZhongKouChuFeiJingChangXingSunYiXiangMuHeJinE"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1560"/>
            <w:gridCol w:w="1287"/>
          </w:tblGrid>
          <w:tr w:rsidR="007E2328" w:rsidTr="00286A51">
            <w:tc>
              <w:tcPr>
                <w:tcW w:w="3427" w:type="pct"/>
                <w:shd w:val="clear" w:color="auto" w:fill="auto"/>
                <w:vAlign w:val="center"/>
              </w:tcPr>
              <w:p w:rsidR="007E2328" w:rsidRDefault="006C05A7">
                <w:pPr>
                  <w:jc w:val="center"/>
                  <w:rPr>
                    <w:szCs w:val="21"/>
                  </w:rPr>
                </w:pPr>
                <w:r>
                  <w:rPr>
                    <w:rFonts w:hint="eastAsia"/>
                    <w:szCs w:val="21"/>
                  </w:rPr>
                  <w:t>项目</w:t>
                </w:r>
              </w:p>
            </w:tc>
            <w:tc>
              <w:tcPr>
                <w:tcW w:w="862" w:type="pct"/>
                <w:shd w:val="clear" w:color="auto" w:fill="auto"/>
              </w:tcPr>
              <w:p w:rsidR="007E2328" w:rsidRDefault="006C05A7">
                <w:pPr>
                  <w:jc w:val="center"/>
                  <w:rPr>
                    <w:szCs w:val="21"/>
                  </w:rPr>
                </w:pPr>
                <w:r>
                  <w:rPr>
                    <w:rFonts w:hint="eastAsia"/>
                    <w:szCs w:val="21"/>
                  </w:rPr>
                  <w:t>金额</w:t>
                </w:r>
              </w:p>
            </w:tc>
            <w:tc>
              <w:tcPr>
                <w:tcW w:w="711" w:type="pct"/>
              </w:tcPr>
              <w:p w:rsidR="007E2328" w:rsidRDefault="006C05A7">
                <w:pPr>
                  <w:jc w:val="center"/>
                  <w:rPr>
                    <w:szCs w:val="21"/>
                  </w:rPr>
                </w:pPr>
                <w:r>
                  <w:rPr>
                    <w:rFonts w:hint="eastAsia"/>
                    <w:szCs w:val="21"/>
                  </w:rPr>
                  <w:t>说明</w:t>
                </w:r>
              </w:p>
            </w:tc>
          </w:tr>
          <w:tr w:rsidR="007E2328" w:rsidTr="00286A51">
            <w:tc>
              <w:tcPr>
                <w:tcW w:w="3427" w:type="pct"/>
                <w:shd w:val="clear" w:color="auto" w:fill="auto"/>
                <w:vAlign w:val="center"/>
              </w:tcPr>
              <w:p w:rsidR="007E2328" w:rsidRDefault="006C05A7">
                <w:pPr>
                  <w:rPr>
                    <w:szCs w:val="21"/>
                  </w:rPr>
                </w:pPr>
                <w:r>
                  <w:rPr>
                    <w:rFonts w:hint="eastAsia"/>
                    <w:szCs w:val="21"/>
                  </w:rPr>
                  <w:t>非流动资产处置损益</w:t>
                </w:r>
              </w:p>
            </w:tc>
            <w:tc>
              <w:tcPr>
                <w:tcW w:w="862" w:type="pct"/>
                <w:shd w:val="clear" w:color="auto" w:fill="auto"/>
              </w:tcPr>
              <w:p w:rsidR="007E2328" w:rsidRDefault="0041487F">
                <w:pPr>
                  <w:jc w:val="right"/>
                  <w:rPr>
                    <w:szCs w:val="21"/>
                  </w:rPr>
                </w:pPr>
                <w:sdt>
                  <w:sdtPr>
                    <w:rPr>
                      <w:rFonts w:hint="eastAsia"/>
                      <w:szCs w:val="21"/>
                    </w:rPr>
                    <w:alias w:val="非流动性资产处置损益，包括已计提资产减值准备的冲销部分（非经常性损益项目）"/>
                    <w:tag w:val="_GBC_f045781906b04458b3ad625ee4515c61"/>
                    <w:id w:val="27712688"/>
                    <w:lock w:val="sdtLocked"/>
                    <w:showingPlcHdr/>
                    <w:dataBinding w:prefixMappings="xmlns:clcid-pte='clcid-pte'" w:xpath="/*/clcid-pte:FeiLiuDongXingZiChanChuZhiSunYiBaoKuoYiJiTiZiChanJianZhiZhunBeiDeChongXiaoBuFenFeiJingChangXingSunYiXiangMu"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b/>
                    <w:szCs w:val="21"/>
                  </w:rPr>
                </w:pPr>
                <w:sdt>
                  <w:sdtPr>
                    <w:rPr>
                      <w:szCs w:val="21"/>
                    </w:rPr>
                    <w:alias w:val="非流动性资产处置损益，包括已计提资产减值准备的冲销部分的说明（非经常性损益项目）"/>
                    <w:tag w:val="_GBC_dbf112280e8b447b803745e3222ebaab"/>
                    <w:id w:val="27712689"/>
                    <w:lock w:val="sdtLocked"/>
                    <w:showingPlcHdr/>
                    <w:dataBinding w:prefixMappings="xmlns:clcid-pte='clcid-pte'" w:xpath="/*/clcid-pte:FeiLiuDongXingZiChanChuZhiSunYiBaoKuoYiJiTiZiChanJianZhiZhunBeiDeChongXiaoBuFenFeiJingChangXingSunYiXiangMu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越权审批或无正式批准文件的税收返还、减免</w:t>
                </w:r>
              </w:p>
            </w:tc>
            <w:tc>
              <w:tcPr>
                <w:tcW w:w="862" w:type="pct"/>
                <w:shd w:val="clear" w:color="auto" w:fill="auto"/>
              </w:tcPr>
              <w:p w:rsidR="007E2328" w:rsidRDefault="0041487F">
                <w:pPr>
                  <w:ind w:right="6"/>
                  <w:jc w:val="right"/>
                  <w:rPr>
                    <w:szCs w:val="21"/>
                  </w:rPr>
                </w:pPr>
                <w:sdt>
                  <w:sdtPr>
                    <w:rPr>
                      <w:rFonts w:hint="eastAsia"/>
                      <w:szCs w:val="21"/>
                    </w:rPr>
                    <w:alias w:val="越权审批，或无正式批准文件，或偶发性的税收返还、减免（非经常性损益项目）"/>
                    <w:tag w:val="_GBC_739acef0a8fb4cf9ba3480cbf144d0bd"/>
                    <w:id w:val="27712690"/>
                    <w:lock w:val="sdtLocked"/>
                    <w:showingPlcHdr/>
                    <w:dataBinding w:prefixMappings="xmlns:clcid-pte='clcid-pte'" w:xpath="/*/clcid-pte:FeiJingChangXingSunYiZhongYueQuanShenPiHuoWuZhengShiPiZhunWenJianDeShuiShouFanHuanJianMian"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越权审批，或无正式批准文件，或偶发性的税收返还、减免的说明（非经常性损益项目）"/>
                    <w:tag w:val="_GBC_d1e6861f45b64ca2a145ec60b8eb30fc"/>
                    <w:id w:val="27712691"/>
                    <w:lock w:val="sdtLocked"/>
                    <w:showingPlcHdr/>
                    <w:dataBinding w:prefixMappings="xmlns:clcid-pte='clcid-pte'" w:xpath="/*/clcid-pte:FeiJingChangXingSunYiZhongYueQuanShenPiHuoWuZhengShiPiZhunWenJianDeShuiShouFanHuanJianMian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计入当期损益的政府补助（与企业业务密切相关，按照国家统一标准定额或定量享受的政府补助除外）</w:t>
                </w:r>
              </w:p>
            </w:tc>
            <w:tc>
              <w:tcPr>
                <w:tcW w:w="862" w:type="pct"/>
                <w:shd w:val="clear" w:color="auto" w:fill="auto"/>
              </w:tcPr>
              <w:p w:rsidR="007E2328" w:rsidRDefault="0041487F">
                <w:pPr>
                  <w:jc w:val="right"/>
                  <w:rPr>
                    <w:szCs w:val="21"/>
                  </w:rPr>
                </w:pPr>
                <w:sdt>
                  <w:sdtPr>
                    <w:rPr>
                      <w:rFonts w:hint="eastAsia"/>
                      <w:szCs w:val="21"/>
                    </w:rPr>
                    <w:alias w:val="计入当期损益的政府补助，但与公司正常经营业务密切相关，符合国家政策规定、按照一定标准定额或定量持续享受的政府补助除外（非.."/>
                    <w:tag w:val="_GBC_87d17071bbe748b28c703f8eaec85e23"/>
                    <w:id w:val="27712692"/>
                    <w:lock w:val="sdtLocked"/>
                    <w:dataBinding w:prefixMappings="xmlns:clcid-pte='clcid-pte'" w:xpath="/*/clcid-pte:FeiJingChangXingSunYiZhongGeZhongXingShiDeZhengFuBuTie" w:storeItemID="{89EBAB94-44A0-46A2-B712-30D997D04A6D}"/>
                    <w:text/>
                  </w:sdtPr>
                  <w:sdtContent>
                    <w:r w:rsidR="00D3781A">
                      <w:rPr>
                        <w:rFonts w:hint="eastAsia"/>
                        <w:szCs w:val="21"/>
                      </w:rPr>
                      <w:t>6,350,997.74</w:t>
                    </w:r>
                  </w:sdtContent>
                </w:sdt>
              </w:p>
            </w:tc>
            <w:tc>
              <w:tcPr>
                <w:tcW w:w="711" w:type="pct"/>
              </w:tcPr>
              <w:p w:rsidR="007E2328" w:rsidRDefault="0041487F">
                <w:pPr>
                  <w:rPr>
                    <w:szCs w:val="21"/>
                  </w:rPr>
                </w:pPr>
                <w:sdt>
                  <w:sdtPr>
                    <w:rPr>
                      <w:szCs w:val="21"/>
                    </w:rPr>
                    <w:alias w:val="计入当期损益的政府补助，但与公司正常经营业务密切相关，符合国家政策规定、按照一定标准定额或定量持续享受的政府补助除外的说.."/>
                    <w:tag w:val="_GBC_4513591570d449de9208898ef81e191f"/>
                    <w:id w:val="27712693"/>
                    <w:lock w:val="sdtLocked"/>
                    <w:dataBinding w:prefixMappings="xmlns:clcid-pte='clcid-pte'" w:xpath="/*/clcid-pte:FeiJingChangXingSunYiZhongGeZhongXingShiDeZhengFuBuTieShuoMing" w:storeItemID="{89EBAB94-44A0-46A2-B712-30D997D04A6D}"/>
                    <w:text/>
                  </w:sdtPr>
                  <w:sdtContent>
                    <w:r w:rsidR="00D3781A">
                      <w:rPr>
                        <w:rFonts w:hint="eastAsia"/>
                        <w:szCs w:val="21"/>
                      </w:rPr>
                      <w:t>节能环保项目政府补助</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计入当期损益的对非金融企业收取的资金占用费</w:t>
                </w:r>
              </w:p>
            </w:tc>
            <w:tc>
              <w:tcPr>
                <w:tcW w:w="862" w:type="pct"/>
                <w:shd w:val="clear" w:color="auto" w:fill="auto"/>
              </w:tcPr>
              <w:p w:rsidR="007E2328" w:rsidRDefault="0041487F">
                <w:pPr>
                  <w:jc w:val="right"/>
                  <w:rPr>
                    <w:szCs w:val="21"/>
                  </w:rPr>
                </w:pPr>
                <w:sdt>
                  <w:sdtPr>
                    <w:rPr>
                      <w:rFonts w:hint="eastAsia"/>
                      <w:szCs w:val="21"/>
                    </w:rPr>
                    <w:alias w:val="计入当期损益的对非金融企业收取的资金占用费（非经常性损益项目）"/>
                    <w:tag w:val="_GBC_fa05ceca6bca4dd9a7d215044dce1e08"/>
                    <w:id w:val="27712694"/>
                    <w:lock w:val="sdtLocked"/>
                    <w:showingPlcHdr/>
                    <w:dataBinding w:prefixMappings="xmlns:clcid-pte='clcid-pte'" w:xpath="/*/clcid-pte:JiRuDangQiSunYiDeDuiFeiJinRongQiYeShouQuDeZiJinZhanYongFeiFeiJingChangXingSunYiXiangMu"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计入当期损益的对非金融企业收取的资金占用费的说明（非经常性损益项目）"/>
                    <w:tag w:val="_GBC_e39bef666fc347c4b548b1702cce8f81"/>
                    <w:id w:val="27712695"/>
                    <w:lock w:val="sdtLocked"/>
                    <w:showingPlcHdr/>
                    <w:dataBinding w:prefixMappings="xmlns:clcid-pte='clcid-pte'" w:xpath="/*/clcid-pte:JiRuDangQiSunYiDeDuiFeiJinRongQiYeShouQuDeZiJinZhanYongFeiFeiJingChangXingSunYiXiangMu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企业取得子公司、联营企业及合营企业的投资成本小于取得投资时应享有被投资单位可辨认净资产公允价值产生的收益</w:t>
                </w:r>
              </w:p>
            </w:tc>
            <w:tc>
              <w:tcPr>
                <w:tcW w:w="862" w:type="pct"/>
                <w:shd w:val="clear" w:color="auto" w:fill="auto"/>
              </w:tcPr>
              <w:p w:rsidR="007E2328" w:rsidRDefault="0041487F">
                <w:pPr>
                  <w:jc w:val="right"/>
                  <w:rPr>
                    <w:szCs w:val="21"/>
                  </w:rPr>
                </w:pPr>
                <w:sdt>
                  <w:sdtPr>
                    <w:rPr>
                      <w:rFonts w:hint="eastAsia"/>
                      <w:szCs w:val="21"/>
                    </w:rPr>
                    <w:alias w:val="企业取得子公司、联营企业及合营企业的投资成本小于取得投资时应享有被投资单位可辨认净资产公允价值产生的收益（非经常性损益项.."/>
                    <w:tag w:val="_GBC_da8567332bf1414f9b00448bf14a2046"/>
                    <w:id w:val="27712696"/>
                    <w:lock w:val="sdtLocked"/>
                    <w:showingPlcHdr/>
                    <w:dataBinding w:prefixMappings="xmlns:clcid-pte='clcid-pte'" w:xpath="/*/clcid-pte:QiYeHeBingDeHeBingChengBenXiaoYuHeBingShiYingXiangYouBeiHeBingDanWeiKeBianRenJingZiChanGongYunJiaZhiChanShengDe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企业取得子公司、联营企业及合营企业的投资成本小于取得投资时应享有被投资单位可辨认净资产公允价值产生的收益的说明（非经常性.."/>
                    <w:tag w:val="_GBC_5140be5466d24c06aa7c5dd7b7497384"/>
                    <w:id w:val="27712697"/>
                    <w:lock w:val="sdtLocked"/>
                    <w:showingPlcHdr/>
                    <w:dataBinding w:prefixMappings="xmlns:clcid-pte='clcid-pte'" w:xpath="/*/clcid-pte:QiYeHeBingDeHeBingChengBenXiaoYuHeBingShiYingXiangYouBeiHeBingDanWeiKeBianRenJingZiChanGongYunJiaZhiChanShengDe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非货币性资产交换损益</w:t>
                </w:r>
              </w:p>
            </w:tc>
            <w:tc>
              <w:tcPr>
                <w:tcW w:w="862" w:type="pct"/>
                <w:shd w:val="clear" w:color="auto" w:fill="auto"/>
              </w:tcPr>
              <w:p w:rsidR="007E2328" w:rsidRDefault="0041487F">
                <w:pPr>
                  <w:jc w:val="right"/>
                  <w:rPr>
                    <w:szCs w:val="21"/>
                  </w:rPr>
                </w:pPr>
                <w:sdt>
                  <w:sdtPr>
                    <w:rPr>
                      <w:rFonts w:hint="eastAsia"/>
                      <w:szCs w:val="21"/>
                    </w:rPr>
                    <w:alias w:val="非货币性资产交换损益（非经常性损益项目）"/>
                    <w:tag w:val="_GBC_4cbe5f86242143498e8a8e52a9159cf4"/>
                    <w:id w:val="27712698"/>
                    <w:lock w:val="sdtLocked"/>
                    <w:showingPlcHdr/>
                    <w:dataBinding w:prefixMappings="xmlns:clcid-pte='clcid-pte'" w:xpath="/*/clcid-pte:FeiJingChangXingSunYiZhongZiChanZhiHuan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非货币性资产交换损益的说明（非经常性损益项目）"/>
                    <w:tag w:val="_GBC_0c3795502b03479fa5ac233060ebd95d"/>
                    <w:id w:val="27712699"/>
                    <w:lock w:val="sdtLocked"/>
                    <w:showingPlcHdr/>
                    <w:dataBinding w:prefixMappings="xmlns:clcid-pte='clcid-pte'" w:xpath="/*/clcid-pte:FeiJingChangXingSunYiZhongZiChanZhiHuan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委托他人投资或管理资产的损益</w:t>
                </w:r>
              </w:p>
            </w:tc>
            <w:tc>
              <w:tcPr>
                <w:tcW w:w="862" w:type="pct"/>
                <w:shd w:val="clear" w:color="auto" w:fill="auto"/>
              </w:tcPr>
              <w:p w:rsidR="007E2328" w:rsidRDefault="0041487F">
                <w:pPr>
                  <w:jc w:val="right"/>
                  <w:rPr>
                    <w:szCs w:val="21"/>
                  </w:rPr>
                </w:pPr>
                <w:sdt>
                  <w:sdtPr>
                    <w:rPr>
                      <w:rFonts w:hint="eastAsia"/>
                      <w:szCs w:val="21"/>
                    </w:rPr>
                    <w:alias w:val="委托他人投资或管理资产的损益（非经常性损益项目）"/>
                    <w:tag w:val="_GBC_d2fd11aa21804a79bf75d80767cb7622"/>
                    <w:id w:val="27712700"/>
                    <w:lock w:val="sdtLocked"/>
                    <w:showingPlcHdr/>
                    <w:dataBinding w:prefixMappings="xmlns:clcid-pte='clcid-pte'" w:xpath="/*/clcid-pte:WeiTuoTaRenTouZiHuoGuanLiZiChanDeSunYiFeiJingChangXingSunYiXiangMu"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委托他人投资或管理资产的损益的说明（非经常性损益项目）"/>
                    <w:tag w:val="_GBC_556f9aa856334b9cba18fb2f97b39cc5"/>
                    <w:id w:val="27712701"/>
                    <w:lock w:val="sdtLocked"/>
                    <w:showingPlcHdr/>
                    <w:dataBinding w:prefixMappings="xmlns:clcid-pte='clcid-pte'" w:xpath="/*/clcid-pte:WeiTuoTaRenTouZiHuoGuanLiZiChanDeSunYiFeiJingChangXingSunYiXiangMu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因不可抗力因素，如遭受自然灾害而计提的各项资产减值准备</w:t>
                </w:r>
              </w:p>
            </w:tc>
            <w:tc>
              <w:tcPr>
                <w:tcW w:w="862" w:type="pct"/>
                <w:shd w:val="clear" w:color="auto" w:fill="auto"/>
              </w:tcPr>
              <w:p w:rsidR="007E2328" w:rsidRDefault="0041487F">
                <w:pPr>
                  <w:jc w:val="right"/>
                  <w:rPr>
                    <w:szCs w:val="21"/>
                  </w:rPr>
                </w:pPr>
                <w:sdt>
                  <w:sdtPr>
                    <w:rPr>
                      <w:rFonts w:hint="eastAsia"/>
                      <w:szCs w:val="21"/>
                    </w:rPr>
                    <w:alias w:val="因不可抗力因素，如遭受自然灾害而计提的各项资产减值准备（非经常性损益项目）"/>
                    <w:tag w:val="_GBC_40e59f580b8446b6a448bfa2d9c39106"/>
                    <w:id w:val="27712702"/>
                    <w:lock w:val="sdtLocked"/>
                    <w:showingPlcHdr/>
                    <w:dataBinding w:prefixMappings="xmlns:clcid-pte='clcid-pte'" w:xpath="/*/clcid-pte:FeiJingChangXingSunYiZhongJiTiDeGeXiangZiChanJianZhiZhunBe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因不可抗力因素，如遭受自然灾害而计提的各项资产减值准备的说明（非经常性损益项目）"/>
                    <w:tag w:val="_GBC_4f29c0d978134f4d9ade4cfb9e6e5bfa"/>
                    <w:id w:val="27712703"/>
                    <w:lock w:val="sdtLocked"/>
                    <w:showingPlcHdr/>
                    <w:dataBinding w:prefixMappings="xmlns:clcid-pte='clcid-pte'" w:xpath="/*/clcid-pte:FeiJingChangXingSunYiZhongJiTiDeGeXiangZiChanJianZhiZhunBe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债务重组损益</w:t>
                </w:r>
              </w:p>
            </w:tc>
            <w:tc>
              <w:tcPr>
                <w:tcW w:w="862" w:type="pct"/>
                <w:shd w:val="clear" w:color="auto" w:fill="auto"/>
              </w:tcPr>
              <w:p w:rsidR="007E2328" w:rsidRDefault="0041487F">
                <w:pPr>
                  <w:jc w:val="right"/>
                  <w:rPr>
                    <w:szCs w:val="21"/>
                  </w:rPr>
                </w:pPr>
                <w:sdt>
                  <w:sdtPr>
                    <w:rPr>
                      <w:rFonts w:hint="eastAsia"/>
                      <w:szCs w:val="21"/>
                    </w:rPr>
                    <w:alias w:val="债务重组损益（非经常性损益项目）"/>
                    <w:tag w:val="_GBC_562f390e991e466084ffd0680a094232"/>
                    <w:id w:val="27712704"/>
                    <w:lock w:val="sdtLocked"/>
                    <w:showingPlcHdr/>
                    <w:dataBinding w:prefixMappings="xmlns:clcid-pte='clcid-pte'" w:xpath="/*/clcid-pte:FeiJingChangXingSunYiZhongZhaiWuZhongZu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债务重组损益的说明（非经常性损益项目）"/>
                    <w:tag w:val="_GBC_f43aef808f214d7383de39e3b6c398f4"/>
                    <w:id w:val="27712705"/>
                    <w:lock w:val="sdtLocked"/>
                    <w:showingPlcHdr/>
                    <w:dataBinding w:prefixMappings="xmlns:clcid-pte='clcid-pte'" w:xpath="/*/clcid-pte:FeiJingChangXingSunYiZhongZhaiWuZhongZu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企业重组费用，如安置职工的支出、整合费用等</w:t>
                </w:r>
              </w:p>
            </w:tc>
            <w:tc>
              <w:tcPr>
                <w:tcW w:w="862" w:type="pct"/>
                <w:shd w:val="clear" w:color="auto" w:fill="auto"/>
              </w:tcPr>
              <w:p w:rsidR="007E2328" w:rsidRDefault="0041487F">
                <w:pPr>
                  <w:jc w:val="right"/>
                  <w:rPr>
                    <w:szCs w:val="21"/>
                  </w:rPr>
                </w:pPr>
                <w:sdt>
                  <w:sdtPr>
                    <w:rPr>
                      <w:rFonts w:hint="eastAsia"/>
                      <w:szCs w:val="21"/>
                    </w:rPr>
                    <w:alias w:val="企业重组费用，如安置职工的支出、整合费用等（非经常性损益项目）"/>
                    <w:tag w:val="_GBC_56ec47ca87774d5abcabbca8deefec34"/>
                    <w:id w:val="27712706"/>
                    <w:lock w:val="sdtLocked"/>
                    <w:showingPlcHdr/>
                    <w:dataBinding w:prefixMappings="xmlns:clcid-pte='clcid-pte'" w:xpath="/*/clcid-pte:QiYeZhongZuFeiYongRuAnZhiZhiGongDeZhiChuZhengHeFeiYongDeng"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企业重组费用，如安置职工的支出、整合费用等的说明（非经常性损益项目）"/>
                    <w:tag w:val="_GBC_a7c33259b38d4d119cc648f5a3558bfe"/>
                    <w:id w:val="27712707"/>
                    <w:lock w:val="sdtLocked"/>
                    <w:showingPlcHdr/>
                    <w:dataBinding w:prefixMappings="xmlns:clcid-pte='clcid-pte'" w:xpath="/*/clcid-pte:QiYeZhongZuFeiYongRuAnZhiZhiGongDeZhiChuZhengHeFeiYongDeng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交易价格显失公允的交易产生的超过公允价值部分的损益</w:t>
                </w:r>
              </w:p>
            </w:tc>
            <w:tc>
              <w:tcPr>
                <w:tcW w:w="862" w:type="pct"/>
                <w:shd w:val="clear" w:color="auto" w:fill="auto"/>
              </w:tcPr>
              <w:p w:rsidR="007E2328" w:rsidRDefault="0041487F">
                <w:pPr>
                  <w:jc w:val="right"/>
                  <w:rPr>
                    <w:szCs w:val="21"/>
                  </w:rPr>
                </w:pPr>
                <w:sdt>
                  <w:sdtPr>
                    <w:rPr>
                      <w:rFonts w:hint="eastAsia"/>
                      <w:szCs w:val="21"/>
                    </w:rPr>
                    <w:alias w:val="交易价格显失公允的交易产生的超过公允价值部分的损益（非经常性损益项目）"/>
                    <w:tag w:val="_GBC_6704ec57bd314db499ba1bfa7fe212ec"/>
                    <w:id w:val="27712708"/>
                    <w:lock w:val="sdtLocked"/>
                    <w:showingPlcHdr/>
                    <w:dataBinding w:prefixMappings="xmlns:clcid-pte='clcid-pte'" w:xpath="/*/clcid-pte:FeiJingChangXingSunYiZhongJiaoYiJiaGeXianShiGongYunDeJiaoYiChanShengDe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交易价格显失公允的交易产生的超过公允价值部分的损益的说明（非经常性损益项目）"/>
                    <w:tag w:val="_GBC_8924193e761244e8b5efdfb510613a4f"/>
                    <w:id w:val="27712709"/>
                    <w:lock w:val="sdtLocked"/>
                    <w:showingPlcHdr/>
                    <w:dataBinding w:prefixMappings="xmlns:clcid-pte='clcid-pte'" w:xpath="/*/clcid-pte:FeiJingChangXingSunYiZhongJiaoYiJiaGeXianShiGongYunDeJiaoYiChanShengDe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同一控制下企业合并产生的子公司期初至合并日的当期净损益</w:t>
                </w:r>
              </w:p>
            </w:tc>
            <w:tc>
              <w:tcPr>
                <w:tcW w:w="862" w:type="pct"/>
                <w:shd w:val="clear" w:color="auto" w:fill="auto"/>
              </w:tcPr>
              <w:p w:rsidR="007E2328" w:rsidRDefault="0041487F">
                <w:pPr>
                  <w:jc w:val="right"/>
                  <w:rPr>
                    <w:szCs w:val="21"/>
                  </w:rPr>
                </w:pPr>
                <w:sdt>
                  <w:sdtPr>
                    <w:rPr>
                      <w:rFonts w:hint="eastAsia"/>
                      <w:szCs w:val="21"/>
                    </w:rPr>
                    <w:alias w:val="同一控制下企业合并产生的子公司期初至合并日的当期净损益（非经常性损益项目）"/>
                    <w:tag w:val="_GBC_41b40e6e0f3848d69f00e71731aaf0e1"/>
                    <w:id w:val="27712710"/>
                    <w:lock w:val="sdtLocked"/>
                    <w:showingPlcHdr/>
                    <w:dataBinding w:prefixMappings="xmlns:clcid-pte='clcid-pte'" w:xpath="/*/clcid-pte:TongYiKongZhiXiaQiYeHeBingChanShengDeZiGongSiQiChuZhiHeBingRiDeDangQiJing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同一控制下企业合并产生的子公司期初至合并日的当期净损益的说明（非经常性损益项目）"/>
                    <w:tag w:val="_GBC_b89a03114e86456eb0c9e31e114ed87a"/>
                    <w:id w:val="27712711"/>
                    <w:lock w:val="sdtLocked"/>
                    <w:showingPlcHdr/>
                    <w:dataBinding w:prefixMappings="xmlns:clcid-pte='clcid-pte'" w:xpath="/*/clcid-pte:TongYiKongZhiXiaQiYeHeBingChanShengDeZiGongSiQiChuZhiHeBingRiDeDangQiJing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与公司正常经营业务无关的或有事项产生的损益</w:t>
                </w:r>
              </w:p>
            </w:tc>
            <w:tc>
              <w:tcPr>
                <w:tcW w:w="862" w:type="pct"/>
                <w:shd w:val="clear" w:color="auto" w:fill="auto"/>
              </w:tcPr>
              <w:p w:rsidR="007E2328" w:rsidRDefault="0041487F">
                <w:pPr>
                  <w:jc w:val="right"/>
                  <w:rPr>
                    <w:szCs w:val="21"/>
                  </w:rPr>
                </w:pPr>
                <w:sdt>
                  <w:sdtPr>
                    <w:rPr>
                      <w:rFonts w:hint="eastAsia"/>
                      <w:szCs w:val="21"/>
                    </w:rPr>
                    <w:alias w:val="与公司正常经营业务无关的或有事项产生的损益（非经常性损益项目）"/>
                    <w:tag w:val="_GBC_87c0e437c14d4dd3bd5dd001c159ec09"/>
                    <w:id w:val="27712712"/>
                    <w:lock w:val="sdtLocked"/>
                    <w:showingPlcHdr/>
                    <w:dataBinding w:prefixMappings="xmlns:clcid-pte='clcid-pte'" w:xpath="/*/clcid-pte:YuGongSiZhuYingYeWuWuGuanDeYuJiFuZhaiChanShengDe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与公司正常经营业务无关的或有事项产生的损益的说明（非经常性损益项目）"/>
                    <w:tag w:val="_GBC_c092dcb18a4049e7b48c3f5c5a57f1aa"/>
                    <w:id w:val="27712713"/>
                    <w:lock w:val="sdtLocked"/>
                    <w:showingPlcHdr/>
                    <w:dataBinding w:prefixMappings="xmlns:clcid-pte='clcid-pte'" w:xpath="/*/clcid-pte:YuGongSiZhuYingYeWuWuGuanDeYuJiFuZhaiChanShengDe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862" w:type="pct"/>
                <w:shd w:val="clear" w:color="auto" w:fill="auto"/>
              </w:tcPr>
              <w:p w:rsidR="007E2328" w:rsidRDefault="0041487F">
                <w:pPr>
                  <w:jc w:val="right"/>
                  <w:rPr>
                    <w:szCs w:val="21"/>
                  </w:rPr>
                </w:pPr>
                <w:sdt>
                  <w:sdtPr>
                    <w:rPr>
                      <w:rFonts w:hint="eastAsia"/>
                      <w:szCs w:val="21"/>
                    </w:rPr>
                    <w:alias w:val="除同公司正常经营业务相关的有效套期保值业务外，持有交易性金融资产、交易性金融负债产生的公允价值变动损益，以及处置交易性金.."/>
                    <w:tag w:val="_GBC_be17c6f64a824983b9ae8a3e1630e0a2"/>
                    <w:id w:val="27712714"/>
                    <w:lock w:val="sdtLocked"/>
                    <w:dataBinding w:prefixMappings="xmlns:clcid-pte='clcid-pte'" w:xpath="/*/clcid-pte:ChuGongSiJingYingYeWuXiangGuanDeYouXiaoTaoQiBaoZhiYeWuWaiChiYouJiChuZhiJiaoYiXingJinRongZiChanJinRongFuZhaiChanShengDeGongYunJiaZhiBianDongSunYiYiHeKeGongChuShouJinRongZiChanQuDeDeTouZiShouYi" w:storeItemID="{89EBAB94-44A0-46A2-B712-30D997D04A6D}"/>
                    <w:text/>
                  </w:sdtPr>
                  <w:sdtContent>
                    <w:r w:rsidR="00D3781A">
                      <w:rPr>
                        <w:rFonts w:hint="eastAsia"/>
                        <w:szCs w:val="21"/>
                      </w:rPr>
                      <w:t>2,206,855.94</w:t>
                    </w:r>
                  </w:sdtContent>
                </w:sdt>
              </w:p>
            </w:tc>
            <w:tc>
              <w:tcPr>
                <w:tcW w:w="711" w:type="pct"/>
              </w:tcPr>
              <w:p w:rsidR="007E2328" w:rsidRDefault="0041487F">
                <w:pPr>
                  <w:rPr>
                    <w:szCs w:val="21"/>
                  </w:rPr>
                </w:pPr>
                <w:sdt>
                  <w:sdtPr>
                    <w:rPr>
                      <w:szCs w:val="21"/>
                    </w:rPr>
                    <w:alias w:val="除同公司正常经营业务相关的有效套期保值业务外，持有交易性金融资产、交易性金融负债产生的公允价值变动损益，以及处置交易性金.."/>
                    <w:tag w:val="_GBC_d45047945f3a4c6dbf951dc5db8e4ebe"/>
                    <w:id w:val="27712715"/>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单独进行减值测试的应收款项减值准备转回</w:t>
                </w:r>
              </w:p>
            </w:tc>
            <w:tc>
              <w:tcPr>
                <w:tcW w:w="862" w:type="pct"/>
                <w:shd w:val="clear" w:color="auto" w:fill="auto"/>
              </w:tcPr>
              <w:p w:rsidR="007E2328" w:rsidRDefault="0041487F">
                <w:pPr>
                  <w:jc w:val="right"/>
                  <w:rPr>
                    <w:szCs w:val="21"/>
                  </w:rPr>
                </w:pPr>
                <w:sdt>
                  <w:sdtPr>
                    <w:rPr>
                      <w:rFonts w:hint="eastAsia"/>
                      <w:szCs w:val="21"/>
                    </w:rPr>
                    <w:alias w:val="单独进行减值测试的应收款项减值准备转回（非经常性损益项目）"/>
                    <w:tag w:val="_GBC_e3d9a7f35efc4eefb1bc297a75de0370"/>
                    <w:id w:val="27712716"/>
                    <w:lock w:val="sdtLocked"/>
                    <w:showingPlcHdr/>
                    <w:dataBinding w:prefixMappings="xmlns:clcid-pte='clcid-pte'" w:xpath="/*/clcid-pte:DanDuJinXingJianZhiCeShiDeYingShouKuanXiangJianZhiZhunBeiZhuanHu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单独进行减值测试的应收款项减值准备转回的说明（非经常性损益项目）"/>
                    <w:tag w:val="_GBC_3a60cb783775420696e5fafe4691838e"/>
                    <w:id w:val="27712717"/>
                    <w:lock w:val="sdtLocked"/>
                    <w:showingPlcHdr/>
                    <w:dataBinding w:prefixMappings="xmlns:clcid-pte='clcid-pte'" w:xpath="/*/clcid-pte:DanDuJinXingJianZhiCeShiDeYingShouKuanXiangJianZhiZhunBeiZhuanHu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对外委托贷款取得的损益</w:t>
                </w:r>
              </w:p>
            </w:tc>
            <w:tc>
              <w:tcPr>
                <w:tcW w:w="862" w:type="pct"/>
                <w:shd w:val="clear" w:color="auto" w:fill="auto"/>
              </w:tcPr>
              <w:p w:rsidR="007E2328" w:rsidRDefault="0041487F">
                <w:pPr>
                  <w:jc w:val="right"/>
                  <w:rPr>
                    <w:szCs w:val="21"/>
                  </w:rPr>
                </w:pPr>
                <w:sdt>
                  <w:sdtPr>
                    <w:rPr>
                      <w:rFonts w:hint="eastAsia"/>
                      <w:szCs w:val="21"/>
                    </w:rPr>
                    <w:alias w:val="对外委托贷款取得的损益（非经常性损益项目）"/>
                    <w:tag w:val="_GBC_27b47ed06c97431897415150396a2093"/>
                    <w:id w:val="27712718"/>
                    <w:lock w:val="sdtLocked"/>
                    <w:showingPlcHdr/>
                    <w:dataBinding w:prefixMappings="xmlns:clcid-pte='clcid-pte'" w:xpath="/*/clcid-pte:DuiWaiWeiTuoDaiKuanQuDeDe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对外委托贷款取得的损益的说明（非经常性损益项目）"/>
                    <w:tag w:val="_GBC_72c375360c99465bb8170713ed413fe3"/>
                    <w:id w:val="27712719"/>
                    <w:lock w:val="sdtLocked"/>
                    <w:showingPlcHdr/>
                    <w:dataBinding w:prefixMappings="xmlns:clcid-pte='clcid-pte'" w:xpath="/*/clcid-pte:DuiWaiWeiTuoDaiKuanQuDeDe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采用公允价值模式进行后续计量的投资性房地产公允价值变动产生的损益</w:t>
                </w:r>
              </w:p>
            </w:tc>
            <w:tc>
              <w:tcPr>
                <w:tcW w:w="862" w:type="pct"/>
                <w:shd w:val="clear" w:color="auto" w:fill="auto"/>
              </w:tcPr>
              <w:p w:rsidR="007E2328" w:rsidRDefault="0041487F">
                <w:pPr>
                  <w:jc w:val="right"/>
                  <w:rPr>
                    <w:szCs w:val="21"/>
                  </w:rPr>
                </w:pPr>
                <w:sdt>
                  <w:sdtPr>
                    <w:rPr>
                      <w:rFonts w:hint="eastAsia"/>
                      <w:szCs w:val="21"/>
                    </w:rPr>
                    <w:alias w:val="采用公允价值模式进行后续计量的投资性房地产公允价值变动产生的损益（非经常性损益项目）"/>
                    <w:tag w:val="_GBC_190716d7e441475687cb1bc366ad6b0c"/>
                    <w:id w:val="27712720"/>
                    <w:lock w:val="sdtLocked"/>
                    <w:showingPlcHdr/>
                    <w:dataBinding w:prefixMappings="xmlns:clcid-pte='clcid-pte'" w:xpath="/*/clcid-pte:CaiYongGongYunJiaZhiMoShiJinXingHouXuJiLiangDeTouZiXingFangDiChanGongYunJiaZhiBianDongChanShengDeSunYi"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采用公允价值模式进行后续计量的投资性房地产公允价值变动产生的损益的说明（非经常性损益项目）"/>
                    <w:tag w:val="_GBC_c174c1c48c424f2b93a5298b3c87d544"/>
                    <w:id w:val="27712721"/>
                    <w:lock w:val="sdtLocked"/>
                    <w:showingPlcHdr/>
                    <w:dataBinding w:prefixMappings="xmlns:clcid-pte='clcid-pte'" w:xpath="/*/clcid-pte:CaiYongGongYunJiaZhiMoShiJinXingHouXuJiLiangDeTouZiXingFangDiChanGongYunJiaZhiBianDongChanShengDeSunYi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根据税收、会计等法律、法规的要求对当期损益进行一次性调整对</w:t>
                </w:r>
                <w:r>
                  <w:rPr>
                    <w:rFonts w:hint="eastAsia"/>
                    <w:szCs w:val="21"/>
                  </w:rPr>
                  <w:lastRenderedPageBreak/>
                  <w:t>当期损益的影响</w:t>
                </w:r>
              </w:p>
            </w:tc>
            <w:tc>
              <w:tcPr>
                <w:tcW w:w="862" w:type="pct"/>
                <w:shd w:val="clear" w:color="auto" w:fill="auto"/>
              </w:tcPr>
              <w:p w:rsidR="007E2328" w:rsidRDefault="0041487F">
                <w:pPr>
                  <w:jc w:val="right"/>
                  <w:rPr>
                    <w:szCs w:val="21"/>
                  </w:rPr>
                </w:pPr>
                <w:sdt>
                  <w:sdtPr>
                    <w:rPr>
                      <w:rFonts w:hint="eastAsia"/>
                      <w:szCs w:val="21"/>
                    </w:rPr>
                    <w:alias w:val="根据税收、会计等法律、法规的要求对当期损益进行一次性调整对当期损益的影响（非经常性损益项目）"/>
                    <w:tag w:val="_GBC_58c2953c03634423ac62d3dec1a8cbf0"/>
                    <w:id w:val="27712722"/>
                    <w:lock w:val="sdtLocked"/>
                    <w:showingPlcHdr/>
                    <w:dataBinding w:prefixMappings="xmlns:clcid-pte='clcid-pte'" w:xpath="/*/clcid-pte:GenJuShuiShouKuaiJiDengFaLvFaGuiDeYaoQiuDuiDangQiSunYiJinXingYiCiXingTiaoZhengDuiDangQiSunYiDeYingXiang"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根据税收、会计等法律、法规的要求对当期损益进行一次性调整对当期损益的影响的说明（非经常性损益项目）"/>
                    <w:tag w:val="_GBC_b3ddb30991974cd88ba33a7fc1b11cdc"/>
                    <w:id w:val="27712723"/>
                    <w:lock w:val="sdtLocked"/>
                    <w:showingPlcHdr/>
                    <w:dataBinding w:prefixMappings="xmlns:clcid-pte='clcid-pte'" w:xpath="/*/clcid-pte:GenJuShuiShouKuaiJiDengFaLvFaGuiDeYaoQiuDuiDangQiSunYiJinXingYiCiXingTiaoZhengDuiDangQiSunYiDeYingXiang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lastRenderedPageBreak/>
                  <w:t>受托经营取得的托管费收入</w:t>
                </w:r>
              </w:p>
            </w:tc>
            <w:tc>
              <w:tcPr>
                <w:tcW w:w="862" w:type="pct"/>
                <w:shd w:val="clear" w:color="auto" w:fill="auto"/>
              </w:tcPr>
              <w:p w:rsidR="007E2328" w:rsidRDefault="0041487F">
                <w:pPr>
                  <w:jc w:val="right"/>
                  <w:rPr>
                    <w:szCs w:val="21"/>
                  </w:rPr>
                </w:pPr>
                <w:sdt>
                  <w:sdtPr>
                    <w:rPr>
                      <w:rFonts w:hint="eastAsia"/>
                      <w:szCs w:val="21"/>
                    </w:rPr>
                    <w:alias w:val="受托经营取得的托管费收入（非经常性损益项目）"/>
                    <w:tag w:val="_GBC_663696f2cd0a4fd2bdca4465abf7993f"/>
                    <w:id w:val="27712724"/>
                    <w:lock w:val="sdtLocked"/>
                    <w:showingPlcHdr/>
                    <w:dataBinding w:prefixMappings="xmlns:clcid-pte='clcid-pte'" w:xpath="/*/clcid-pte:ShouTuoJingYingQuDeDeTuoGuanFeiShouRu"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受托经营取得的托管费收入的说明（非经常性损益项目）"/>
                    <w:tag w:val="_GBC_55cffaeec7534a328908ea82413d2702"/>
                    <w:id w:val="27712725"/>
                    <w:lock w:val="sdtLocked"/>
                    <w:showingPlcHdr/>
                    <w:dataBinding w:prefixMappings="xmlns:clcid-pte='clcid-pte'" w:xpath="/*/clcid-pte:ShouTuoJingYingQuDeDeTuoGuanFeiShouRu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除上述各项之外的其他营业外收入和支出</w:t>
                </w:r>
              </w:p>
            </w:tc>
            <w:tc>
              <w:tcPr>
                <w:tcW w:w="862" w:type="pct"/>
                <w:shd w:val="clear" w:color="auto" w:fill="auto"/>
              </w:tcPr>
              <w:p w:rsidR="007E2328" w:rsidRDefault="0041487F">
                <w:pPr>
                  <w:jc w:val="right"/>
                  <w:rPr>
                    <w:szCs w:val="21"/>
                  </w:rPr>
                </w:pPr>
                <w:sdt>
                  <w:sdtPr>
                    <w:rPr>
                      <w:rFonts w:hint="eastAsia"/>
                      <w:szCs w:val="21"/>
                    </w:rPr>
                    <w:alias w:val="除上述各项之外的其他营业外收入和支出（非经常性损益项目）"/>
                    <w:tag w:val="_GBC_6402a2f652bb4c68acec62c34d96d8ab"/>
                    <w:id w:val="27712726"/>
                    <w:lock w:val="sdtLocked"/>
                    <w:dataBinding w:prefixMappings="xmlns:clcid-pte='clcid-pte'" w:xpath="/*/clcid-pte:ChuShangShuGeXiangZhiWaiDeQiTaYingYeWaiShouZhiJingE" w:storeItemID="{89EBAB94-44A0-46A2-B712-30D997D04A6D}"/>
                    <w:text/>
                  </w:sdtPr>
                  <w:sdtContent>
                    <w:r w:rsidR="00D3781A">
                      <w:rPr>
                        <w:rFonts w:hint="eastAsia"/>
                        <w:szCs w:val="21"/>
                      </w:rPr>
                      <w:t>342,892.13</w:t>
                    </w:r>
                  </w:sdtContent>
                </w:sdt>
              </w:p>
            </w:tc>
            <w:tc>
              <w:tcPr>
                <w:tcW w:w="711" w:type="pct"/>
              </w:tcPr>
              <w:p w:rsidR="007E2328" w:rsidRDefault="0041487F">
                <w:pPr>
                  <w:rPr>
                    <w:szCs w:val="21"/>
                  </w:rPr>
                </w:pPr>
                <w:sdt>
                  <w:sdtPr>
                    <w:rPr>
                      <w:szCs w:val="21"/>
                    </w:rPr>
                    <w:alias w:val="除上述各项之外的其他营业外收入和支出的说明（非经常性损益项目）"/>
                    <w:tag w:val="_GBC_c4fc3e35307e455db3b9161cb811a087"/>
                    <w:id w:val="27712727"/>
                    <w:lock w:val="sdtLocked"/>
                    <w:showingPlcHdr/>
                    <w:dataBinding w:prefixMappings="xmlns:clcid-pte='clcid-pte'" w:xpath="/*/clcid-pte:ChuShangShuGeXiangZhiWaiDeQiTaYingYeWaiShouZhiJingE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其他符合非经常性损益定义的损益项目</w:t>
                </w:r>
              </w:p>
            </w:tc>
            <w:tc>
              <w:tcPr>
                <w:tcW w:w="862" w:type="pct"/>
                <w:shd w:val="clear" w:color="auto" w:fill="auto"/>
              </w:tcPr>
              <w:p w:rsidR="007E2328" w:rsidRDefault="0041487F">
                <w:pPr>
                  <w:jc w:val="right"/>
                  <w:rPr>
                    <w:szCs w:val="21"/>
                  </w:rPr>
                </w:pPr>
                <w:sdt>
                  <w:sdtPr>
                    <w:rPr>
                      <w:rFonts w:hint="eastAsia"/>
                      <w:szCs w:val="21"/>
                    </w:rPr>
                    <w:alias w:val="其他符合非经常性损益定义的损益项目（非经常性损益项目）"/>
                    <w:tag w:val="_GBC_fe4d2d743517484083fb57df1a93df08"/>
                    <w:id w:val="27712728"/>
                    <w:lock w:val="sdtLocked"/>
                    <w:showingPlcHdr/>
                    <w:dataBinding w:prefixMappings="xmlns:clcid-pte='clcid-pte'" w:xpath="/*/clcid-pte:QiTaFeiJingChangXingSunYiXiangMu"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rFonts w:hint="eastAsia"/>
                      <w:szCs w:val="21"/>
                    </w:rPr>
                    <w:alias w:val="其他符合非经常性损益定义的损益项目说明（非经常性损益项目）"/>
                    <w:tag w:val="_GBC_88d5aaf5624d44b4a912d7c291f5337b"/>
                    <w:id w:val="27712729"/>
                    <w:lock w:val="sdtLocked"/>
                    <w:showingPlcHdr/>
                    <w:dataBinding w:prefixMappings="xmlns:clcid-pte='clcid-pte'" w:xpath="/*/clcid-pte:QiTaFeiJingChangXingSunYiXiangMuShuoMing" w:storeItemID="{89EBAB94-44A0-46A2-B712-30D997D04A6D}"/>
                    <w:text/>
                  </w:sdtPr>
                  <w:sdtContent>
                    <w:r w:rsidR="006C05A7">
                      <w:rPr>
                        <w:rFonts w:hint="eastAsia"/>
                        <w:color w:val="0000FF"/>
                        <w:szCs w:val="21"/>
                      </w:rPr>
                      <w:t xml:space="preserve">　</w:t>
                    </w:r>
                  </w:sdtContent>
                </w:sdt>
              </w:p>
            </w:tc>
          </w:tr>
          <w:sdt>
            <w:sdtPr>
              <w:rPr>
                <w:rFonts w:hint="eastAsia"/>
                <w:szCs w:val="21"/>
              </w:rPr>
              <w:alias w:val="扣除的非经常性损益"/>
              <w:tag w:val="_GBC_ae408d2619064c51be0ba5563e62d21d"/>
              <w:id w:val="27712733"/>
              <w:lock w:val="sdtLocked"/>
            </w:sdtPr>
            <w:sdtContent>
              <w:tr w:rsidR="007E2328" w:rsidTr="00286A51">
                <w:tc>
                  <w:tcPr>
                    <w:tcW w:w="3427" w:type="pct"/>
                    <w:shd w:val="clear" w:color="auto" w:fill="auto"/>
                  </w:tcPr>
                  <w:p w:rsidR="007E2328" w:rsidRDefault="0041487F">
                    <w:pPr>
                      <w:rPr>
                        <w:szCs w:val="21"/>
                      </w:rPr>
                    </w:pPr>
                    <w:sdt>
                      <w:sdtPr>
                        <w:rPr>
                          <w:rFonts w:hint="eastAsia"/>
                          <w:szCs w:val="21"/>
                        </w:rPr>
                        <w:alias w:val="扣除的非经常性损益项目"/>
                        <w:tag w:val="_GBC_80e90749ba634a12a8513a78e49e89f7"/>
                        <w:id w:val="27712730"/>
                        <w:lock w:val="sdtLocked"/>
                        <w:showingPlcHdr/>
                      </w:sdtPr>
                      <w:sdtContent>
                        <w:r w:rsidR="006C05A7">
                          <w:rPr>
                            <w:rFonts w:hint="eastAsia"/>
                            <w:color w:val="333399"/>
                          </w:rPr>
                          <w:t xml:space="preserve">　</w:t>
                        </w:r>
                      </w:sdtContent>
                    </w:sdt>
                  </w:p>
                </w:tc>
                <w:tc>
                  <w:tcPr>
                    <w:tcW w:w="862" w:type="pct"/>
                    <w:shd w:val="clear" w:color="auto" w:fill="auto"/>
                  </w:tcPr>
                  <w:p w:rsidR="007E2328" w:rsidRDefault="0041487F">
                    <w:pPr>
                      <w:jc w:val="right"/>
                      <w:rPr>
                        <w:szCs w:val="21"/>
                      </w:rPr>
                    </w:pPr>
                    <w:sdt>
                      <w:sdtPr>
                        <w:rPr>
                          <w:rFonts w:hint="eastAsia"/>
                          <w:szCs w:val="21"/>
                        </w:rPr>
                        <w:alias w:val="扣除的非经常性损益项目金额"/>
                        <w:tag w:val="_GBC_8f76ade5e9714a19aaeda421b66c93fa"/>
                        <w:id w:val="27712731"/>
                        <w:lock w:val="sdtLocked"/>
                        <w:showingPlcHdr/>
                      </w:sdtPr>
                      <w:sdtContent/>
                    </w:sdt>
                  </w:p>
                </w:tc>
                <w:tc>
                  <w:tcPr>
                    <w:tcW w:w="711" w:type="pct"/>
                  </w:tcPr>
                  <w:p w:rsidR="007E2328" w:rsidRDefault="0041487F">
                    <w:pPr>
                      <w:rPr>
                        <w:szCs w:val="21"/>
                      </w:rPr>
                    </w:pPr>
                    <w:sdt>
                      <w:sdtPr>
                        <w:rPr>
                          <w:rFonts w:hint="eastAsia"/>
                          <w:szCs w:val="21"/>
                        </w:rPr>
                        <w:alias w:val="扣除的非经常性损益明细－项目说明"/>
                        <w:tag w:val="_GBC_0d6726c6b4bc460dab4b54da495c75f4"/>
                        <w:id w:val="27712732"/>
                        <w:lock w:val="sdtLocked"/>
                        <w:showingPlcHdr/>
                      </w:sdtPr>
                      <w:sdtContent>
                        <w:r w:rsidR="006C05A7">
                          <w:rPr>
                            <w:rFonts w:hint="eastAsia"/>
                            <w:color w:val="333399"/>
                          </w:rPr>
                          <w:t xml:space="preserve">　</w:t>
                        </w:r>
                      </w:sdtContent>
                    </w:sdt>
                  </w:p>
                </w:tc>
              </w:tr>
            </w:sdtContent>
          </w:sdt>
          <w:tr w:rsidR="007E2328" w:rsidTr="00286A51">
            <w:tc>
              <w:tcPr>
                <w:tcW w:w="3427" w:type="pct"/>
                <w:shd w:val="clear" w:color="auto" w:fill="auto"/>
                <w:vAlign w:val="center"/>
              </w:tcPr>
              <w:p w:rsidR="007E2328" w:rsidRDefault="006C05A7">
                <w:pPr>
                  <w:rPr>
                    <w:szCs w:val="21"/>
                  </w:rPr>
                </w:pPr>
                <w:r>
                  <w:rPr>
                    <w:rFonts w:hint="eastAsia"/>
                    <w:szCs w:val="21"/>
                  </w:rPr>
                  <w:t>所得税影响额</w:t>
                </w:r>
              </w:p>
            </w:tc>
            <w:tc>
              <w:tcPr>
                <w:tcW w:w="862" w:type="pct"/>
                <w:shd w:val="clear" w:color="auto" w:fill="auto"/>
              </w:tcPr>
              <w:p w:rsidR="007E2328" w:rsidRDefault="0041487F">
                <w:pPr>
                  <w:jc w:val="right"/>
                  <w:rPr>
                    <w:szCs w:val="21"/>
                  </w:rPr>
                </w:pPr>
                <w:sdt>
                  <w:sdtPr>
                    <w:rPr>
                      <w:rFonts w:hint="eastAsia"/>
                      <w:szCs w:val="21"/>
                    </w:rPr>
                    <w:alias w:val="非经常性损益_对所得税的影响"/>
                    <w:tag w:val="_GBC_7c06520ea03942669b02b787ffcbb214"/>
                    <w:id w:val="27712734"/>
                    <w:lock w:val="sdtLocked"/>
                    <w:showingPlcHdr/>
                    <w:dataBinding w:prefixMappings="xmlns:clcid-pte='clcid-pte'" w:xpath="/*/clcid-pte:FeiJingChangXingSunYiDeKouChuXiangMuDuiSuoDeShuiDeYingXiang"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所得税影响额的说明（非经常性损益项目）"/>
                    <w:tag w:val="_GBC_7ed1b962000f41dc8da48b033f074791"/>
                    <w:id w:val="27712735"/>
                    <w:lock w:val="sdtLocked"/>
                    <w:showingPlcHdr/>
                    <w:dataBinding w:prefixMappings="xmlns:clcid-pte='clcid-pte'" w:xpath="/*/clcid-pte:FeiJingChangXingSunYiDeKouChuXiangMuDuiSuoDeShuiDeYingXiang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rPr>
                    <w:szCs w:val="21"/>
                  </w:rPr>
                </w:pPr>
                <w:r>
                  <w:rPr>
                    <w:rFonts w:hint="eastAsia"/>
                    <w:szCs w:val="21"/>
                  </w:rPr>
                  <w:t>少数股东权益影响额</w:t>
                </w:r>
              </w:p>
            </w:tc>
            <w:tc>
              <w:tcPr>
                <w:tcW w:w="862" w:type="pct"/>
                <w:shd w:val="clear" w:color="auto" w:fill="auto"/>
              </w:tcPr>
              <w:p w:rsidR="007E2328" w:rsidRDefault="0041487F">
                <w:pPr>
                  <w:jc w:val="right"/>
                  <w:rPr>
                    <w:szCs w:val="21"/>
                  </w:rPr>
                </w:pPr>
                <w:sdt>
                  <w:sdtPr>
                    <w:rPr>
                      <w:rFonts w:hint="eastAsia"/>
                      <w:szCs w:val="21"/>
                    </w:rPr>
                    <w:alias w:val="少数股东权益影响额（非经常性损益项目）"/>
                    <w:tag w:val="_GBC_285f00e961c943a8a9d140a4d52403f1"/>
                    <w:id w:val="27712736"/>
                    <w:lock w:val="sdtLocked"/>
                    <w:showingPlcHdr/>
                    <w:dataBinding w:prefixMappings="xmlns:clcid-pte='clcid-pte'" w:xpath="/*/clcid-pte:FeiJingChangXingSunYiXiangMuZhongShaoShuGuDongQuanYiYingXiangE" w:storeItemID="{89EBAB94-44A0-46A2-B712-30D997D04A6D}"/>
                    <w:text/>
                  </w:sdtPr>
                  <w:sdtContent>
                    <w:r w:rsidR="006C05A7">
                      <w:rPr>
                        <w:rFonts w:hint="eastAsia"/>
                        <w:color w:val="0000FF"/>
                        <w:szCs w:val="21"/>
                      </w:rPr>
                      <w:t xml:space="preserve">　</w:t>
                    </w:r>
                  </w:sdtContent>
                </w:sdt>
              </w:p>
            </w:tc>
            <w:tc>
              <w:tcPr>
                <w:tcW w:w="711" w:type="pct"/>
              </w:tcPr>
              <w:p w:rsidR="007E2328" w:rsidRDefault="0041487F">
                <w:pPr>
                  <w:rPr>
                    <w:szCs w:val="21"/>
                  </w:rPr>
                </w:pPr>
                <w:sdt>
                  <w:sdtPr>
                    <w:rPr>
                      <w:szCs w:val="21"/>
                    </w:rPr>
                    <w:alias w:val="少数股东权益影响额的说明（非经常性损益项目）"/>
                    <w:tag w:val="_GBC_c9a288fb29d348cbb8d20de9f399a549"/>
                    <w:id w:val="27712737"/>
                    <w:lock w:val="sdtLocked"/>
                    <w:showingPlcHdr/>
                    <w:dataBinding w:prefixMappings="xmlns:clcid-pte='clcid-pte'" w:xpath="/*/clcid-pte:FeiJingChangXingSunYiXiangMuZhongShaoShuGuDongQuanYiYingXiangEShuoMing" w:storeItemID="{89EBAB94-44A0-46A2-B712-30D997D04A6D}"/>
                    <w:text/>
                  </w:sdtPr>
                  <w:sdtContent>
                    <w:r w:rsidR="006C05A7">
                      <w:rPr>
                        <w:rFonts w:hint="eastAsia"/>
                        <w:color w:val="0000FF"/>
                        <w:szCs w:val="21"/>
                      </w:rPr>
                      <w:t xml:space="preserve">　</w:t>
                    </w:r>
                  </w:sdtContent>
                </w:sdt>
              </w:p>
            </w:tc>
          </w:tr>
          <w:tr w:rsidR="007E2328" w:rsidTr="00286A51">
            <w:tc>
              <w:tcPr>
                <w:tcW w:w="3427" w:type="pct"/>
                <w:shd w:val="clear" w:color="auto" w:fill="auto"/>
                <w:vAlign w:val="center"/>
              </w:tcPr>
              <w:p w:rsidR="007E2328" w:rsidRDefault="006C05A7">
                <w:pPr>
                  <w:jc w:val="center"/>
                  <w:rPr>
                    <w:szCs w:val="21"/>
                  </w:rPr>
                </w:pPr>
                <w:r>
                  <w:rPr>
                    <w:rFonts w:hint="eastAsia"/>
                    <w:szCs w:val="21"/>
                  </w:rPr>
                  <w:t>合计</w:t>
                </w:r>
              </w:p>
            </w:tc>
            <w:tc>
              <w:tcPr>
                <w:tcW w:w="862" w:type="pct"/>
                <w:shd w:val="clear" w:color="auto" w:fill="auto"/>
              </w:tcPr>
              <w:p w:rsidR="007E2328" w:rsidRDefault="0041487F">
                <w:pPr>
                  <w:jc w:val="right"/>
                  <w:rPr>
                    <w:szCs w:val="21"/>
                  </w:rPr>
                </w:pPr>
                <w:sdt>
                  <w:sdtPr>
                    <w:rPr>
                      <w:rFonts w:hint="eastAsia"/>
                      <w:szCs w:val="21"/>
                    </w:rPr>
                    <w:alias w:val="扣除的非经常性损益合计"/>
                    <w:tag w:val="_GBC_dbd56aa5278f45e1a3a0a62cc2b32d3d"/>
                    <w:id w:val="27712738"/>
                    <w:lock w:val="sdtLocked"/>
                    <w:dataBinding w:prefixMappings="xmlns:clcid-pte='clcid-pte'" w:xpath="/*/clcid-pte:KouChuDeFeiJingChangXingSunYiHeJi" w:storeItemID="{89EBAB94-44A0-46A2-B712-30D997D04A6D}"/>
                    <w:text/>
                  </w:sdtPr>
                  <w:sdtContent>
                    <w:r w:rsidR="00D3781A">
                      <w:rPr>
                        <w:rFonts w:hint="eastAsia"/>
                        <w:szCs w:val="21"/>
                      </w:rPr>
                      <w:t>8,900,745.81</w:t>
                    </w:r>
                  </w:sdtContent>
                </w:sdt>
              </w:p>
            </w:tc>
            <w:tc>
              <w:tcPr>
                <w:tcW w:w="711" w:type="pct"/>
              </w:tcPr>
              <w:p w:rsidR="007E2328" w:rsidRDefault="0041487F">
                <w:pPr>
                  <w:rPr>
                    <w:szCs w:val="21"/>
                  </w:rPr>
                </w:pPr>
                <w:sdt>
                  <w:sdtPr>
                    <w:rPr>
                      <w:rFonts w:hint="eastAsia"/>
                      <w:szCs w:val="21"/>
                    </w:rPr>
                    <w:alias w:val="扣除的非经常性损益合计说明"/>
                    <w:tag w:val="_GBC_fd47d890fc7a493192e451b6575f5e8a"/>
                    <w:id w:val="27712739"/>
                    <w:lock w:val="sdtLocked"/>
                    <w:showingPlcHdr/>
                    <w:dataBinding w:prefixMappings="xmlns:clcid-pte='clcid-pte'" w:xpath="/*/clcid-pte:KouChuDeFeiJingChangXingSunYiHeJiShuoMing" w:storeItemID="{89EBAB94-44A0-46A2-B712-30D997D04A6D}"/>
                    <w:text/>
                  </w:sdtPr>
                  <w:sdtContent>
                    <w:r w:rsidR="006C05A7">
                      <w:rPr>
                        <w:rFonts w:hint="eastAsia"/>
                        <w:color w:val="0000FF"/>
                        <w:szCs w:val="21"/>
                      </w:rPr>
                      <w:t xml:space="preserve">　</w:t>
                    </w:r>
                  </w:sdtContent>
                </w:sdt>
              </w:p>
            </w:tc>
          </w:tr>
        </w:tbl>
        <w:p w:rsidR="007E2328" w:rsidRDefault="00CC62AA">
          <w:r>
            <w:rPr>
              <w:rFonts w:hint="eastAsia"/>
            </w:rPr>
            <w:t xml:space="preserve">  公司不存在将《公开发行证券的公司信息披露解释性公告第1号——非经常性损益》定义界定、列举的非经常性损益项目界定为经常性损益的项目。</w:t>
          </w:r>
        </w:p>
      </w:sdtContent>
    </w:sdt>
    <w:p w:rsidR="007E2328" w:rsidRDefault="007E2328">
      <w:pPr>
        <w:rPr>
          <w:szCs w:val="21"/>
        </w:rPr>
      </w:pPr>
    </w:p>
    <w:sdt>
      <w:sdtPr>
        <w:rPr>
          <w:rFonts w:ascii="宋体" w:hAnsi="宋体" w:cs="宋体" w:hint="eastAsia"/>
          <w:b w:val="0"/>
          <w:bCs w:val="0"/>
          <w:kern w:val="0"/>
          <w:szCs w:val="21"/>
        </w:rPr>
        <w:tag w:val="_GBC_146d888914ac4591bea1ff0ea9e89617"/>
        <w:id w:val="27712747"/>
        <w:lock w:val="sdtLocked"/>
        <w:placeholder>
          <w:docPart w:val="GBC22222222222222222222222222222"/>
        </w:placeholder>
      </w:sdtPr>
      <w:sdtContent>
        <w:p w:rsidR="007E2328" w:rsidRDefault="006C05A7" w:rsidP="00AF35BC">
          <w:pPr>
            <w:pStyle w:val="3"/>
            <w:numPr>
              <w:ilvl w:val="0"/>
              <w:numId w:val="3"/>
            </w:numPr>
            <w:rPr>
              <w:szCs w:val="21"/>
            </w:rPr>
          </w:pPr>
          <w:r>
            <w:rPr>
              <w:rFonts w:hint="eastAsia"/>
              <w:szCs w:val="21"/>
            </w:rPr>
            <w:t>净资产</w:t>
          </w:r>
          <w:r>
            <w:rPr>
              <w:rFonts w:ascii="宋体" w:hAnsi="宋体" w:hint="eastAsia"/>
              <w:szCs w:val="21"/>
            </w:rPr>
            <w:t>收益率</w:t>
          </w:r>
          <w:r>
            <w:rPr>
              <w:rFonts w:hint="eastAsia"/>
              <w:szCs w:val="21"/>
            </w:rPr>
            <w:t>及每股收益</w:t>
          </w:r>
        </w:p>
        <w:tbl>
          <w:tblPr>
            <w:tblStyle w:val="g1"/>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7"/>
            <w:gridCol w:w="2149"/>
          </w:tblGrid>
          <w:tr w:rsidR="007E2328" w:rsidTr="007547DE">
            <w:trPr>
              <w:trHeight w:val="270"/>
            </w:trPr>
            <w:tc>
              <w:tcPr>
                <w:tcW w:w="1610" w:type="pct"/>
                <w:vMerge w:val="restar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szCs w:val="21"/>
                  </w:rPr>
                  <w:t>报告期利润</w:t>
                </w:r>
              </w:p>
            </w:tc>
            <w:tc>
              <w:tcPr>
                <w:tcW w:w="1017" w:type="pct"/>
                <w:vMerge w:val="restart"/>
                <w:tcBorders>
                  <w:top w:val="single" w:sz="4" w:space="0" w:color="auto"/>
                  <w:left w:val="single" w:sz="4" w:space="0" w:color="auto"/>
                  <w:right w:val="single" w:sz="4" w:space="0" w:color="auto"/>
                </w:tcBorders>
                <w:vAlign w:val="center"/>
              </w:tcPr>
              <w:p w:rsidR="007E2328" w:rsidRDefault="006C05A7">
                <w:pPr>
                  <w:jc w:val="center"/>
                  <w:rPr>
                    <w:szCs w:val="21"/>
                  </w:rPr>
                </w:pPr>
                <w:r>
                  <w:rPr>
                    <w:szCs w:val="21"/>
                  </w:rPr>
                  <w:t>加权平均净资产收益率（%）</w:t>
                </w:r>
              </w:p>
            </w:tc>
            <w:tc>
              <w:tcPr>
                <w:tcW w:w="2373" w:type="pct"/>
                <w:gridSpan w:val="2"/>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szCs w:val="21"/>
                  </w:rPr>
                  <w:t>每股收益</w:t>
                </w:r>
              </w:p>
            </w:tc>
          </w:tr>
          <w:tr w:rsidR="007E2328"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7E2328" w:rsidRDefault="007E2328">
                <w:pPr>
                  <w:jc w:val="center"/>
                  <w:rPr>
                    <w:szCs w:val="21"/>
                  </w:rPr>
                </w:pPr>
              </w:p>
            </w:tc>
            <w:tc>
              <w:tcPr>
                <w:tcW w:w="1017" w:type="pct"/>
                <w:vMerge/>
                <w:tcBorders>
                  <w:left w:val="single" w:sz="4" w:space="0" w:color="auto"/>
                  <w:bottom w:val="single" w:sz="4" w:space="0" w:color="auto"/>
                  <w:right w:val="single" w:sz="4" w:space="0" w:color="auto"/>
                </w:tcBorders>
                <w:vAlign w:val="center"/>
              </w:tcPr>
              <w:p w:rsidR="007E2328" w:rsidRDefault="007E2328">
                <w:pPr>
                  <w:jc w:val="center"/>
                  <w:rPr>
                    <w:szCs w:val="21"/>
                  </w:rPr>
                </w:pPr>
              </w:p>
            </w:tc>
            <w:tc>
              <w:tcPr>
                <w:tcW w:w="1186"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szCs w:val="21"/>
                  </w:rPr>
                  <w:t>基本每股收益</w:t>
                </w:r>
              </w:p>
            </w:tc>
            <w:tc>
              <w:tcPr>
                <w:tcW w:w="1187" w:type="pct"/>
                <w:tcBorders>
                  <w:top w:val="single" w:sz="4" w:space="0" w:color="auto"/>
                  <w:left w:val="single" w:sz="4" w:space="0" w:color="auto"/>
                  <w:bottom w:val="single" w:sz="4" w:space="0" w:color="auto"/>
                  <w:right w:val="single" w:sz="4" w:space="0" w:color="auto"/>
                </w:tcBorders>
                <w:vAlign w:val="center"/>
              </w:tcPr>
              <w:p w:rsidR="007E2328" w:rsidRDefault="006C05A7">
                <w:pPr>
                  <w:jc w:val="center"/>
                  <w:rPr>
                    <w:szCs w:val="21"/>
                  </w:rPr>
                </w:pPr>
                <w:r>
                  <w:rPr>
                    <w:szCs w:val="21"/>
                  </w:rPr>
                  <w:t>稀释每股收益</w:t>
                </w:r>
              </w:p>
            </w:tc>
          </w:tr>
          <w:tr w:rsidR="007E2328" w:rsidTr="007547DE">
            <w:trPr>
              <w:trHeight w:val="360"/>
            </w:trPr>
            <w:tc>
              <w:tcPr>
                <w:tcW w:w="1610" w:type="pct"/>
                <w:tcBorders>
                  <w:top w:val="single" w:sz="4" w:space="0" w:color="auto"/>
                  <w:left w:val="single" w:sz="4" w:space="0" w:color="auto"/>
                  <w:bottom w:val="single" w:sz="4" w:space="0" w:color="auto"/>
                  <w:right w:val="single" w:sz="4" w:space="0" w:color="auto"/>
                </w:tcBorders>
              </w:tcPr>
              <w:p w:rsidR="007E2328" w:rsidRDefault="006C05A7">
                <w:pPr>
                  <w:rPr>
                    <w:szCs w:val="21"/>
                  </w:rPr>
                </w:pPr>
                <w:r>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szCs w:val="21"/>
                    </w:rPr>
                    <w:alias w:val="净利润_加权平均_净资产收益率"/>
                    <w:tag w:val="_GBC_026b323a686e48499f98029382f6f764"/>
                    <w:id w:val="27712741"/>
                    <w:lock w:val="sdtLocked"/>
                  </w:sdtPr>
                  <w:sdtContent>
                    <w:r w:rsidR="00D3781A">
                      <w:rPr>
                        <w:szCs w:val="21"/>
                      </w:rPr>
                      <w:t>-11.73</w:t>
                    </w:r>
                  </w:sdtContent>
                </w:sdt>
              </w:p>
            </w:tc>
            <w:tc>
              <w:tcPr>
                <w:tcW w:w="1186"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szCs w:val="21"/>
                    </w:rPr>
                    <w:alias w:val="基本每股收益"/>
                    <w:tag w:val="_GBC_10d67acd88064ddf9123ebd6730a06b1"/>
                    <w:id w:val="27712742"/>
                    <w:lock w:val="sdtLocked"/>
                  </w:sdtPr>
                  <w:sdtContent>
                    <w:r w:rsidR="00D3781A">
                      <w:rPr>
                        <w:szCs w:val="21"/>
                      </w:rPr>
                      <w:t>-0.2464</w:t>
                    </w:r>
                  </w:sdtContent>
                </w:sdt>
              </w:p>
            </w:tc>
            <w:tc>
              <w:tcPr>
                <w:tcW w:w="1187"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szCs w:val="21"/>
                    </w:rPr>
                    <w:alias w:val="稀释每股收益"/>
                    <w:tag w:val="_GBC_b152853b6d3840e3b286703ab921b166"/>
                    <w:id w:val="27712743"/>
                    <w:lock w:val="sdtLocked"/>
                  </w:sdtPr>
                  <w:sdtContent>
                    <w:r w:rsidR="00D3781A">
                      <w:rPr>
                        <w:szCs w:val="21"/>
                      </w:rPr>
                      <w:t>-0.2464</w:t>
                    </w:r>
                  </w:sdtContent>
                </w:sdt>
              </w:p>
            </w:tc>
          </w:tr>
          <w:tr w:rsidR="007E2328" w:rsidTr="007547DE">
            <w:trPr>
              <w:trHeight w:val="360"/>
            </w:trPr>
            <w:tc>
              <w:tcPr>
                <w:tcW w:w="1610" w:type="pct"/>
                <w:tcBorders>
                  <w:top w:val="single" w:sz="4" w:space="0" w:color="auto"/>
                  <w:left w:val="single" w:sz="4" w:space="0" w:color="auto"/>
                  <w:bottom w:val="single" w:sz="4" w:space="0" w:color="auto"/>
                  <w:right w:val="single" w:sz="4" w:space="0" w:color="auto"/>
                </w:tcBorders>
              </w:tcPr>
              <w:p w:rsidR="007E2328" w:rsidRDefault="006C05A7">
                <w:pPr>
                  <w:rPr>
                    <w:szCs w:val="21"/>
                  </w:rPr>
                </w:pPr>
                <w:r>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szCs w:val="21"/>
                    </w:rPr>
                    <w:alias w:val="扣除非经常性损益的净利润的加权平均净资产收益率"/>
                    <w:tag w:val="_GBC_ff6b86130e7343048767c622ffa9771f"/>
                    <w:id w:val="27712744"/>
                    <w:lock w:val="sdtLocked"/>
                  </w:sdtPr>
                  <w:sdtContent>
                    <w:r w:rsidR="00D3781A">
                      <w:rPr>
                        <w:szCs w:val="21"/>
                      </w:rPr>
                      <w:t>-11.89</w:t>
                    </w:r>
                  </w:sdtContent>
                </w:sdt>
              </w:p>
            </w:tc>
            <w:tc>
              <w:tcPr>
                <w:tcW w:w="1186"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szCs w:val="21"/>
                    </w:rPr>
                    <w:alias w:val="扣除非经常性损益后归属于公司普通股股东的净利润基本每股收益"/>
                    <w:tag w:val="_GBC_dea89911818e4808aeac948e3d43ced2"/>
                    <w:id w:val="27712745"/>
                    <w:lock w:val="sdtLocked"/>
                  </w:sdtPr>
                  <w:sdtContent>
                    <w:r w:rsidR="00D3781A">
                      <w:rPr>
                        <w:szCs w:val="21"/>
                      </w:rPr>
                      <w:t>-0.2499</w:t>
                    </w:r>
                  </w:sdtContent>
                </w:sdt>
              </w:p>
            </w:tc>
            <w:tc>
              <w:tcPr>
                <w:tcW w:w="1187" w:type="pct"/>
                <w:tcBorders>
                  <w:top w:val="single" w:sz="4" w:space="0" w:color="auto"/>
                  <w:left w:val="single" w:sz="4" w:space="0" w:color="auto"/>
                  <w:bottom w:val="single" w:sz="4" w:space="0" w:color="auto"/>
                  <w:right w:val="single" w:sz="4" w:space="0" w:color="auto"/>
                </w:tcBorders>
              </w:tcPr>
              <w:p w:rsidR="007E2328" w:rsidRDefault="0041487F">
                <w:pPr>
                  <w:jc w:val="right"/>
                  <w:rPr>
                    <w:szCs w:val="21"/>
                  </w:rPr>
                </w:pPr>
                <w:sdt>
                  <w:sdtPr>
                    <w:rPr>
                      <w:szCs w:val="21"/>
                    </w:rPr>
                    <w:alias w:val="扣除非经常性损益后归属于公司普通股股东的净利润稀释每股收益"/>
                    <w:tag w:val="_GBC_f88322ba56fd43f08018a17c09004acb"/>
                    <w:id w:val="27712746"/>
                    <w:lock w:val="sdtLocked"/>
                  </w:sdtPr>
                  <w:sdtContent>
                    <w:r w:rsidR="00D3781A">
                      <w:rPr>
                        <w:szCs w:val="21"/>
                      </w:rPr>
                      <w:t>-0.2499</w:t>
                    </w:r>
                  </w:sdtContent>
                </w:sdt>
              </w:p>
            </w:tc>
          </w:tr>
        </w:tbl>
        <w:p w:rsidR="007E2328" w:rsidRDefault="0041487F">
          <w:pPr>
            <w:rPr>
              <w:szCs w:val="21"/>
            </w:rPr>
          </w:pPr>
        </w:p>
      </w:sdtContent>
    </w:sdt>
    <w:p w:rsidR="007E2328" w:rsidRDefault="006C05A7" w:rsidP="00AF35BC">
      <w:pPr>
        <w:pStyle w:val="3"/>
        <w:numPr>
          <w:ilvl w:val="0"/>
          <w:numId w:val="3"/>
        </w:numPr>
        <w:rPr>
          <w:rFonts w:ascii="宋体" w:hAnsi="宋体"/>
          <w:szCs w:val="21"/>
        </w:rPr>
      </w:pPr>
      <w:r>
        <w:rPr>
          <w:rFonts w:ascii="宋体" w:hAnsi="宋体" w:hint="eastAsia"/>
          <w:szCs w:val="21"/>
        </w:rPr>
        <w:t>境内外会计准则下会计数据差异</w:t>
      </w:r>
    </w:p>
    <w:sdt>
      <w:sdtPr>
        <w:alias w:val="是否适用：境内外会计准则下会计数据差异"/>
        <w:tag w:val="_GBC_3482333eff2948139884cfdd1debc958"/>
        <w:id w:val="27712748"/>
        <w:lock w:val="sdtLocked"/>
        <w:placeholder>
          <w:docPart w:val="GBC22222222222222222222222222222"/>
        </w:placeholder>
      </w:sdtPr>
      <w:sdtContent>
        <w:p w:rsidR="00D3781A" w:rsidRDefault="0041487F" w:rsidP="00D3781A">
          <w:pPr>
            <w:rPr>
              <w:rFonts w:cstheme="minorBidi"/>
              <w:kern w:val="2"/>
              <w:szCs w:val="21"/>
            </w:rPr>
          </w:pPr>
          <w:r>
            <w:fldChar w:fldCharType="begin"/>
          </w:r>
          <w:r w:rsidR="00D3781A">
            <w:instrText xml:space="preserve"> MACROBUTTON  SnrToggleCheckbox □适用 </w:instrText>
          </w:r>
          <w:r>
            <w:fldChar w:fldCharType="end"/>
          </w:r>
          <w:r>
            <w:fldChar w:fldCharType="begin"/>
          </w:r>
          <w:r w:rsidR="00D3781A">
            <w:instrText xml:space="preserve"> MACROBUTTON  SnrToggleCheckbox √不适用 </w:instrText>
          </w:r>
          <w:r>
            <w:fldChar w:fldCharType="end"/>
          </w:r>
        </w:p>
      </w:sdtContent>
    </w:sdt>
    <w:p w:rsidR="007E2328" w:rsidRDefault="007E2328">
      <w:pPr>
        <w:rPr>
          <w:rFonts w:cstheme="minorBidi"/>
          <w:kern w:val="2"/>
          <w:szCs w:val="21"/>
        </w:rPr>
      </w:pPr>
    </w:p>
    <w:p w:rsidR="007E2328" w:rsidRDefault="007E2328">
      <w:pPr>
        <w:rPr>
          <w:szCs w:val="21"/>
        </w:rPr>
      </w:pPr>
    </w:p>
    <w:p w:rsidR="007E2328" w:rsidRDefault="007E2328">
      <w:pPr>
        <w:rPr>
          <w:szCs w:val="21"/>
        </w:rPr>
        <w:sectPr w:rsidR="007E2328" w:rsidSect="00EE6478">
          <w:pgSz w:w="11906" w:h="16838"/>
          <w:pgMar w:top="1525" w:right="1274" w:bottom="1440" w:left="1797" w:header="856" w:footer="992" w:gutter="0"/>
          <w:cols w:space="425"/>
          <w:docGrid w:linePitch="312"/>
        </w:sectPr>
      </w:pPr>
    </w:p>
    <w:p w:rsidR="007E2328" w:rsidRDefault="007E2328">
      <w:pPr>
        <w:rPr>
          <w:szCs w:val="21"/>
        </w:rPr>
      </w:pPr>
    </w:p>
    <w:p w:rsidR="005852D2" w:rsidRDefault="005852D2" w:rsidP="00AF35BC">
      <w:pPr>
        <w:pStyle w:val="10"/>
        <w:numPr>
          <w:ilvl w:val="0"/>
          <w:numId w:val="2"/>
        </w:numPr>
        <w:rPr>
          <w:rFonts w:ascii="宋体" w:eastAsia="宋体" w:hAnsi="宋体"/>
          <w:bCs w:val="0"/>
          <w:szCs w:val="28"/>
        </w:rPr>
      </w:pPr>
      <w:bookmarkStart w:id="93" w:name="_Toc426698354"/>
      <w:r>
        <w:rPr>
          <w:rFonts w:ascii="宋体" w:eastAsia="宋体" w:hAnsi="宋体"/>
          <w:bCs w:val="0"/>
        </w:rPr>
        <w:t>备查</w:t>
      </w:r>
      <w:r>
        <w:rPr>
          <w:rFonts w:ascii="宋体" w:eastAsia="宋体" w:hAnsi="宋体"/>
          <w:bCs w:val="0"/>
          <w:szCs w:val="28"/>
        </w:rPr>
        <w:t>文件目录</w:t>
      </w:r>
      <w:bookmarkEnd w:id="93"/>
    </w:p>
    <w:sdt>
      <w:sdtPr>
        <w:rPr>
          <w:b/>
          <w:bCs/>
          <w:sz w:val="24"/>
        </w:rPr>
        <w:tag w:val="_GBC_963a7d90a6f14cd592de64155ea294f1"/>
        <w:id w:val="27712757"/>
        <w:lock w:val="sdtLocked"/>
        <w:placeholder>
          <w:docPart w:val="GBC22222222222222222222222222222"/>
        </w:placeholder>
      </w:sdtPr>
      <w:sdtEndPr>
        <w:rPr>
          <w:b w:val="0"/>
          <w:bCs w:val="0"/>
          <w:sz w:val="21"/>
        </w:rPr>
      </w:sdtEndPr>
      <w:sdtContent>
        <w:p w:rsidR="005852D2" w:rsidRDefault="005852D2">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4"/>
            <w:gridCol w:w="6599"/>
          </w:tblGrid>
          <w:sdt>
            <w:sdtPr>
              <w:alias w:val="备查文件情况"/>
              <w:tag w:val="_GBC_a1af99b129a74e47a865dd7d29f8fd1f"/>
              <w:id w:val="27712750"/>
              <w:lock w:val="sdtLocked"/>
            </w:sdtPr>
            <w:sdtContent>
              <w:tr w:rsidR="005852D2" w:rsidTr="00F96290">
                <w:trPr>
                  <w:cantSplit/>
                </w:trPr>
                <w:tc>
                  <w:tcPr>
                    <w:tcW w:w="1290" w:type="pct"/>
                    <w:tcBorders>
                      <w:top w:val="single" w:sz="4" w:space="0" w:color="auto"/>
                      <w:left w:val="single" w:sz="4" w:space="0" w:color="auto"/>
                      <w:bottom w:val="single" w:sz="4" w:space="0" w:color="auto"/>
                      <w:right w:val="single" w:sz="4" w:space="0" w:color="auto"/>
                    </w:tcBorders>
                    <w:vAlign w:val="center"/>
                  </w:tcPr>
                  <w:p w:rsidR="005852D2" w:rsidRDefault="005852D2">
                    <w:pPr>
                      <w:autoSpaceDE w:val="0"/>
                      <w:autoSpaceDN w:val="0"/>
                      <w:adjustRightInd w:val="0"/>
                      <w:jc w:val="center"/>
                    </w:pPr>
                    <w:r>
                      <w:t>备查文件目录</w:t>
                    </w:r>
                  </w:p>
                </w:tc>
                <w:sdt>
                  <w:sdtPr>
                    <w:alias w:val="备查文件目录"/>
                    <w:tag w:val="_GBC_b76ea437bdf44553a05f7cdddf7f7ee4"/>
                    <w:id w:val="27712749"/>
                    <w:lock w:val="sdtLocked"/>
                  </w:sdtPr>
                  <w:sdtContent>
                    <w:tc>
                      <w:tcPr>
                        <w:tcW w:w="3710" w:type="pct"/>
                        <w:tcBorders>
                          <w:top w:val="single" w:sz="4" w:space="0" w:color="auto"/>
                          <w:left w:val="single" w:sz="4" w:space="0" w:color="auto"/>
                          <w:bottom w:val="single" w:sz="4" w:space="0" w:color="auto"/>
                          <w:right w:val="single" w:sz="4" w:space="0" w:color="auto"/>
                        </w:tcBorders>
                      </w:tcPr>
                      <w:p w:rsidR="005852D2" w:rsidRDefault="005852D2">
                        <w:pPr>
                          <w:autoSpaceDE w:val="0"/>
                          <w:autoSpaceDN w:val="0"/>
                          <w:adjustRightInd w:val="0"/>
                        </w:pPr>
                        <w:r>
                          <w:rPr>
                            <w:rFonts w:hint="eastAsia"/>
                            <w:szCs w:val="21"/>
                          </w:rPr>
                          <w:t>载有法定代表人、主管会计工作负责人、会计机构负责人签名并盖章的财务报表。</w:t>
                        </w:r>
                      </w:p>
                    </w:tc>
                  </w:sdtContent>
                </w:sdt>
              </w:tr>
            </w:sdtContent>
          </w:sdt>
          <w:sdt>
            <w:sdtPr>
              <w:alias w:val="备查文件情况"/>
              <w:tag w:val="_GBC_a1af99b129a74e47a865dd7d29f8fd1f"/>
              <w:id w:val="27712752"/>
              <w:lock w:val="sdtLocked"/>
            </w:sdtPr>
            <w:sdtContent>
              <w:tr w:rsidR="005852D2" w:rsidTr="00F96290">
                <w:trPr>
                  <w:cantSplit/>
                </w:trPr>
                <w:tc>
                  <w:tcPr>
                    <w:tcW w:w="1290" w:type="pct"/>
                    <w:tcBorders>
                      <w:top w:val="single" w:sz="4" w:space="0" w:color="auto"/>
                      <w:left w:val="single" w:sz="4" w:space="0" w:color="auto"/>
                      <w:bottom w:val="single" w:sz="4" w:space="0" w:color="auto"/>
                      <w:right w:val="single" w:sz="4" w:space="0" w:color="auto"/>
                    </w:tcBorders>
                    <w:vAlign w:val="center"/>
                  </w:tcPr>
                  <w:p w:rsidR="005852D2" w:rsidRDefault="005852D2">
                    <w:pPr>
                      <w:autoSpaceDE w:val="0"/>
                      <w:autoSpaceDN w:val="0"/>
                      <w:adjustRightInd w:val="0"/>
                      <w:jc w:val="center"/>
                    </w:pPr>
                    <w:r>
                      <w:t>备查文件目录</w:t>
                    </w:r>
                  </w:p>
                </w:tc>
                <w:sdt>
                  <w:sdtPr>
                    <w:alias w:val="备查文件目录"/>
                    <w:tag w:val="_GBC_b76ea437bdf44553a05f7cdddf7f7ee4"/>
                    <w:id w:val="27712751"/>
                    <w:lock w:val="sdtLocked"/>
                  </w:sdtPr>
                  <w:sdtContent>
                    <w:tc>
                      <w:tcPr>
                        <w:tcW w:w="3710" w:type="pct"/>
                        <w:tcBorders>
                          <w:top w:val="single" w:sz="4" w:space="0" w:color="auto"/>
                          <w:left w:val="single" w:sz="4" w:space="0" w:color="auto"/>
                          <w:bottom w:val="single" w:sz="4" w:space="0" w:color="auto"/>
                          <w:right w:val="single" w:sz="4" w:space="0" w:color="auto"/>
                        </w:tcBorders>
                      </w:tcPr>
                      <w:p w:rsidR="005852D2" w:rsidRDefault="005852D2" w:rsidP="005852D2">
                        <w:pPr>
                          <w:autoSpaceDE w:val="0"/>
                          <w:autoSpaceDN w:val="0"/>
                          <w:adjustRightInd w:val="0"/>
                        </w:pPr>
                        <w:r>
                          <w:rPr>
                            <w:rFonts w:hint="eastAsia"/>
                            <w:szCs w:val="21"/>
                          </w:rPr>
                          <w:t>载有公司法定代表人签名并盖章的201</w:t>
                        </w:r>
                        <w:r w:rsidR="006964BE">
                          <w:rPr>
                            <w:rFonts w:hint="eastAsia"/>
                            <w:szCs w:val="21"/>
                          </w:rPr>
                          <w:t>5</w:t>
                        </w:r>
                        <w:r>
                          <w:rPr>
                            <w:rFonts w:hint="eastAsia"/>
                            <w:szCs w:val="21"/>
                          </w:rPr>
                          <w:t>年半年度报告。</w:t>
                        </w:r>
                      </w:p>
                    </w:tc>
                  </w:sdtContent>
                </w:sdt>
              </w:tr>
            </w:sdtContent>
          </w:sdt>
          <w:sdt>
            <w:sdtPr>
              <w:alias w:val="备查文件情况"/>
              <w:tag w:val="_GBC_a1af99b129a74e47a865dd7d29f8fd1f"/>
              <w:id w:val="27712754"/>
              <w:lock w:val="sdtLocked"/>
            </w:sdtPr>
            <w:sdtContent>
              <w:tr w:rsidR="005852D2" w:rsidRPr="00B0686F" w:rsidTr="00F96290">
                <w:trPr>
                  <w:cantSplit/>
                </w:trPr>
                <w:tc>
                  <w:tcPr>
                    <w:tcW w:w="1290" w:type="pct"/>
                    <w:tcBorders>
                      <w:top w:val="single" w:sz="4" w:space="0" w:color="auto"/>
                      <w:left w:val="single" w:sz="4" w:space="0" w:color="auto"/>
                      <w:bottom w:val="single" w:sz="4" w:space="0" w:color="auto"/>
                      <w:right w:val="single" w:sz="4" w:space="0" w:color="auto"/>
                    </w:tcBorders>
                    <w:vAlign w:val="center"/>
                  </w:tcPr>
                  <w:p w:rsidR="005852D2" w:rsidRDefault="005852D2">
                    <w:pPr>
                      <w:autoSpaceDE w:val="0"/>
                      <w:autoSpaceDN w:val="0"/>
                      <w:adjustRightInd w:val="0"/>
                      <w:jc w:val="center"/>
                    </w:pPr>
                    <w:r>
                      <w:t>备查文件目录</w:t>
                    </w:r>
                  </w:p>
                </w:tc>
                <w:sdt>
                  <w:sdtPr>
                    <w:alias w:val="备查文件目录"/>
                    <w:tag w:val="_GBC_b76ea437bdf44553a05f7cdddf7f7ee4"/>
                    <w:id w:val="27712753"/>
                    <w:lock w:val="sdtLocked"/>
                  </w:sdtPr>
                  <w:sdtContent>
                    <w:tc>
                      <w:tcPr>
                        <w:tcW w:w="3710" w:type="pct"/>
                        <w:tcBorders>
                          <w:top w:val="single" w:sz="4" w:space="0" w:color="auto"/>
                          <w:left w:val="single" w:sz="4" w:space="0" w:color="auto"/>
                          <w:bottom w:val="single" w:sz="4" w:space="0" w:color="auto"/>
                          <w:right w:val="single" w:sz="4" w:space="0" w:color="auto"/>
                        </w:tcBorders>
                      </w:tcPr>
                      <w:p w:rsidR="005852D2" w:rsidRDefault="006964BE" w:rsidP="006964BE">
                        <w:pPr>
                          <w:autoSpaceDE w:val="0"/>
                          <w:autoSpaceDN w:val="0"/>
                          <w:adjustRightInd w:val="0"/>
                        </w:pPr>
                        <w:r w:rsidRPr="006964BE">
                          <w:rPr>
                            <w:rFonts w:hint="eastAsia"/>
                            <w:color w:val="000000"/>
                            <w:szCs w:val="21"/>
                          </w:rPr>
                          <w:t>报告期内在上交所网站、《中国证券报》和《</w:t>
                        </w:r>
                        <w:r>
                          <w:rPr>
                            <w:rFonts w:hint="eastAsia"/>
                            <w:color w:val="000000"/>
                            <w:szCs w:val="21"/>
                          </w:rPr>
                          <w:t>证券日报</w:t>
                        </w:r>
                        <w:r w:rsidRPr="006964BE">
                          <w:rPr>
                            <w:rFonts w:hint="eastAsia"/>
                            <w:color w:val="000000"/>
                            <w:szCs w:val="21"/>
                          </w:rPr>
                          <w:t>》上公开披露</w:t>
                        </w:r>
                        <w:r w:rsidRPr="006964BE">
                          <w:rPr>
                            <w:rFonts w:hint="eastAsia"/>
                            <w:color w:val="000000"/>
                            <w:szCs w:val="21"/>
                          </w:rPr>
                          <w:br/>
                          <w:t>过的所有公司文件的正文及公告原稿</w:t>
                        </w:r>
                        <w:r w:rsidR="00CD1873">
                          <w:rPr>
                            <w:rFonts w:hint="eastAsia"/>
                            <w:color w:val="000000"/>
                            <w:szCs w:val="21"/>
                          </w:rPr>
                          <w:t>。</w:t>
                        </w:r>
                      </w:p>
                    </w:tc>
                  </w:sdtContent>
                </w:sdt>
              </w:tr>
            </w:sdtContent>
          </w:sdt>
        </w:tbl>
        <w:p w:rsidR="00CD1873" w:rsidRDefault="00CD1873" w:rsidP="00CD1873">
          <w:pPr>
            <w:spacing w:line="360" w:lineRule="exact"/>
            <w:jc w:val="right"/>
          </w:pPr>
        </w:p>
        <w:p w:rsidR="00CD1873" w:rsidRDefault="00CD1873" w:rsidP="00CD1873">
          <w:pPr>
            <w:spacing w:line="360" w:lineRule="exact"/>
            <w:jc w:val="center"/>
          </w:pPr>
          <w:r>
            <w:rPr>
              <w:rFonts w:hint="eastAsia"/>
            </w:rPr>
            <w:t xml:space="preserve">                                 </w:t>
          </w:r>
        </w:p>
        <w:p w:rsidR="005852D2" w:rsidRDefault="00CD1873" w:rsidP="00CD1873">
          <w:pPr>
            <w:spacing w:line="360" w:lineRule="exact"/>
            <w:jc w:val="center"/>
            <w:rPr>
              <w:u w:val="single"/>
            </w:rPr>
          </w:pPr>
          <w:r>
            <w:rPr>
              <w:rFonts w:hint="eastAsia"/>
            </w:rPr>
            <w:t xml:space="preserve">                           </w:t>
          </w:r>
          <w:r w:rsidR="005852D2">
            <w:t>董事长：</w:t>
          </w:r>
          <w:sdt>
            <w:sdtPr>
              <w:alias w:val="报告发布人"/>
              <w:tag w:val="_GBC_c7ba2bb638cf41b594c93928cb88221a"/>
              <w:id w:val="27712755"/>
              <w:lock w:val="sdtLocked"/>
              <w:placeholder>
                <w:docPart w:val="GBC22222222222222222222222222222"/>
              </w:placeholder>
            </w:sdtPr>
            <w:sdtContent>
              <w:r w:rsidR="005B33C2">
                <w:rPr>
                  <w:rFonts w:hint="eastAsia"/>
                </w:rPr>
                <w:t>施沛润</w:t>
              </w:r>
            </w:sdtContent>
          </w:sdt>
        </w:p>
        <w:p w:rsidR="00CD1873" w:rsidRDefault="00CD1873">
          <w:pPr>
            <w:spacing w:line="360" w:lineRule="exact"/>
            <w:jc w:val="right"/>
          </w:pPr>
        </w:p>
        <w:p w:rsidR="00CD1873" w:rsidRDefault="00CD1873" w:rsidP="00CD1873">
          <w:pPr>
            <w:spacing w:line="360" w:lineRule="exact"/>
            <w:jc w:val="center"/>
          </w:pPr>
          <w:r>
            <w:rPr>
              <w:rFonts w:hint="eastAsia"/>
            </w:rPr>
            <w:t xml:space="preserve">                                               </w:t>
          </w:r>
        </w:p>
        <w:p w:rsidR="005852D2" w:rsidRDefault="00CD1873" w:rsidP="00CD1873">
          <w:pPr>
            <w:spacing w:line="360" w:lineRule="exact"/>
            <w:jc w:val="center"/>
            <w:rPr>
              <w:color w:val="008000"/>
              <w:u w:val="single"/>
            </w:rPr>
          </w:pPr>
          <w:r>
            <w:rPr>
              <w:rFonts w:hint="eastAsia"/>
            </w:rPr>
            <w:t xml:space="preserve">                                                </w:t>
          </w:r>
          <w:r w:rsidR="005852D2">
            <w:t>董事会批准报送日期：</w:t>
          </w:r>
          <w:sdt>
            <w:sdtPr>
              <w:alias w:val="报告董事会批准报送日期"/>
              <w:tag w:val="_GBC_71049e7f7e514ae7b28070ad1a1eb831"/>
              <w:id w:val="27712756"/>
              <w:lock w:val="sdtLocked"/>
              <w:placeholder>
                <w:docPart w:val="GBC22222222222222222222222222222"/>
              </w:placeholder>
            </w:sdtPr>
            <w:sdtContent>
              <w:r>
                <w:rPr>
                  <w:rFonts w:hint="eastAsia"/>
                </w:rPr>
                <w:t>2015年8月7日</w:t>
              </w:r>
            </w:sdtContent>
          </w:sdt>
        </w:p>
      </w:sdtContent>
    </w:sdt>
    <w:p w:rsidR="005852D2" w:rsidRDefault="005852D2">
      <w:pPr>
        <w:spacing w:line="360" w:lineRule="exact"/>
        <w:ind w:right="5"/>
        <w:rPr>
          <w:u w:val="single"/>
        </w:rPr>
      </w:pPr>
    </w:p>
    <w:p w:rsidR="005852D2" w:rsidRDefault="005852D2">
      <w:pPr>
        <w:spacing w:line="360" w:lineRule="exact"/>
        <w:ind w:right="5"/>
        <w:jc w:val="center"/>
        <w:rPr>
          <w:u w:val="single"/>
        </w:rPr>
      </w:pPr>
    </w:p>
    <w:sdt>
      <w:sdtPr>
        <w:rPr>
          <w:sz w:val="24"/>
        </w:rPr>
        <w:tag w:val="_GBC_e51b54728b2e4e53b95b0611d0df9b06"/>
        <w:id w:val="27712766"/>
        <w:lock w:val="sdtLocked"/>
        <w:placeholder>
          <w:docPart w:val="GBC22222222222222222222222222222"/>
        </w:placeholder>
      </w:sdtPr>
      <w:sdtEndPr>
        <w:rPr>
          <w:sz w:val="21"/>
        </w:rPr>
      </w:sdtEndPr>
      <w:sdtContent>
        <w:p w:rsidR="005852D2" w:rsidRDefault="005852D2">
          <w:pPr>
            <w:spacing w:line="360" w:lineRule="exact"/>
            <w:ind w:right="5"/>
            <w:rPr>
              <w:b/>
              <w:bCs/>
            </w:rPr>
          </w:pPr>
          <w:r>
            <w:rPr>
              <w:b/>
              <w:sz w:val="24"/>
            </w:rPr>
            <w:t>修订信息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963"/>
            <w:gridCol w:w="2965"/>
            <w:gridCol w:w="2965"/>
          </w:tblGrid>
          <w:tr w:rsidR="005852D2" w:rsidTr="00747106">
            <w:tc>
              <w:tcPr>
                <w:tcW w:w="1666" w:type="pct"/>
                <w:tcBorders>
                  <w:top w:val="single" w:sz="4" w:space="0" w:color="auto"/>
                  <w:left w:val="single" w:sz="4" w:space="0" w:color="auto"/>
                  <w:bottom w:val="single" w:sz="4" w:space="0" w:color="auto"/>
                  <w:right w:val="single" w:sz="4" w:space="0" w:color="auto"/>
                </w:tcBorders>
                <w:vAlign w:val="center"/>
              </w:tcPr>
              <w:p w:rsidR="005852D2" w:rsidRDefault="005852D2">
                <w:pPr>
                  <w:autoSpaceDE w:val="0"/>
                  <w:autoSpaceDN w:val="0"/>
                  <w:adjustRightInd w:val="0"/>
                  <w:jc w:val="center"/>
                </w:pPr>
                <w:r>
                  <w:t>报告版本号</w:t>
                </w:r>
              </w:p>
            </w:tc>
            <w:tc>
              <w:tcPr>
                <w:tcW w:w="1667" w:type="pct"/>
                <w:tcBorders>
                  <w:top w:val="single" w:sz="4" w:space="0" w:color="auto"/>
                  <w:left w:val="single" w:sz="4" w:space="0" w:color="auto"/>
                  <w:bottom w:val="single" w:sz="4" w:space="0" w:color="auto"/>
                  <w:right w:val="single" w:sz="4" w:space="0" w:color="auto"/>
                </w:tcBorders>
                <w:vAlign w:val="center"/>
              </w:tcPr>
              <w:p w:rsidR="005852D2" w:rsidRDefault="005852D2">
                <w:pPr>
                  <w:autoSpaceDE w:val="0"/>
                  <w:autoSpaceDN w:val="0"/>
                  <w:adjustRightInd w:val="0"/>
                  <w:jc w:val="center"/>
                </w:pPr>
                <w:r>
                  <w:t>更正、补充公告发布时间</w:t>
                </w:r>
              </w:p>
            </w:tc>
            <w:tc>
              <w:tcPr>
                <w:tcW w:w="1667" w:type="pct"/>
                <w:tcBorders>
                  <w:top w:val="single" w:sz="4" w:space="0" w:color="auto"/>
                  <w:left w:val="single" w:sz="4" w:space="0" w:color="auto"/>
                  <w:bottom w:val="single" w:sz="4" w:space="0" w:color="auto"/>
                  <w:right w:val="single" w:sz="4" w:space="0" w:color="auto"/>
                </w:tcBorders>
                <w:vAlign w:val="center"/>
              </w:tcPr>
              <w:p w:rsidR="005852D2" w:rsidRDefault="005852D2">
                <w:pPr>
                  <w:autoSpaceDE w:val="0"/>
                  <w:autoSpaceDN w:val="0"/>
                  <w:adjustRightInd w:val="0"/>
                  <w:jc w:val="center"/>
                </w:pPr>
                <w:r>
                  <w:t>更正、补充公告内容</w:t>
                </w:r>
              </w:p>
            </w:tc>
          </w:tr>
          <w:sdt>
            <w:sdtPr>
              <w:rPr>
                <w:rFonts w:hint="eastAsia"/>
              </w:rPr>
              <w:alias w:val="修订信息"/>
              <w:tag w:val="_GBC_54551da69d2343308a1d31e49f356b9b"/>
              <w:id w:val="27712761"/>
              <w:lock w:val="sdtLocked"/>
            </w:sdtPr>
            <w:sdtContent>
              <w:tr w:rsidR="005852D2" w:rsidTr="00F96290">
                <w:tc>
                  <w:tcPr>
                    <w:tcW w:w="1666" w:type="pct"/>
                    <w:tcBorders>
                      <w:top w:val="single" w:sz="4" w:space="0" w:color="auto"/>
                      <w:left w:val="single" w:sz="4" w:space="0" w:color="auto"/>
                      <w:bottom w:val="single" w:sz="4" w:space="0" w:color="auto"/>
                      <w:right w:val="single" w:sz="4" w:space="0" w:color="auto"/>
                    </w:tcBorders>
                  </w:tcPr>
                  <w:p w:rsidR="005852D2" w:rsidRDefault="0041487F">
                    <w:pPr>
                      <w:autoSpaceDE w:val="0"/>
                      <w:autoSpaceDN w:val="0"/>
                      <w:adjustRightInd w:val="0"/>
                    </w:pPr>
                    <w:sdt>
                      <w:sdtPr>
                        <w:rPr>
                          <w:rFonts w:hint="eastAsia"/>
                        </w:rPr>
                        <w:alias w:val="报告版本号"/>
                        <w:tag w:val="_GBC_6ab57e5041b143a0b2bf18b82c2fe507"/>
                        <w:id w:val="27712758"/>
                        <w:lock w:val="sdtLocked"/>
                        <w:showingPlcHdr/>
                      </w:sdtPr>
                      <w:sdtContent>
                        <w:r w:rsidR="005852D2">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852D2" w:rsidRDefault="0041487F">
                    <w:pPr>
                      <w:autoSpaceDE w:val="0"/>
                      <w:autoSpaceDN w:val="0"/>
                      <w:adjustRightInd w:val="0"/>
                    </w:pPr>
                    <w:sdt>
                      <w:sdtPr>
                        <w:rPr>
                          <w:rFonts w:hint="eastAsia"/>
                        </w:rPr>
                        <w:alias w:val="报告修订和更正、补充公告发布时间"/>
                        <w:tag w:val="_GBC_934c38d3f4b5429482e81c84b3a4d590"/>
                        <w:id w:val="27712759"/>
                        <w:lock w:val="sdtLocked"/>
                        <w:showingPlcHdr/>
                      </w:sdtPr>
                      <w:sdtContent>
                        <w:r w:rsidR="005852D2">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852D2" w:rsidRDefault="0041487F">
                    <w:pPr>
                      <w:autoSpaceDE w:val="0"/>
                      <w:autoSpaceDN w:val="0"/>
                      <w:adjustRightInd w:val="0"/>
                    </w:pPr>
                    <w:sdt>
                      <w:sdtPr>
                        <w:rPr>
                          <w:rFonts w:hint="eastAsia"/>
                        </w:rPr>
                        <w:alias w:val="更正、补充公告"/>
                        <w:tag w:val="_GBC_df2ad9b1abb94ac291d968d6014e2d66"/>
                        <w:id w:val="27712760"/>
                        <w:lock w:val="sdtLocked"/>
                        <w:showingPlcHdr/>
                      </w:sdtPr>
                      <w:sdtContent>
                        <w:r w:rsidR="005852D2">
                          <w:t xml:space="preserve">　</w:t>
                        </w:r>
                      </w:sdtContent>
                    </w:sdt>
                  </w:p>
                </w:tc>
              </w:tr>
            </w:sdtContent>
          </w:sdt>
          <w:sdt>
            <w:sdtPr>
              <w:rPr>
                <w:rFonts w:hint="eastAsia"/>
              </w:rPr>
              <w:alias w:val="修订信息"/>
              <w:tag w:val="_GBC_54551da69d2343308a1d31e49f356b9b"/>
              <w:id w:val="27712765"/>
              <w:lock w:val="sdtLocked"/>
            </w:sdtPr>
            <w:sdtContent>
              <w:tr w:rsidR="005852D2" w:rsidTr="00F96290">
                <w:tc>
                  <w:tcPr>
                    <w:tcW w:w="1666" w:type="pct"/>
                    <w:tcBorders>
                      <w:top w:val="single" w:sz="4" w:space="0" w:color="auto"/>
                      <w:left w:val="single" w:sz="4" w:space="0" w:color="auto"/>
                      <w:bottom w:val="single" w:sz="4" w:space="0" w:color="auto"/>
                      <w:right w:val="single" w:sz="4" w:space="0" w:color="auto"/>
                    </w:tcBorders>
                  </w:tcPr>
                  <w:p w:rsidR="005852D2" w:rsidRDefault="0041487F">
                    <w:pPr>
                      <w:autoSpaceDE w:val="0"/>
                      <w:autoSpaceDN w:val="0"/>
                      <w:adjustRightInd w:val="0"/>
                    </w:pPr>
                    <w:sdt>
                      <w:sdtPr>
                        <w:rPr>
                          <w:rFonts w:hint="eastAsia"/>
                        </w:rPr>
                        <w:alias w:val="报告版本号"/>
                        <w:tag w:val="_GBC_6ab57e5041b143a0b2bf18b82c2fe507"/>
                        <w:id w:val="27712762"/>
                        <w:lock w:val="sdtLocked"/>
                        <w:showingPlcHdr/>
                      </w:sdtPr>
                      <w:sdtContent>
                        <w:r w:rsidR="005852D2">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852D2" w:rsidRDefault="0041487F">
                    <w:pPr>
                      <w:autoSpaceDE w:val="0"/>
                      <w:autoSpaceDN w:val="0"/>
                      <w:adjustRightInd w:val="0"/>
                    </w:pPr>
                    <w:sdt>
                      <w:sdtPr>
                        <w:rPr>
                          <w:rFonts w:hint="eastAsia"/>
                        </w:rPr>
                        <w:alias w:val="报告修订和更正、补充公告发布时间"/>
                        <w:tag w:val="_GBC_934c38d3f4b5429482e81c84b3a4d590"/>
                        <w:id w:val="27712763"/>
                        <w:lock w:val="sdtLocked"/>
                        <w:showingPlcHdr/>
                      </w:sdtPr>
                      <w:sdtContent>
                        <w:r w:rsidR="005852D2">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5852D2" w:rsidRDefault="0041487F">
                    <w:pPr>
                      <w:autoSpaceDE w:val="0"/>
                      <w:autoSpaceDN w:val="0"/>
                      <w:adjustRightInd w:val="0"/>
                    </w:pPr>
                    <w:sdt>
                      <w:sdtPr>
                        <w:rPr>
                          <w:rFonts w:hint="eastAsia"/>
                        </w:rPr>
                        <w:alias w:val="更正、补充公告"/>
                        <w:tag w:val="_GBC_df2ad9b1abb94ac291d968d6014e2d66"/>
                        <w:id w:val="27712764"/>
                        <w:lock w:val="sdtLocked"/>
                        <w:showingPlcHdr/>
                      </w:sdtPr>
                      <w:sdtContent>
                        <w:r w:rsidR="005852D2">
                          <w:t xml:space="preserve">　</w:t>
                        </w:r>
                      </w:sdtContent>
                    </w:sdt>
                  </w:p>
                </w:tc>
              </w:tr>
            </w:sdtContent>
          </w:sdt>
        </w:tbl>
        <w:p w:rsidR="005852D2" w:rsidRDefault="0041487F">
          <w:pPr>
            <w:spacing w:line="360" w:lineRule="exact"/>
            <w:ind w:right="5"/>
          </w:pPr>
        </w:p>
      </w:sdtContent>
    </w:sdt>
    <w:sectPr w:rsidR="005852D2" w:rsidSect="008E732D">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D8" w:rsidRDefault="00F108D8" w:rsidP="00365E23">
      <w:r>
        <w:separator/>
      </w:r>
    </w:p>
  </w:endnote>
  <w:endnote w:type="continuationSeparator" w:id="1">
    <w:p w:rsidR="00F108D8" w:rsidRDefault="00F108D8" w:rsidP="00365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85" w:rsidRDefault="0090048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105262"/>
      <w:docPartObj>
        <w:docPartGallery w:val="Page Numbers (Top of Page)"/>
        <w:docPartUnique/>
      </w:docPartObj>
    </w:sdtPr>
    <w:sdtContent>
      <w:p w:rsidR="007A6890" w:rsidRDefault="0041487F" w:rsidP="00C5552A">
        <w:pPr>
          <w:pStyle w:val="ac"/>
          <w:jc w:val="center"/>
        </w:pPr>
        <w:r>
          <w:rPr>
            <w:b/>
            <w:bCs/>
            <w:sz w:val="24"/>
            <w:szCs w:val="24"/>
          </w:rPr>
          <w:fldChar w:fldCharType="begin"/>
        </w:r>
        <w:r w:rsidR="007A6890">
          <w:rPr>
            <w:b/>
            <w:bCs/>
          </w:rPr>
          <w:instrText>PAGE</w:instrText>
        </w:r>
        <w:r>
          <w:rPr>
            <w:b/>
            <w:bCs/>
            <w:sz w:val="24"/>
            <w:szCs w:val="24"/>
          </w:rPr>
          <w:fldChar w:fldCharType="separate"/>
        </w:r>
        <w:r w:rsidR="00900485">
          <w:rPr>
            <w:b/>
            <w:bCs/>
            <w:noProof/>
          </w:rPr>
          <w:t>2</w:t>
        </w:r>
        <w:r>
          <w:rPr>
            <w:b/>
            <w:bCs/>
            <w:sz w:val="24"/>
            <w:szCs w:val="24"/>
          </w:rPr>
          <w:fldChar w:fldCharType="end"/>
        </w:r>
        <w:r w:rsidR="007A6890">
          <w:rPr>
            <w:lang w:val="zh-CN"/>
          </w:rPr>
          <w:t xml:space="preserve"> / </w:t>
        </w:r>
        <w:r>
          <w:rPr>
            <w:b/>
            <w:bCs/>
            <w:sz w:val="24"/>
            <w:szCs w:val="24"/>
          </w:rPr>
          <w:fldChar w:fldCharType="begin"/>
        </w:r>
        <w:r w:rsidR="007A6890">
          <w:rPr>
            <w:b/>
            <w:bCs/>
          </w:rPr>
          <w:instrText>NUMPAGES</w:instrText>
        </w:r>
        <w:r>
          <w:rPr>
            <w:b/>
            <w:bCs/>
            <w:sz w:val="24"/>
            <w:szCs w:val="24"/>
          </w:rPr>
          <w:fldChar w:fldCharType="separate"/>
        </w:r>
        <w:r w:rsidR="00900485">
          <w:rPr>
            <w:b/>
            <w:bCs/>
            <w:noProof/>
          </w:rPr>
          <w:t>62</w:t>
        </w:r>
        <w:r>
          <w:rPr>
            <w:b/>
            <w:bCs/>
            <w:sz w:val="24"/>
            <w:szCs w:val="24"/>
          </w:rPr>
          <w:fldChar w:fldCharType="end"/>
        </w:r>
      </w:p>
    </w:sdtContent>
  </w:sdt>
  <w:p w:rsidR="007A6890" w:rsidRDefault="007A689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85" w:rsidRDefault="009004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D8" w:rsidRDefault="00F108D8" w:rsidP="00365E23">
      <w:r>
        <w:separator/>
      </w:r>
    </w:p>
  </w:footnote>
  <w:footnote w:type="continuationSeparator" w:id="1">
    <w:p w:rsidR="00F108D8" w:rsidRDefault="00F108D8"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85" w:rsidRDefault="0090048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90" w:rsidRPr="009B70CF" w:rsidRDefault="007A6890" w:rsidP="00C5552A">
    <w:pPr>
      <w:pStyle w:val="ab"/>
      <w:tabs>
        <w:tab w:val="clear" w:pos="8306"/>
        <w:tab w:val="left" w:pos="8364"/>
        <w:tab w:val="left" w:pos="8505"/>
      </w:tabs>
      <w:ind w:rightChars="10" w:right="21"/>
      <w:rPr>
        <w:b/>
      </w:rPr>
    </w:pPr>
    <w:r>
      <w:rPr>
        <w:rFonts w:hint="eastAsia"/>
      </w:rPr>
      <w:t>2015</w:t>
    </w:r>
    <w:r>
      <w:rPr>
        <w:rFonts w:hint="eastAsia"/>
      </w:rPr>
      <w:t>年半年度报告</w:t>
    </w:r>
  </w:p>
  <w:p w:rsidR="007A6890" w:rsidRDefault="007A6890" w:rsidP="00B43690">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85" w:rsidRDefault="0090048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29F3E5A"/>
    <w:multiLevelType w:val="hybridMultilevel"/>
    <w:tmpl w:val="55BA4EF0"/>
    <w:lvl w:ilvl="0" w:tplc="CE4E2FE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E1F5ED2"/>
    <w:multiLevelType w:val="multilevel"/>
    <w:tmpl w:val="5FC81A6A"/>
    <w:lvl w:ilvl="0">
      <w:start w:val="1"/>
      <w:numFmt w:val="decimal"/>
      <w:lvlText w:val="%1、"/>
      <w:lvlJc w:val="left"/>
      <w:pPr>
        <w:ind w:left="425" w:hanging="425"/>
      </w:pPr>
      <w:rPr>
        <w:rFonts w:ascii="宋体" w:eastAsia="宋体" w:hAnsi="宋体" w:hint="eastAsia"/>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69A565E"/>
    <w:multiLevelType w:val="multilevel"/>
    <w:tmpl w:val="B75E29B8"/>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02730DD"/>
    <w:multiLevelType w:val="hybridMultilevel"/>
    <w:tmpl w:val="E5185606"/>
    <w:lvl w:ilvl="0" w:tplc="EABCCC0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C225B89"/>
    <w:multiLevelType w:val="hybridMultilevel"/>
    <w:tmpl w:val="C69CCAAC"/>
    <w:lvl w:ilvl="0" w:tplc="9D82214C">
      <w:start w:val="1"/>
      <w:numFmt w:val="decimal"/>
      <w:lvlText w:val="(%1)"/>
      <w:lvlJc w:val="left"/>
      <w:pPr>
        <w:ind w:left="420" w:hanging="420"/>
      </w:pPr>
      <w:rPr>
        <w:rFonts w:ascii="宋体" w:eastAsia="宋体" w:hAnsi="宋体"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EDF5FFD"/>
    <w:multiLevelType w:val="hybridMultilevel"/>
    <w:tmpl w:val="B9AEE764"/>
    <w:lvl w:ilvl="0" w:tplc="88D007D2">
      <w:start w:val="1"/>
      <w:numFmt w:val="decimal"/>
      <w:lvlText w:val="(%1)"/>
      <w:lvlJc w:val="left"/>
      <w:pPr>
        <w:ind w:left="420" w:hanging="420"/>
      </w:pPr>
      <w:rPr>
        <w:rFonts w:ascii="宋体" w:eastAsia="宋体" w:hAnsi="宋体"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D2B6D0A"/>
    <w:multiLevelType w:val="hybridMultilevel"/>
    <w:tmpl w:val="5928DBD6"/>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DEE5701"/>
    <w:multiLevelType w:val="hybridMultilevel"/>
    <w:tmpl w:val="89146A14"/>
    <w:lvl w:ilvl="0" w:tplc="DFECF26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9B6002"/>
    <w:multiLevelType w:val="hybridMultilevel"/>
    <w:tmpl w:val="1AA6A2C8"/>
    <w:lvl w:ilvl="0" w:tplc="842C0552">
      <w:start w:val="1"/>
      <w:numFmt w:val="decimal"/>
      <w:lvlText w:val="%1、"/>
      <w:lvlJc w:val="left"/>
      <w:pPr>
        <w:ind w:left="420" w:hanging="420"/>
      </w:pPr>
      <w:rPr>
        <w:rFonts w:ascii="宋体" w:eastAsia="宋体" w:hAnsi="宋体" w:hint="eastAsia"/>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EAF4C3A"/>
    <w:multiLevelType w:val="multilevel"/>
    <w:tmpl w:val="8C368414"/>
    <w:lvl w:ilvl="0">
      <w:start w:val="1"/>
      <w:numFmt w:val="decimal"/>
      <w:lvlText w:val="(%1). "/>
      <w:lvlJc w:val="left"/>
      <w:pPr>
        <w:ind w:left="425" w:hanging="425"/>
      </w:pPr>
      <w:rPr>
        <w:rFonts w:ascii="宋体" w:eastAsia="宋体" w:hAnsi="宋体" w:hint="eastAsia"/>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5141766E"/>
    <w:multiLevelType w:val="multilevel"/>
    <w:tmpl w:val="84925956"/>
    <w:lvl w:ilvl="0">
      <w:start w:val="1"/>
      <w:numFmt w:val="decimal"/>
      <w:lvlText w:val="(%1). "/>
      <w:lvlJc w:val="left"/>
      <w:pPr>
        <w:ind w:left="425" w:hanging="425"/>
      </w:pPr>
      <w:rPr>
        <w:rFonts w:ascii="宋体" w:eastAsia="宋体" w:hAnsi="宋体" w:hint="eastAsia"/>
        <w:color w:val="000000" w:themeColor="text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B613679"/>
    <w:multiLevelType w:val="multilevel"/>
    <w:tmpl w:val="1490364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1">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14"/>
  </w:num>
  <w:num w:numId="3">
    <w:abstractNumId w:val="26"/>
  </w:num>
  <w:num w:numId="4">
    <w:abstractNumId w:val="33"/>
  </w:num>
  <w:num w:numId="5">
    <w:abstractNumId w:val="9"/>
  </w:num>
  <w:num w:numId="6">
    <w:abstractNumId w:val="42"/>
  </w:num>
  <w:num w:numId="7">
    <w:abstractNumId w:val="30"/>
  </w:num>
  <w:num w:numId="8">
    <w:abstractNumId w:val="58"/>
  </w:num>
  <w:num w:numId="9">
    <w:abstractNumId w:val="37"/>
  </w:num>
  <w:num w:numId="10">
    <w:abstractNumId w:val="16"/>
  </w:num>
  <w:num w:numId="11">
    <w:abstractNumId w:val="27"/>
  </w:num>
  <w:num w:numId="12">
    <w:abstractNumId w:val="43"/>
  </w:num>
  <w:num w:numId="13">
    <w:abstractNumId w:val="25"/>
  </w:num>
  <w:num w:numId="14">
    <w:abstractNumId w:val="1"/>
  </w:num>
  <w:num w:numId="15">
    <w:abstractNumId w:val="65"/>
  </w:num>
  <w:num w:numId="16">
    <w:abstractNumId w:val="66"/>
  </w:num>
  <w:num w:numId="17">
    <w:abstractNumId w:val="15"/>
  </w:num>
  <w:num w:numId="18">
    <w:abstractNumId w:val="6"/>
  </w:num>
  <w:num w:numId="19">
    <w:abstractNumId w:val="28"/>
  </w:num>
  <w:num w:numId="20">
    <w:abstractNumId w:val="56"/>
  </w:num>
  <w:num w:numId="21">
    <w:abstractNumId w:val="47"/>
  </w:num>
  <w:num w:numId="22">
    <w:abstractNumId w:val="39"/>
  </w:num>
  <w:num w:numId="23">
    <w:abstractNumId w:val="48"/>
  </w:num>
  <w:num w:numId="24">
    <w:abstractNumId w:val="67"/>
  </w:num>
  <w:num w:numId="25">
    <w:abstractNumId w:val="34"/>
  </w:num>
  <w:num w:numId="26">
    <w:abstractNumId w:val="0"/>
  </w:num>
  <w:num w:numId="27">
    <w:abstractNumId w:val="29"/>
  </w:num>
  <w:num w:numId="28">
    <w:abstractNumId w:val="19"/>
  </w:num>
  <w:num w:numId="29">
    <w:abstractNumId w:val="61"/>
  </w:num>
  <w:num w:numId="30">
    <w:abstractNumId w:val="3"/>
  </w:num>
  <w:num w:numId="31">
    <w:abstractNumId w:val="64"/>
  </w:num>
  <w:num w:numId="32">
    <w:abstractNumId w:val="12"/>
  </w:num>
  <w:num w:numId="33">
    <w:abstractNumId w:val="46"/>
  </w:num>
  <w:num w:numId="34">
    <w:abstractNumId w:val="62"/>
  </w:num>
  <w:num w:numId="35">
    <w:abstractNumId w:val="35"/>
  </w:num>
  <w:num w:numId="36">
    <w:abstractNumId w:val="60"/>
  </w:num>
  <w:num w:numId="37">
    <w:abstractNumId w:val="68"/>
  </w:num>
  <w:num w:numId="38">
    <w:abstractNumId w:val="40"/>
  </w:num>
  <w:num w:numId="39">
    <w:abstractNumId w:val="38"/>
  </w:num>
  <w:num w:numId="40">
    <w:abstractNumId w:val="41"/>
  </w:num>
  <w:num w:numId="41">
    <w:abstractNumId w:val="31"/>
  </w:num>
  <w:num w:numId="42">
    <w:abstractNumId w:val="5"/>
  </w:num>
  <w:num w:numId="43">
    <w:abstractNumId w:val="45"/>
  </w:num>
  <w:num w:numId="44">
    <w:abstractNumId w:val="59"/>
  </w:num>
  <w:num w:numId="45">
    <w:abstractNumId w:val="50"/>
  </w:num>
  <w:num w:numId="46">
    <w:abstractNumId w:val="44"/>
  </w:num>
  <w:num w:numId="47">
    <w:abstractNumId w:val="24"/>
  </w:num>
  <w:num w:numId="48">
    <w:abstractNumId w:val="52"/>
  </w:num>
  <w:num w:numId="49">
    <w:abstractNumId w:val="71"/>
  </w:num>
  <w:num w:numId="50">
    <w:abstractNumId w:val="51"/>
  </w:num>
  <w:num w:numId="51">
    <w:abstractNumId w:val="36"/>
  </w:num>
  <w:num w:numId="52">
    <w:abstractNumId w:val="49"/>
  </w:num>
  <w:num w:numId="53">
    <w:abstractNumId w:val="57"/>
  </w:num>
  <w:num w:numId="54">
    <w:abstractNumId w:val="17"/>
  </w:num>
  <w:num w:numId="55">
    <w:abstractNumId w:val="11"/>
  </w:num>
  <w:num w:numId="56">
    <w:abstractNumId w:val="7"/>
  </w:num>
  <w:num w:numId="57">
    <w:abstractNumId w:val="2"/>
  </w:num>
  <w:num w:numId="58">
    <w:abstractNumId w:val="55"/>
  </w:num>
  <w:num w:numId="59">
    <w:abstractNumId w:val="23"/>
  </w:num>
  <w:num w:numId="60">
    <w:abstractNumId w:val="70"/>
  </w:num>
  <w:num w:numId="61">
    <w:abstractNumId w:val="69"/>
  </w:num>
  <w:num w:numId="62">
    <w:abstractNumId w:val="10"/>
  </w:num>
  <w:num w:numId="63">
    <w:abstractNumId w:val="32"/>
  </w:num>
  <w:num w:numId="64">
    <w:abstractNumId w:val="21"/>
  </w:num>
  <w:num w:numId="65">
    <w:abstractNumId w:val="13"/>
  </w:num>
  <w:num w:numId="66">
    <w:abstractNumId w:val="22"/>
  </w:num>
  <w:num w:numId="67">
    <w:abstractNumId w:val="63"/>
  </w:num>
  <w:num w:numId="68">
    <w:abstractNumId w:val="53"/>
  </w:num>
  <w:num w:numId="69">
    <w:abstractNumId w:val="8"/>
  </w:num>
  <w:num w:numId="70">
    <w:abstractNumId w:val="54"/>
  </w:num>
  <w:num w:numId="71">
    <w:abstractNumId w:val="20"/>
  </w:num>
  <w:num w:numId="72">
    <w:abstractNumId w:val="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102D"/>
    <w:rsid w:val="00001469"/>
    <w:rsid w:val="00001B33"/>
    <w:rsid w:val="00001E8C"/>
    <w:rsid w:val="0000230E"/>
    <w:rsid w:val="000028BC"/>
    <w:rsid w:val="00002973"/>
    <w:rsid w:val="000029BC"/>
    <w:rsid w:val="0000322B"/>
    <w:rsid w:val="000033A6"/>
    <w:rsid w:val="0000372D"/>
    <w:rsid w:val="00003C39"/>
    <w:rsid w:val="0000464C"/>
    <w:rsid w:val="000048B5"/>
    <w:rsid w:val="00004ADF"/>
    <w:rsid w:val="00004E58"/>
    <w:rsid w:val="00005071"/>
    <w:rsid w:val="0000568D"/>
    <w:rsid w:val="000061CF"/>
    <w:rsid w:val="00007207"/>
    <w:rsid w:val="00007BBD"/>
    <w:rsid w:val="00010147"/>
    <w:rsid w:val="0001033D"/>
    <w:rsid w:val="0001046B"/>
    <w:rsid w:val="000121BF"/>
    <w:rsid w:val="000122EE"/>
    <w:rsid w:val="00012AFC"/>
    <w:rsid w:val="000130AF"/>
    <w:rsid w:val="000133F7"/>
    <w:rsid w:val="000139E7"/>
    <w:rsid w:val="00013F9E"/>
    <w:rsid w:val="00013FF0"/>
    <w:rsid w:val="000140AF"/>
    <w:rsid w:val="00014263"/>
    <w:rsid w:val="00014850"/>
    <w:rsid w:val="0001497A"/>
    <w:rsid w:val="00014DF5"/>
    <w:rsid w:val="000155A0"/>
    <w:rsid w:val="00015DF7"/>
    <w:rsid w:val="00016321"/>
    <w:rsid w:val="00016D21"/>
    <w:rsid w:val="000176B6"/>
    <w:rsid w:val="00017D54"/>
    <w:rsid w:val="00020074"/>
    <w:rsid w:val="000203A5"/>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E29"/>
    <w:rsid w:val="00025EAF"/>
    <w:rsid w:val="0002612F"/>
    <w:rsid w:val="00026A17"/>
    <w:rsid w:val="00027348"/>
    <w:rsid w:val="000275C9"/>
    <w:rsid w:val="0003058D"/>
    <w:rsid w:val="0003137E"/>
    <w:rsid w:val="00031700"/>
    <w:rsid w:val="000317CB"/>
    <w:rsid w:val="000317E9"/>
    <w:rsid w:val="00031B72"/>
    <w:rsid w:val="00031BC3"/>
    <w:rsid w:val="0003243D"/>
    <w:rsid w:val="00032BA9"/>
    <w:rsid w:val="00032FA8"/>
    <w:rsid w:val="00033EBB"/>
    <w:rsid w:val="0003408C"/>
    <w:rsid w:val="000343F2"/>
    <w:rsid w:val="0003468B"/>
    <w:rsid w:val="00034C0D"/>
    <w:rsid w:val="00034C3D"/>
    <w:rsid w:val="00035352"/>
    <w:rsid w:val="00035464"/>
    <w:rsid w:val="0003626E"/>
    <w:rsid w:val="00036357"/>
    <w:rsid w:val="00036813"/>
    <w:rsid w:val="00037DB8"/>
    <w:rsid w:val="00037EBC"/>
    <w:rsid w:val="00040830"/>
    <w:rsid w:val="000411AF"/>
    <w:rsid w:val="0004146D"/>
    <w:rsid w:val="00041525"/>
    <w:rsid w:val="00041800"/>
    <w:rsid w:val="00041AC3"/>
    <w:rsid w:val="00042574"/>
    <w:rsid w:val="0004294C"/>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8DA"/>
    <w:rsid w:val="00046B18"/>
    <w:rsid w:val="00046BF9"/>
    <w:rsid w:val="00046C4A"/>
    <w:rsid w:val="00046DD2"/>
    <w:rsid w:val="000474D7"/>
    <w:rsid w:val="00047621"/>
    <w:rsid w:val="000500E7"/>
    <w:rsid w:val="000501F1"/>
    <w:rsid w:val="00050236"/>
    <w:rsid w:val="00050420"/>
    <w:rsid w:val="000505C7"/>
    <w:rsid w:val="000517E2"/>
    <w:rsid w:val="00051BE5"/>
    <w:rsid w:val="00052178"/>
    <w:rsid w:val="000526A4"/>
    <w:rsid w:val="00052B89"/>
    <w:rsid w:val="00052D38"/>
    <w:rsid w:val="00053E2E"/>
    <w:rsid w:val="00053F3F"/>
    <w:rsid w:val="00054612"/>
    <w:rsid w:val="0005486C"/>
    <w:rsid w:val="00054C14"/>
    <w:rsid w:val="00054D34"/>
    <w:rsid w:val="00055534"/>
    <w:rsid w:val="00055816"/>
    <w:rsid w:val="00055C3F"/>
    <w:rsid w:val="000561D7"/>
    <w:rsid w:val="000562C7"/>
    <w:rsid w:val="000569CC"/>
    <w:rsid w:val="00056B8B"/>
    <w:rsid w:val="000578C2"/>
    <w:rsid w:val="00057AD2"/>
    <w:rsid w:val="0006013C"/>
    <w:rsid w:val="00060342"/>
    <w:rsid w:val="000604A6"/>
    <w:rsid w:val="00060C85"/>
    <w:rsid w:val="00062017"/>
    <w:rsid w:val="0006271B"/>
    <w:rsid w:val="0006271F"/>
    <w:rsid w:val="00062AA3"/>
    <w:rsid w:val="00062D8E"/>
    <w:rsid w:val="00063342"/>
    <w:rsid w:val="000636DE"/>
    <w:rsid w:val="00063893"/>
    <w:rsid w:val="000639D3"/>
    <w:rsid w:val="00063A04"/>
    <w:rsid w:val="00063EE6"/>
    <w:rsid w:val="0006405A"/>
    <w:rsid w:val="0006463F"/>
    <w:rsid w:val="00064ADF"/>
    <w:rsid w:val="00065914"/>
    <w:rsid w:val="00065B7B"/>
    <w:rsid w:val="00065D51"/>
    <w:rsid w:val="00066B5B"/>
    <w:rsid w:val="00066C7F"/>
    <w:rsid w:val="00066F8C"/>
    <w:rsid w:val="000670E4"/>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C45"/>
    <w:rsid w:val="00075E3A"/>
    <w:rsid w:val="00075E54"/>
    <w:rsid w:val="00076117"/>
    <w:rsid w:val="000764FD"/>
    <w:rsid w:val="00076ED2"/>
    <w:rsid w:val="00077397"/>
    <w:rsid w:val="000776CC"/>
    <w:rsid w:val="000778E2"/>
    <w:rsid w:val="00080509"/>
    <w:rsid w:val="000805CC"/>
    <w:rsid w:val="000808F7"/>
    <w:rsid w:val="0008095D"/>
    <w:rsid w:val="00080A0F"/>
    <w:rsid w:val="00081D4A"/>
    <w:rsid w:val="0008231D"/>
    <w:rsid w:val="00082700"/>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C6B"/>
    <w:rsid w:val="000866A2"/>
    <w:rsid w:val="000868AD"/>
    <w:rsid w:val="000872AC"/>
    <w:rsid w:val="000877EF"/>
    <w:rsid w:val="00087B6F"/>
    <w:rsid w:val="00087DD0"/>
    <w:rsid w:val="00090454"/>
    <w:rsid w:val="00090ADC"/>
    <w:rsid w:val="00090C35"/>
    <w:rsid w:val="0009141B"/>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1D6"/>
    <w:rsid w:val="00095382"/>
    <w:rsid w:val="00095388"/>
    <w:rsid w:val="000955B9"/>
    <w:rsid w:val="00095CD6"/>
    <w:rsid w:val="00095EAF"/>
    <w:rsid w:val="000960F5"/>
    <w:rsid w:val="00096746"/>
    <w:rsid w:val="00096E12"/>
    <w:rsid w:val="00097054"/>
    <w:rsid w:val="00097097"/>
    <w:rsid w:val="000974B2"/>
    <w:rsid w:val="000975B1"/>
    <w:rsid w:val="000976C1"/>
    <w:rsid w:val="00097B67"/>
    <w:rsid w:val="00097D61"/>
    <w:rsid w:val="00097E3C"/>
    <w:rsid w:val="000A04A2"/>
    <w:rsid w:val="000A0989"/>
    <w:rsid w:val="000A0A6F"/>
    <w:rsid w:val="000A1026"/>
    <w:rsid w:val="000A1547"/>
    <w:rsid w:val="000A199C"/>
    <w:rsid w:val="000A1CBE"/>
    <w:rsid w:val="000A4309"/>
    <w:rsid w:val="000A4AE5"/>
    <w:rsid w:val="000A4C9E"/>
    <w:rsid w:val="000A5126"/>
    <w:rsid w:val="000A5A58"/>
    <w:rsid w:val="000A6410"/>
    <w:rsid w:val="000A67B6"/>
    <w:rsid w:val="000A6A70"/>
    <w:rsid w:val="000A6AAF"/>
    <w:rsid w:val="000A6F48"/>
    <w:rsid w:val="000A700E"/>
    <w:rsid w:val="000A7216"/>
    <w:rsid w:val="000A74D2"/>
    <w:rsid w:val="000A7616"/>
    <w:rsid w:val="000A78D8"/>
    <w:rsid w:val="000B0362"/>
    <w:rsid w:val="000B0EE6"/>
    <w:rsid w:val="000B1274"/>
    <w:rsid w:val="000B1AD4"/>
    <w:rsid w:val="000B1BAD"/>
    <w:rsid w:val="000B1DB7"/>
    <w:rsid w:val="000B2333"/>
    <w:rsid w:val="000B23C8"/>
    <w:rsid w:val="000B28AE"/>
    <w:rsid w:val="000B28F3"/>
    <w:rsid w:val="000B31E0"/>
    <w:rsid w:val="000B3557"/>
    <w:rsid w:val="000B3BA1"/>
    <w:rsid w:val="000B3C1D"/>
    <w:rsid w:val="000B4A82"/>
    <w:rsid w:val="000B4B18"/>
    <w:rsid w:val="000B4BDA"/>
    <w:rsid w:val="000B5098"/>
    <w:rsid w:val="000B5590"/>
    <w:rsid w:val="000B5992"/>
    <w:rsid w:val="000B6554"/>
    <w:rsid w:val="000B6B2E"/>
    <w:rsid w:val="000B6BC7"/>
    <w:rsid w:val="000B6C66"/>
    <w:rsid w:val="000B717E"/>
    <w:rsid w:val="000C0519"/>
    <w:rsid w:val="000C0D45"/>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B58"/>
    <w:rsid w:val="000C5B78"/>
    <w:rsid w:val="000C60FC"/>
    <w:rsid w:val="000C63C4"/>
    <w:rsid w:val="000C6560"/>
    <w:rsid w:val="000C698C"/>
    <w:rsid w:val="000C6A05"/>
    <w:rsid w:val="000C6DAE"/>
    <w:rsid w:val="000C7371"/>
    <w:rsid w:val="000C7889"/>
    <w:rsid w:val="000C7C71"/>
    <w:rsid w:val="000C7D9C"/>
    <w:rsid w:val="000C7DF8"/>
    <w:rsid w:val="000D0439"/>
    <w:rsid w:val="000D057C"/>
    <w:rsid w:val="000D0BE9"/>
    <w:rsid w:val="000D0E23"/>
    <w:rsid w:val="000D1028"/>
    <w:rsid w:val="000D14E3"/>
    <w:rsid w:val="000D15CB"/>
    <w:rsid w:val="000D26CD"/>
    <w:rsid w:val="000D28CF"/>
    <w:rsid w:val="000D2C5E"/>
    <w:rsid w:val="000D2F52"/>
    <w:rsid w:val="000D3B03"/>
    <w:rsid w:val="000D3B07"/>
    <w:rsid w:val="000D49EB"/>
    <w:rsid w:val="000D5454"/>
    <w:rsid w:val="000D55C3"/>
    <w:rsid w:val="000D5A34"/>
    <w:rsid w:val="000D5D3B"/>
    <w:rsid w:val="000D5D86"/>
    <w:rsid w:val="000D5DC0"/>
    <w:rsid w:val="000D61FD"/>
    <w:rsid w:val="000D636E"/>
    <w:rsid w:val="000D6BB2"/>
    <w:rsid w:val="000D6BCB"/>
    <w:rsid w:val="000D6D8F"/>
    <w:rsid w:val="000D7213"/>
    <w:rsid w:val="000D7307"/>
    <w:rsid w:val="000D7617"/>
    <w:rsid w:val="000D77D1"/>
    <w:rsid w:val="000D7885"/>
    <w:rsid w:val="000D7ABF"/>
    <w:rsid w:val="000E0052"/>
    <w:rsid w:val="000E01A1"/>
    <w:rsid w:val="000E0C83"/>
    <w:rsid w:val="000E0EB6"/>
    <w:rsid w:val="000E1521"/>
    <w:rsid w:val="000E15A7"/>
    <w:rsid w:val="000E165C"/>
    <w:rsid w:val="000E17B3"/>
    <w:rsid w:val="000E18FC"/>
    <w:rsid w:val="000E1E69"/>
    <w:rsid w:val="000E1F6C"/>
    <w:rsid w:val="000E2820"/>
    <w:rsid w:val="000E2BE4"/>
    <w:rsid w:val="000E34CD"/>
    <w:rsid w:val="000E35F2"/>
    <w:rsid w:val="000E3894"/>
    <w:rsid w:val="000E3BB8"/>
    <w:rsid w:val="000E3D2D"/>
    <w:rsid w:val="000E41A3"/>
    <w:rsid w:val="000E4352"/>
    <w:rsid w:val="000E4C33"/>
    <w:rsid w:val="000E518E"/>
    <w:rsid w:val="000E567C"/>
    <w:rsid w:val="000E56D0"/>
    <w:rsid w:val="000E5B46"/>
    <w:rsid w:val="000E6C67"/>
    <w:rsid w:val="000E6CD7"/>
    <w:rsid w:val="000E6F8A"/>
    <w:rsid w:val="000E70DA"/>
    <w:rsid w:val="000E7291"/>
    <w:rsid w:val="000E7A93"/>
    <w:rsid w:val="000E7F24"/>
    <w:rsid w:val="000F025D"/>
    <w:rsid w:val="000F0456"/>
    <w:rsid w:val="000F04EC"/>
    <w:rsid w:val="000F0542"/>
    <w:rsid w:val="000F0CF0"/>
    <w:rsid w:val="000F192B"/>
    <w:rsid w:val="000F2990"/>
    <w:rsid w:val="000F2A73"/>
    <w:rsid w:val="000F3016"/>
    <w:rsid w:val="000F3044"/>
    <w:rsid w:val="000F3234"/>
    <w:rsid w:val="000F42F3"/>
    <w:rsid w:val="000F438A"/>
    <w:rsid w:val="000F460F"/>
    <w:rsid w:val="000F49E8"/>
    <w:rsid w:val="000F509F"/>
    <w:rsid w:val="000F52DA"/>
    <w:rsid w:val="000F59FB"/>
    <w:rsid w:val="000F5E14"/>
    <w:rsid w:val="000F6058"/>
    <w:rsid w:val="000F6939"/>
    <w:rsid w:val="000F6B1C"/>
    <w:rsid w:val="000F6E38"/>
    <w:rsid w:val="000F6EE3"/>
    <w:rsid w:val="000F7633"/>
    <w:rsid w:val="000F7CB8"/>
    <w:rsid w:val="000F7D3C"/>
    <w:rsid w:val="00100112"/>
    <w:rsid w:val="0010063A"/>
    <w:rsid w:val="001007FD"/>
    <w:rsid w:val="00100C07"/>
    <w:rsid w:val="00101376"/>
    <w:rsid w:val="00101B38"/>
    <w:rsid w:val="001022D3"/>
    <w:rsid w:val="001026CF"/>
    <w:rsid w:val="0010345C"/>
    <w:rsid w:val="001036AD"/>
    <w:rsid w:val="001038D1"/>
    <w:rsid w:val="00103BDD"/>
    <w:rsid w:val="00104087"/>
    <w:rsid w:val="001044B7"/>
    <w:rsid w:val="001044EA"/>
    <w:rsid w:val="001048FE"/>
    <w:rsid w:val="00105238"/>
    <w:rsid w:val="00105921"/>
    <w:rsid w:val="001059DB"/>
    <w:rsid w:val="00105F72"/>
    <w:rsid w:val="00107599"/>
    <w:rsid w:val="0010795D"/>
    <w:rsid w:val="00107A8E"/>
    <w:rsid w:val="00107CD9"/>
    <w:rsid w:val="0011023E"/>
    <w:rsid w:val="001102D3"/>
    <w:rsid w:val="00110717"/>
    <w:rsid w:val="00110D00"/>
    <w:rsid w:val="001116D4"/>
    <w:rsid w:val="00111BAC"/>
    <w:rsid w:val="00111D4E"/>
    <w:rsid w:val="00111E23"/>
    <w:rsid w:val="001126AB"/>
    <w:rsid w:val="001127CC"/>
    <w:rsid w:val="001133FC"/>
    <w:rsid w:val="001137A6"/>
    <w:rsid w:val="001139E6"/>
    <w:rsid w:val="00114189"/>
    <w:rsid w:val="00114C59"/>
    <w:rsid w:val="00114F3A"/>
    <w:rsid w:val="00115730"/>
    <w:rsid w:val="0011587B"/>
    <w:rsid w:val="00116051"/>
    <w:rsid w:val="001165AE"/>
    <w:rsid w:val="001167C6"/>
    <w:rsid w:val="001167C8"/>
    <w:rsid w:val="00116934"/>
    <w:rsid w:val="00116B75"/>
    <w:rsid w:val="00116D81"/>
    <w:rsid w:val="001173A8"/>
    <w:rsid w:val="00117404"/>
    <w:rsid w:val="0012016D"/>
    <w:rsid w:val="001203D4"/>
    <w:rsid w:val="0012063F"/>
    <w:rsid w:val="00120A6A"/>
    <w:rsid w:val="0012158F"/>
    <w:rsid w:val="0012188F"/>
    <w:rsid w:val="00122BA4"/>
    <w:rsid w:val="001230F3"/>
    <w:rsid w:val="001234DF"/>
    <w:rsid w:val="00123F0A"/>
    <w:rsid w:val="00124C57"/>
    <w:rsid w:val="001252F2"/>
    <w:rsid w:val="00125470"/>
    <w:rsid w:val="00125EEF"/>
    <w:rsid w:val="0012608D"/>
    <w:rsid w:val="00126125"/>
    <w:rsid w:val="001262C8"/>
    <w:rsid w:val="00126CBD"/>
    <w:rsid w:val="00127157"/>
    <w:rsid w:val="001272F9"/>
    <w:rsid w:val="001273FD"/>
    <w:rsid w:val="001279A4"/>
    <w:rsid w:val="00127E76"/>
    <w:rsid w:val="001304AD"/>
    <w:rsid w:val="00130697"/>
    <w:rsid w:val="00130D6C"/>
    <w:rsid w:val="00130DE5"/>
    <w:rsid w:val="0013119E"/>
    <w:rsid w:val="00131652"/>
    <w:rsid w:val="0013204C"/>
    <w:rsid w:val="001321A5"/>
    <w:rsid w:val="00132615"/>
    <w:rsid w:val="00132A09"/>
    <w:rsid w:val="00132A1B"/>
    <w:rsid w:val="0013309F"/>
    <w:rsid w:val="00133139"/>
    <w:rsid w:val="001332D2"/>
    <w:rsid w:val="0013379B"/>
    <w:rsid w:val="00133BDB"/>
    <w:rsid w:val="00133E33"/>
    <w:rsid w:val="001346BE"/>
    <w:rsid w:val="00134E3C"/>
    <w:rsid w:val="00135556"/>
    <w:rsid w:val="0013555C"/>
    <w:rsid w:val="0013565E"/>
    <w:rsid w:val="00135FBD"/>
    <w:rsid w:val="00136A9A"/>
    <w:rsid w:val="001372F3"/>
    <w:rsid w:val="00137861"/>
    <w:rsid w:val="00137C75"/>
    <w:rsid w:val="001406FF"/>
    <w:rsid w:val="0014081B"/>
    <w:rsid w:val="00140BD7"/>
    <w:rsid w:val="00140D9B"/>
    <w:rsid w:val="00140E08"/>
    <w:rsid w:val="00141331"/>
    <w:rsid w:val="00141BE5"/>
    <w:rsid w:val="00142014"/>
    <w:rsid w:val="001420C3"/>
    <w:rsid w:val="0014231A"/>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0F7"/>
    <w:rsid w:val="00147584"/>
    <w:rsid w:val="00147900"/>
    <w:rsid w:val="00147BFC"/>
    <w:rsid w:val="00147DB1"/>
    <w:rsid w:val="001508C9"/>
    <w:rsid w:val="00150B1D"/>
    <w:rsid w:val="00150E78"/>
    <w:rsid w:val="001511B5"/>
    <w:rsid w:val="0015138B"/>
    <w:rsid w:val="0015156E"/>
    <w:rsid w:val="0015159B"/>
    <w:rsid w:val="001516EE"/>
    <w:rsid w:val="00151EEF"/>
    <w:rsid w:val="00152156"/>
    <w:rsid w:val="00152FE0"/>
    <w:rsid w:val="00153F4B"/>
    <w:rsid w:val="001541EB"/>
    <w:rsid w:val="001543D4"/>
    <w:rsid w:val="0015445C"/>
    <w:rsid w:val="0015450F"/>
    <w:rsid w:val="00154B6D"/>
    <w:rsid w:val="00154BD7"/>
    <w:rsid w:val="00154E9A"/>
    <w:rsid w:val="0015523D"/>
    <w:rsid w:val="00155FB6"/>
    <w:rsid w:val="00156C03"/>
    <w:rsid w:val="00156F5B"/>
    <w:rsid w:val="00157106"/>
    <w:rsid w:val="00157457"/>
    <w:rsid w:val="0015748D"/>
    <w:rsid w:val="001575B8"/>
    <w:rsid w:val="001575F4"/>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46BF"/>
    <w:rsid w:val="00165FED"/>
    <w:rsid w:val="001662C0"/>
    <w:rsid w:val="001667A9"/>
    <w:rsid w:val="00167185"/>
    <w:rsid w:val="00167739"/>
    <w:rsid w:val="00170327"/>
    <w:rsid w:val="00170450"/>
    <w:rsid w:val="00170650"/>
    <w:rsid w:val="0017134C"/>
    <w:rsid w:val="001715BD"/>
    <w:rsid w:val="00172B99"/>
    <w:rsid w:val="00173329"/>
    <w:rsid w:val="00173583"/>
    <w:rsid w:val="001737BF"/>
    <w:rsid w:val="00173821"/>
    <w:rsid w:val="001754A4"/>
    <w:rsid w:val="00175A98"/>
    <w:rsid w:val="00176294"/>
    <w:rsid w:val="00176395"/>
    <w:rsid w:val="0017692B"/>
    <w:rsid w:val="00176E6E"/>
    <w:rsid w:val="00176E78"/>
    <w:rsid w:val="00177D11"/>
    <w:rsid w:val="00177F7C"/>
    <w:rsid w:val="00180E29"/>
    <w:rsid w:val="001815B8"/>
    <w:rsid w:val="001816A6"/>
    <w:rsid w:val="0018228D"/>
    <w:rsid w:val="00182367"/>
    <w:rsid w:val="001826DB"/>
    <w:rsid w:val="0018280C"/>
    <w:rsid w:val="00182BAC"/>
    <w:rsid w:val="0018313C"/>
    <w:rsid w:val="00183957"/>
    <w:rsid w:val="0018413C"/>
    <w:rsid w:val="001844E5"/>
    <w:rsid w:val="00184530"/>
    <w:rsid w:val="001847E6"/>
    <w:rsid w:val="00185085"/>
    <w:rsid w:val="001851BD"/>
    <w:rsid w:val="00185D0E"/>
    <w:rsid w:val="00186113"/>
    <w:rsid w:val="00186249"/>
    <w:rsid w:val="00186A2D"/>
    <w:rsid w:val="00186C23"/>
    <w:rsid w:val="00186F1C"/>
    <w:rsid w:val="00187858"/>
    <w:rsid w:val="001878D9"/>
    <w:rsid w:val="0019008D"/>
    <w:rsid w:val="0019022B"/>
    <w:rsid w:val="0019037D"/>
    <w:rsid w:val="0019126B"/>
    <w:rsid w:val="00191C4F"/>
    <w:rsid w:val="00191CAC"/>
    <w:rsid w:val="001921F0"/>
    <w:rsid w:val="00192350"/>
    <w:rsid w:val="00192474"/>
    <w:rsid w:val="00192CCC"/>
    <w:rsid w:val="00193278"/>
    <w:rsid w:val="0019388E"/>
    <w:rsid w:val="00193C5E"/>
    <w:rsid w:val="00194F95"/>
    <w:rsid w:val="00195857"/>
    <w:rsid w:val="00195A1C"/>
    <w:rsid w:val="00195B73"/>
    <w:rsid w:val="00195DE7"/>
    <w:rsid w:val="00195DFE"/>
    <w:rsid w:val="00196123"/>
    <w:rsid w:val="00196E4C"/>
    <w:rsid w:val="00196F3D"/>
    <w:rsid w:val="0019711B"/>
    <w:rsid w:val="001976BC"/>
    <w:rsid w:val="0019788A"/>
    <w:rsid w:val="0019799A"/>
    <w:rsid w:val="00197A7E"/>
    <w:rsid w:val="00197C0F"/>
    <w:rsid w:val="001A02FE"/>
    <w:rsid w:val="001A0769"/>
    <w:rsid w:val="001A0BFC"/>
    <w:rsid w:val="001A0F7A"/>
    <w:rsid w:val="001A116E"/>
    <w:rsid w:val="001A1A11"/>
    <w:rsid w:val="001A1DD4"/>
    <w:rsid w:val="001A2056"/>
    <w:rsid w:val="001A2255"/>
    <w:rsid w:val="001A25C7"/>
    <w:rsid w:val="001A26F2"/>
    <w:rsid w:val="001A27A6"/>
    <w:rsid w:val="001A2AD1"/>
    <w:rsid w:val="001A3215"/>
    <w:rsid w:val="001A3375"/>
    <w:rsid w:val="001A35C2"/>
    <w:rsid w:val="001A3637"/>
    <w:rsid w:val="001A37C6"/>
    <w:rsid w:val="001A3A1D"/>
    <w:rsid w:val="001A3C77"/>
    <w:rsid w:val="001A409E"/>
    <w:rsid w:val="001A4780"/>
    <w:rsid w:val="001A4B57"/>
    <w:rsid w:val="001A5C8D"/>
    <w:rsid w:val="001A6342"/>
    <w:rsid w:val="001A652B"/>
    <w:rsid w:val="001A657D"/>
    <w:rsid w:val="001A7F1C"/>
    <w:rsid w:val="001B0143"/>
    <w:rsid w:val="001B0472"/>
    <w:rsid w:val="001B06B5"/>
    <w:rsid w:val="001B0B8E"/>
    <w:rsid w:val="001B102B"/>
    <w:rsid w:val="001B11CD"/>
    <w:rsid w:val="001B19D7"/>
    <w:rsid w:val="001B1B4D"/>
    <w:rsid w:val="001B1D8E"/>
    <w:rsid w:val="001B20B4"/>
    <w:rsid w:val="001B21B7"/>
    <w:rsid w:val="001B25DC"/>
    <w:rsid w:val="001B2678"/>
    <w:rsid w:val="001B3612"/>
    <w:rsid w:val="001B40F8"/>
    <w:rsid w:val="001B55DF"/>
    <w:rsid w:val="001B5C6F"/>
    <w:rsid w:val="001B5EAC"/>
    <w:rsid w:val="001B616C"/>
    <w:rsid w:val="001B627A"/>
    <w:rsid w:val="001B6C5E"/>
    <w:rsid w:val="001B72B5"/>
    <w:rsid w:val="001B75FB"/>
    <w:rsid w:val="001B76F4"/>
    <w:rsid w:val="001B77C3"/>
    <w:rsid w:val="001C0611"/>
    <w:rsid w:val="001C114E"/>
    <w:rsid w:val="001C1BF1"/>
    <w:rsid w:val="001C1EEF"/>
    <w:rsid w:val="001C24BF"/>
    <w:rsid w:val="001C2900"/>
    <w:rsid w:val="001C2BDA"/>
    <w:rsid w:val="001C2C05"/>
    <w:rsid w:val="001C2C46"/>
    <w:rsid w:val="001C3C8B"/>
    <w:rsid w:val="001C3F9F"/>
    <w:rsid w:val="001C4172"/>
    <w:rsid w:val="001C41F9"/>
    <w:rsid w:val="001C499B"/>
    <w:rsid w:val="001C4AC0"/>
    <w:rsid w:val="001C4B0F"/>
    <w:rsid w:val="001C4F2F"/>
    <w:rsid w:val="001C5048"/>
    <w:rsid w:val="001C5504"/>
    <w:rsid w:val="001C62B5"/>
    <w:rsid w:val="001C685A"/>
    <w:rsid w:val="001C6E80"/>
    <w:rsid w:val="001C70C3"/>
    <w:rsid w:val="001C7153"/>
    <w:rsid w:val="001C78B4"/>
    <w:rsid w:val="001C7BD4"/>
    <w:rsid w:val="001C7CA1"/>
    <w:rsid w:val="001D09D0"/>
    <w:rsid w:val="001D14AC"/>
    <w:rsid w:val="001D169E"/>
    <w:rsid w:val="001D19A9"/>
    <w:rsid w:val="001D1AF1"/>
    <w:rsid w:val="001D2208"/>
    <w:rsid w:val="001D25CB"/>
    <w:rsid w:val="001D285A"/>
    <w:rsid w:val="001D2ABC"/>
    <w:rsid w:val="001D2C3C"/>
    <w:rsid w:val="001D3318"/>
    <w:rsid w:val="001D371D"/>
    <w:rsid w:val="001D38C2"/>
    <w:rsid w:val="001D46DF"/>
    <w:rsid w:val="001D48A4"/>
    <w:rsid w:val="001D5589"/>
    <w:rsid w:val="001D599D"/>
    <w:rsid w:val="001D6BB4"/>
    <w:rsid w:val="001D6C22"/>
    <w:rsid w:val="001D70BF"/>
    <w:rsid w:val="001D7BCD"/>
    <w:rsid w:val="001E00D9"/>
    <w:rsid w:val="001E04DE"/>
    <w:rsid w:val="001E05B5"/>
    <w:rsid w:val="001E0A77"/>
    <w:rsid w:val="001E0F47"/>
    <w:rsid w:val="001E13C5"/>
    <w:rsid w:val="001E18AC"/>
    <w:rsid w:val="001E1926"/>
    <w:rsid w:val="001E24B5"/>
    <w:rsid w:val="001E2729"/>
    <w:rsid w:val="001E27EC"/>
    <w:rsid w:val="001E2E8E"/>
    <w:rsid w:val="001E35B2"/>
    <w:rsid w:val="001E35BF"/>
    <w:rsid w:val="001E35D2"/>
    <w:rsid w:val="001E37CF"/>
    <w:rsid w:val="001E4B1D"/>
    <w:rsid w:val="001E5479"/>
    <w:rsid w:val="001E55CD"/>
    <w:rsid w:val="001E5737"/>
    <w:rsid w:val="001E5F29"/>
    <w:rsid w:val="001E6802"/>
    <w:rsid w:val="001E6B0E"/>
    <w:rsid w:val="001E6D5D"/>
    <w:rsid w:val="001E7E60"/>
    <w:rsid w:val="001F018E"/>
    <w:rsid w:val="001F019F"/>
    <w:rsid w:val="001F07B9"/>
    <w:rsid w:val="001F09C2"/>
    <w:rsid w:val="001F0B04"/>
    <w:rsid w:val="001F0C13"/>
    <w:rsid w:val="001F126D"/>
    <w:rsid w:val="001F157A"/>
    <w:rsid w:val="001F1868"/>
    <w:rsid w:val="001F1A82"/>
    <w:rsid w:val="001F294E"/>
    <w:rsid w:val="001F2A1C"/>
    <w:rsid w:val="001F2A57"/>
    <w:rsid w:val="001F2DCA"/>
    <w:rsid w:val="001F30EE"/>
    <w:rsid w:val="001F3221"/>
    <w:rsid w:val="001F33A0"/>
    <w:rsid w:val="001F3AE4"/>
    <w:rsid w:val="001F3C0E"/>
    <w:rsid w:val="001F3C4B"/>
    <w:rsid w:val="001F3E2C"/>
    <w:rsid w:val="001F4B16"/>
    <w:rsid w:val="001F4C39"/>
    <w:rsid w:val="001F65A3"/>
    <w:rsid w:val="001F6856"/>
    <w:rsid w:val="001F73D9"/>
    <w:rsid w:val="001F7478"/>
    <w:rsid w:val="001F7EDD"/>
    <w:rsid w:val="001F7FCA"/>
    <w:rsid w:val="00200212"/>
    <w:rsid w:val="002008BE"/>
    <w:rsid w:val="0020111B"/>
    <w:rsid w:val="002016DE"/>
    <w:rsid w:val="002019C7"/>
    <w:rsid w:val="00201F2D"/>
    <w:rsid w:val="00201FE8"/>
    <w:rsid w:val="002024FC"/>
    <w:rsid w:val="0020264D"/>
    <w:rsid w:val="002027BD"/>
    <w:rsid w:val="00202936"/>
    <w:rsid w:val="00202AE4"/>
    <w:rsid w:val="002031C1"/>
    <w:rsid w:val="00203830"/>
    <w:rsid w:val="00203C7C"/>
    <w:rsid w:val="00203D79"/>
    <w:rsid w:val="00204411"/>
    <w:rsid w:val="002051D4"/>
    <w:rsid w:val="00205758"/>
    <w:rsid w:val="00205B56"/>
    <w:rsid w:val="00205C40"/>
    <w:rsid w:val="00205EF7"/>
    <w:rsid w:val="0020640C"/>
    <w:rsid w:val="002069B7"/>
    <w:rsid w:val="00206B72"/>
    <w:rsid w:val="00206F81"/>
    <w:rsid w:val="00207016"/>
    <w:rsid w:val="00207622"/>
    <w:rsid w:val="002104A6"/>
    <w:rsid w:val="00210673"/>
    <w:rsid w:val="00210D2D"/>
    <w:rsid w:val="0021164B"/>
    <w:rsid w:val="00211CA5"/>
    <w:rsid w:val="002121E4"/>
    <w:rsid w:val="0021222A"/>
    <w:rsid w:val="002125F9"/>
    <w:rsid w:val="002125FF"/>
    <w:rsid w:val="00212C1C"/>
    <w:rsid w:val="00213330"/>
    <w:rsid w:val="002137DF"/>
    <w:rsid w:val="00213D3C"/>
    <w:rsid w:val="00214143"/>
    <w:rsid w:val="0021448A"/>
    <w:rsid w:val="002146DA"/>
    <w:rsid w:val="00214773"/>
    <w:rsid w:val="00214C55"/>
    <w:rsid w:val="00214FEB"/>
    <w:rsid w:val="0021514C"/>
    <w:rsid w:val="00215773"/>
    <w:rsid w:val="00215B62"/>
    <w:rsid w:val="00216014"/>
    <w:rsid w:val="00216207"/>
    <w:rsid w:val="002168AE"/>
    <w:rsid w:val="00216C14"/>
    <w:rsid w:val="00216E8F"/>
    <w:rsid w:val="00217811"/>
    <w:rsid w:val="00220E16"/>
    <w:rsid w:val="00221055"/>
    <w:rsid w:val="00221421"/>
    <w:rsid w:val="00221450"/>
    <w:rsid w:val="002214C9"/>
    <w:rsid w:val="00221D4E"/>
    <w:rsid w:val="00221EF8"/>
    <w:rsid w:val="00221F4F"/>
    <w:rsid w:val="002224A3"/>
    <w:rsid w:val="00224104"/>
    <w:rsid w:val="00224B4D"/>
    <w:rsid w:val="00224DB1"/>
    <w:rsid w:val="00225079"/>
    <w:rsid w:val="002252F7"/>
    <w:rsid w:val="0022588B"/>
    <w:rsid w:val="0022618F"/>
    <w:rsid w:val="00226B61"/>
    <w:rsid w:val="00226C0B"/>
    <w:rsid w:val="00226CB0"/>
    <w:rsid w:val="002272C9"/>
    <w:rsid w:val="00227508"/>
    <w:rsid w:val="00227887"/>
    <w:rsid w:val="00227B03"/>
    <w:rsid w:val="00227F84"/>
    <w:rsid w:val="0023035E"/>
    <w:rsid w:val="002308E1"/>
    <w:rsid w:val="002308E9"/>
    <w:rsid w:val="0023099B"/>
    <w:rsid w:val="002309E8"/>
    <w:rsid w:val="00230AC8"/>
    <w:rsid w:val="00230C63"/>
    <w:rsid w:val="002310A7"/>
    <w:rsid w:val="0023116F"/>
    <w:rsid w:val="00231FDB"/>
    <w:rsid w:val="00232824"/>
    <w:rsid w:val="0023298F"/>
    <w:rsid w:val="002329B1"/>
    <w:rsid w:val="00232C6A"/>
    <w:rsid w:val="00232D34"/>
    <w:rsid w:val="00232EC1"/>
    <w:rsid w:val="002331FD"/>
    <w:rsid w:val="0023329F"/>
    <w:rsid w:val="0023366B"/>
    <w:rsid w:val="0023372E"/>
    <w:rsid w:val="00233C8B"/>
    <w:rsid w:val="00233F8F"/>
    <w:rsid w:val="00234111"/>
    <w:rsid w:val="002344EC"/>
    <w:rsid w:val="0023468B"/>
    <w:rsid w:val="00234B4B"/>
    <w:rsid w:val="00235448"/>
    <w:rsid w:val="0023599E"/>
    <w:rsid w:val="00235F58"/>
    <w:rsid w:val="002366DD"/>
    <w:rsid w:val="00237BC1"/>
    <w:rsid w:val="0024010C"/>
    <w:rsid w:val="0024061C"/>
    <w:rsid w:val="002411E8"/>
    <w:rsid w:val="00241BC8"/>
    <w:rsid w:val="00241D41"/>
    <w:rsid w:val="0024280E"/>
    <w:rsid w:val="00243224"/>
    <w:rsid w:val="002434A7"/>
    <w:rsid w:val="00244291"/>
    <w:rsid w:val="00244313"/>
    <w:rsid w:val="00244882"/>
    <w:rsid w:val="00246851"/>
    <w:rsid w:val="002468AE"/>
    <w:rsid w:val="00246BFA"/>
    <w:rsid w:val="00246D02"/>
    <w:rsid w:val="00246D9D"/>
    <w:rsid w:val="00247828"/>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60461"/>
    <w:rsid w:val="00260656"/>
    <w:rsid w:val="002606F8"/>
    <w:rsid w:val="002609A7"/>
    <w:rsid w:val="00261101"/>
    <w:rsid w:val="0026165B"/>
    <w:rsid w:val="00261743"/>
    <w:rsid w:val="00261C6D"/>
    <w:rsid w:val="00261D4C"/>
    <w:rsid w:val="00261F67"/>
    <w:rsid w:val="00262F5B"/>
    <w:rsid w:val="00262F63"/>
    <w:rsid w:val="00263072"/>
    <w:rsid w:val="0026444D"/>
    <w:rsid w:val="00264752"/>
    <w:rsid w:val="002650E3"/>
    <w:rsid w:val="00265B1A"/>
    <w:rsid w:val="00265D8A"/>
    <w:rsid w:val="002662C7"/>
    <w:rsid w:val="00266603"/>
    <w:rsid w:val="002674BC"/>
    <w:rsid w:val="00267C19"/>
    <w:rsid w:val="00267FCC"/>
    <w:rsid w:val="002704AE"/>
    <w:rsid w:val="0027098C"/>
    <w:rsid w:val="00270A70"/>
    <w:rsid w:val="00270C5C"/>
    <w:rsid w:val="00270F23"/>
    <w:rsid w:val="00271861"/>
    <w:rsid w:val="00271934"/>
    <w:rsid w:val="002721B5"/>
    <w:rsid w:val="002722C7"/>
    <w:rsid w:val="00272416"/>
    <w:rsid w:val="00272ADB"/>
    <w:rsid w:val="00272D29"/>
    <w:rsid w:val="00273B40"/>
    <w:rsid w:val="00273C7F"/>
    <w:rsid w:val="00273DE8"/>
    <w:rsid w:val="002741A6"/>
    <w:rsid w:val="00274494"/>
    <w:rsid w:val="00275E59"/>
    <w:rsid w:val="00276079"/>
    <w:rsid w:val="002765F4"/>
    <w:rsid w:val="002769EA"/>
    <w:rsid w:val="00276BA1"/>
    <w:rsid w:val="00277B3D"/>
    <w:rsid w:val="002800F8"/>
    <w:rsid w:val="002802DC"/>
    <w:rsid w:val="00280706"/>
    <w:rsid w:val="00280998"/>
    <w:rsid w:val="00280F8D"/>
    <w:rsid w:val="00281606"/>
    <w:rsid w:val="00281E5D"/>
    <w:rsid w:val="00281EC3"/>
    <w:rsid w:val="002824D9"/>
    <w:rsid w:val="00282592"/>
    <w:rsid w:val="00283084"/>
    <w:rsid w:val="00283251"/>
    <w:rsid w:val="00283421"/>
    <w:rsid w:val="00283D22"/>
    <w:rsid w:val="00283DD9"/>
    <w:rsid w:val="0028412B"/>
    <w:rsid w:val="00284EBB"/>
    <w:rsid w:val="002851FB"/>
    <w:rsid w:val="0028552E"/>
    <w:rsid w:val="0028579A"/>
    <w:rsid w:val="00286461"/>
    <w:rsid w:val="0028663A"/>
    <w:rsid w:val="00286A51"/>
    <w:rsid w:val="00286B0E"/>
    <w:rsid w:val="00286B4B"/>
    <w:rsid w:val="00286BD1"/>
    <w:rsid w:val="00287088"/>
    <w:rsid w:val="0028710A"/>
    <w:rsid w:val="00287283"/>
    <w:rsid w:val="0028732F"/>
    <w:rsid w:val="00287393"/>
    <w:rsid w:val="002877D6"/>
    <w:rsid w:val="00287BFE"/>
    <w:rsid w:val="00287E08"/>
    <w:rsid w:val="00287FE6"/>
    <w:rsid w:val="00290222"/>
    <w:rsid w:val="0029079D"/>
    <w:rsid w:val="002913B9"/>
    <w:rsid w:val="00291524"/>
    <w:rsid w:val="002917E3"/>
    <w:rsid w:val="002919AB"/>
    <w:rsid w:val="00291BF2"/>
    <w:rsid w:val="00291D71"/>
    <w:rsid w:val="00292313"/>
    <w:rsid w:val="00292614"/>
    <w:rsid w:val="00292C86"/>
    <w:rsid w:val="002937EA"/>
    <w:rsid w:val="00293C3E"/>
    <w:rsid w:val="00293F49"/>
    <w:rsid w:val="0029439C"/>
    <w:rsid w:val="0029493A"/>
    <w:rsid w:val="00294A4E"/>
    <w:rsid w:val="00294D6F"/>
    <w:rsid w:val="00295279"/>
    <w:rsid w:val="0029603B"/>
    <w:rsid w:val="00296E62"/>
    <w:rsid w:val="002972DF"/>
    <w:rsid w:val="0029765E"/>
    <w:rsid w:val="002A0633"/>
    <w:rsid w:val="002A0826"/>
    <w:rsid w:val="002A0DD3"/>
    <w:rsid w:val="002A12F1"/>
    <w:rsid w:val="002A1346"/>
    <w:rsid w:val="002A1D39"/>
    <w:rsid w:val="002A1D74"/>
    <w:rsid w:val="002A1F07"/>
    <w:rsid w:val="002A2043"/>
    <w:rsid w:val="002A25CB"/>
    <w:rsid w:val="002A2C89"/>
    <w:rsid w:val="002A2D73"/>
    <w:rsid w:val="002A339F"/>
    <w:rsid w:val="002A395B"/>
    <w:rsid w:val="002A431A"/>
    <w:rsid w:val="002A432B"/>
    <w:rsid w:val="002A47D6"/>
    <w:rsid w:val="002A4B7E"/>
    <w:rsid w:val="002A4BB1"/>
    <w:rsid w:val="002A4C04"/>
    <w:rsid w:val="002A4E1B"/>
    <w:rsid w:val="002A4F95"/>
    <w:rsid w:val="002A5403"/>
    <w:rsid w:val="002A56DA"/>
    <w:rsid w:val="002A571E"/>
    <w:rsid w:val="002A59FD"/>
    <w:rsid w:val="002A5DA0"/>
    <w:rsid w:val="002A65FE"/>
    <w:rsid w:val="002A69BC"/>
    <w:rsid w:val="002A69C8"/>
    <w:rsid w:val="002A6DDE"/>
    <w:rsid w:val="002A7272"/>
    <w:rsid w:val="002A7556"/>
    <w:rsid w:val="002A7849"/>
    <w:rsid w:val="002A7E8B"/>
    <w:rsid w:val="002B0F56"/>
    <w:rsid w:val="002B16E0"/>
    <w:rsid w:val="002B1A2F"/>
    <w:rsid w:val="002B1B05"/>
    <w:rsid w:val="002B1D72"/>
    <w:rsid w:val="002B1E91"/>
    <w:rsid w:val="002B3111"/>
    <w:rsid w:val="002B32FC"/>
    <w:rsid w:val="002B398E"/>
    <w:rsid w:val="002B3BCE"/>
    <w:rsid w:val="002B3E02"/>
    <w:rsid w:val="002B407B"/>
    <w:rsid w:val="002B417F"/>
    <w:rsid w:val="002B468E"/>
    <w:rsid w:val="002B4DA6"/>
    <w:rsid w:val="002B4F0D"/>
    <w:rsid w:val="002B5024"/>
    <w:rsid w:val="002B525E"/>
    <w:rsid w:val="002B59CA"/>
    <w:rsid w:val="002B5BA7"/>
    <w:rsid w:val="002B5C7C"/>
    <w:rsid w:val="002B5FB0"/>
    <w:rsid w:val="002B69F7"/>
    <w:rsid w:val="002B6BE2"/>
    <w:rsid w:val="002B709D"/>
    <w:rsid w:val="002B70F6"/>
    <w:rsid w:val="002B7189"/>
    <w:rsid w:val="002B7900"/>
    <w:rsid w:val="002B7948"/>
    <w:rsid w:val="002C0060"/>
    <w:rsid w:val="002C0078"/>
    <w:rsid w:val="002C0498"/>
    <w:rsid w:val="002C10F7"/>
    <w:rsid w:val="002C1189"/>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2F"/>
    <w:rsid w:val="002C5C1F"/>
    <w:rsid w:val="002C5FA6"/>
    <w:rsid w:val="002C6236"/>
    <w:rsid w:val="002C62A6"/>
    <w:rsid w:val="002C6444"/>
    <w:rsid w:val="002C6677"/>
    <w:rsid w:val="002C6F73"/>
    <w:rsid w:val="002C70A1"/>
    <w:rsid w:val="002C7C1A"/>
    <w:rsid w:val="002C7E63"/>
    <w:rsid w:val="002D0E5F"/>
    <w:rsid w:val="002D11A3"/>
    <w:rsid w:val="002D16DB"/>
    <w:rsid w:val="002D18FC"/>
    <w:rsid w:val="002D19B4"/>
    <w:rsid w:val="002D1EE9"/>
    <w:rsid w:val="002D20A7"/>
    <w:rsid w:val="002D20EC"/>
    <w:rsid w:val="002D21E4"/>
    <w:rsid w:val="002D22A0"/>
    <w:rsid w:val="002D2B57"/>
    <w:rsid w:val="002D2F09"/>
    <w:rsid w:val="002D33D6"/>
    <w:rsid w:val="002D34BC"/>
    <w:rsid w:val="002D35D0"/>
    <w:rsid w:val="002D3F35"/>
    <w:rsid w:val="002D4703"/>
    <w:rsid w:val="002D535D"/>
    <w:rsid w:val="002D548B"/>
    <w:rsid w:val="002D58E5"/>
    <w:rsid w:val="002D60FB"/>
    <w:rsid w:val="002D62EA"/>
    <w:rsid w:val="002D6996"/>
    <w:rsid w:val="002D6AB5"/>
    <w:rsid w:val="002D79E1"/>
    <w:rsid w:val="002D7C91"/>
    <w:rsid w:val="002D7D47"/>
    <w:rsid w:val="002E0263"/>
    <w:rsid w:val="002E0B8F"/>
    <w:rsid w:val="002E0C25"/>
    <w:rsid w:val="002E116E"/>
    <w:rsid w:val="002E149C"/>
    <w:rsid w:val="002E1AA5"/>
    <w:rsid w:val="002E1E43"/>
    <w:rsid w:val="002E26B3"/>
    <w:rsid w:val="002E2D95"/>
    <w:rsid w:val="002E31A4"/>
    <w:rsid w:val="002E4172"/>
    <w:rsid w:val="002E4F5F"/>
    <w:rsid w:val="002E6559"/>
    <w:rsid w:val="002E685A"/>
    <w:rsid w:val="002E6ABC"/>
    <w:rsid w:val="002E75A6"/>
    <w:rsid w:val="002E75F5"/>
    <w:rsid w:val="002F00FF"/>
    <w:rsid w:val="002F11F3"/>
    <w:rsid w:val="002F148F"/>
    <w:rsid w:val="002F1911"/>
    <w:rsid w:val="002F1D8C"/>
    <w:rsid w:val="002F1EE5"/>
    <w:rsid w:val="002F2CDC"/>
    <w:rsid w:val="002F2D68"/>
    <w:rsid w:val="002F3582"/>
    <w:rsid w:val="002F3C64"/>
    <w:rsid w:val="002F3F2F"/>
    <w:rsid w:val="002F460A"/>
    <w:rsid w:val="002F46E1"/>
    <w:rsid w:val="002F52A7"/>
    <w:rsid w:val="002F540A"/>
    <w:rsid w:val="002F5C0F"/>
    <w:rsid w:val="002F6316"/>
    <w:rsid w:val="002F660C"/>
    <w:rsid w:val="002F6A62"/>
    <w:rsid w:val="002F6C84"/>
    <w:rsid w:val="002F6FE1"/>
    <w:rsid w:val="002F79F4"/>
    <w:rsid w:val="002F7FCB"/>
    <w:rsid w:val="0030063B"/>
    <w:rsid w:val="003006A0"/>
    <w:rsid w:val="003007B5"/>
    <w:rsid w:val="00300AA0"/>
    <w:rsid w:val="0030137B"/>
    <w:rsid w:val="00301568"/>
    <w:rsid w:val="0030172B"/>
    <w:rsid w:val="00301897"/>
    <w:rsid w:val="00301B2D"/>
    <w:rsid w:val="00301E85"/>
    <w:rsid w:val="00302084"/>
    <w:rsid w:val="00302635"/>
    <w:rsid w:val="00302826"/>
    <w:rsid w:val="00302B05"/>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3BE"/>
    <w:rsid w:val="00310F45"/>
    <w:rsid w:val="00311460"/>
    <w:rsid w:val="003121A6"/>
    <w:rsid w:val="00312777"/>
    <w:rsid w:val="003127D5"/>
    <w:rsid w:val="00312878"/>
    <w:rsid w:val="00312A94"/>
    <w:rsid w:val="00312B67"/>
    <w:rsid w:val="003131A1"/>
    <w:rsid w:val="003131DA"/>
    <w:rsid w:val="00313290"/>
    <w:rsid w:val="003132D1"/>
    <w:rsid w:val="00313783"/>
    <w:rsid w:val="00313C71"/>
    <w:rsid w:val="00313C7C"/>
    <w:rsid w:val="00314563"/>
    <w:rsid w:val="003148D6"/>
    <w:rsid w:val="00314BF3"/>
    <w:rsid w:val="003155D2"/>
    <w:rsid w:val="003155D5"/>
    <w:rsid w:val="0031567F"/>
    <w:rsid w:val="00315A8B"/>
    <w:rsid w:val="0031643E"/>
    <w:rsid w:val="00316E30"/>
    <w:rsid w:val="003174A2"/>
    <w:rsid w:val="00317C18"/>
    <w:rsid w:val="00317DE3"/>
    <w:rsid w:val="00317E09"/>
    <w:rsid w:val="00320566"/>
    <w:rsid w:val="00320996"/>
    <w:rsid w:val="00320DBB"/>
    <w:rsid w:val="00321823"/>
    <w:rsid w:val="00321887"/>
    <w:rsid w:val="003218FA"/>
    <w:rsid w:val="003223DE"/>
    <w:rsid w:val="003226F3"/>
    <w:rsid w:val="003228AC"/>
    <w:rsid w:val="00322B57"/>
    <w:rsid w:val="00322FCD"/>
    <w:rsid w:val="0032310A"/>
    <w:rsid w:val="00323783"/>
    <w:rsid w:val="00323DC0"/>
    <w:rsid w:val="00323F7B"/>
    <w:rsid w:val="00324208"/>
    <w:rsid w:val="003245AA"/>
    <w:rsid w:val="00324AF7"/>
    <w:rsid w:val="0032521E"/>
    <w:rsid w:val="003259A3"/>
    <w:rsid w:val="00325A7A"/>
    <w:rsid w:val="00325ABC"/>
    <w:rsid w:val="00325DDA"/>
    <w:rsid w:val="0032670D"/>
    <w:rsid w:val="00326ED8"/>
    <w:rsid w:val="00326F1D"/>
    <w:rsid w:val="00327D35"/>
    <w:rsid w:val="003308AC"/>
    <w:rsid w:val="00330B40"/>
    <w:rsid w:val="00330B78"/>
    <w:rsid w:val="003311C4"/>
    <w:rsid w:val="0033180A"/>
    <w:rsid w:val="00331FBE"/>
    <w:rsid w:val="0033253F"/>
    <w:rsid w:val="0033295D"/>
    <w:rsid w:val="0033296A"/>
    <w:rsid w:val="00332DFF"/>
    <w:rsid w:val="00333128"/>
    <w:rsid w:val="00333223"/>
    <w:rsid w:val="003346CE"/>
    <w:rsid w:val="00334782"/>
    <w:rsid w:val="00334DF1"/>
    <w:rsid w:val="0033515F"/>
    <w:rsid w:val="00335467"/>
    <w:rsid w:val="00335474"/>
    <w:rsid w:val="00335539"/>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B71"/>
    <w:rsid w:val="003469F1"/>
    <w:rsid w:val="00346A8C"/>
    <w:rsid w:val="00346C96"/>
    <w:rsid w:val="00346F98"/>
    <w:rsid w:val="00347009"/>
    <w:rsid w:val="00347992"/>
    <w:rsid w:val="00347A62"/>
    <w:rsid w:val="00347D0F"/>
    <w:rsid w:val="00347DF7"/>
    <w:rsid w:val="00347E52"/>
    <w:rsid w:val="003501F6"/>
    <w:rsid w:val="003502D0"/>
    <w:rsid w:val="00350E74"/>
    <w:rsid w:val="00351D3A"/>
    <w:rsid w:val="00352335"/>
    <w:rsid w:val="00352505"/>
    <w:rsid w:val="003528AE"/>
    <w:rsid w:val="00352904"/>
    <w:rsid w:val="00352A62"/>
    <w:rsid w:val="00352B17"/>
    <w:rsid w:val="0035309B"/>
    <w:rsid w:val="0035403B"/>
    <w:rsid w:val="00354A12"/>
    <w:rsid w:val="00355379"/>
    <w:rsid w:val="00355AC5"/>
    <w:rsid w:val="0035613B"/>
    <w:rsid w:val="003561CB"/>
    <w:rsid w:val="00356253"/>
    <w:rsid w:val="00356756"/>
    <w:rsid w:val="00356AA4"/>
    <w:rsid w:val="00356BFB"/>
    <w:rsid w:val="003571FB"/>
    <w:rsid w:val="0035750A"/>
    <w:rsid w:val="0035764B"/>
    <w:rsid w:val="00357680"/>
    <w:rsid w:val="003576F7"/>
    <w:rsid w:val="00357982"/>
    <w:rsid w:val="00357D33"/>
    <w:rsid w:val="0036059C"/>
    <w:rsid w:val="00360AD9"/>
    <w:rsid w:val="00360CF1"/>
    <w:rsid w:val="00360DA1"/>
    <w:rsid w:val="00360DAA"/>
    <w:rsid w:val="00360DF2"/>
    <w:rsid w:val="003611C4"/>
    <w:rsid w:val="003614B0"/>
    <w:rsid w:val="003617B8"/>
    <w:rsid w:val="00362919"/>
    <w:rsid w:val="00362B31"/>
    <w:rsid w:val="00362C4B"/>
    <w:rsid w:val="003634EA"/>
    <w:rsid w:val="00363A15"/>
    <w:rsid w:val="00363CDC"/>
    <w:rsid w:val="00363ECF"/>
    <w:rsid w:val="00364201"/>
    <w:rsid w:val="003646FB"/>
    <w:rsid w:val="00364B2A"/>
    <w:rsid w:val="00364C5E"/>
    <w:rsid w:val="00365560"/>
    <w:rsid w:val="00365701"/>
    <w:rsid w:val="0036573A"/>
    <w:rsid w:val="00365E23"/>
    <w:rsid w:val="0036635B"/>
    <w:rsid w:val="0036668C"/>
    <w:rsid w:val="003669A6"/>
    <w:rsid w:val="00366BFF"/>
    <w:rsid w:val="00367479"/>
    <w:rsid w:val="0036747E"/>
    <w:rsid w:val="003701AC"/>
    <w:rsid w:val="00370645"/>
    <w:rsid w:val="00370B30"/>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647F"/>
    <w:rsid w:val="00376B6A"/>
    <w:rsid w:val="0037705C"/>
    <w:rsid w:val="003777E2"/>
    <w:rsid w:val="00377A00"/>
    <w:rsid w:val="00377E05"/>
    <w:rsid w:val="0038054D"/>
    <w:rsid w:val="00381260"/>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214"/>
    <w:rsid w:val="00386AF2"/>
    <w:rsid w:val="00386D50"/>
    <w:rsid w:val="00387EAE"/>
    <w:rsid w:val="00387EC3"/>
    <w:rsid w:val="003900E9"/>
    <w:rsid w:val="00390685"/>
    <w:rsid w:val="0039114E"/>
    <w:rsid w:val="00391591"/>
    <w:rsid w:val="00391716"/>
    <w:rsid w:val="0039191D"/>
    <w:rsid w:val="00391ABF"/>
    <w:rsid w:val="00391E30"/>
    <w:rsid w:val="00391E36"/>
    <w:rsid w:val="00392145"/>
    <w:rsid w:val="003922C1"/>
    <w:rsid w:val="003924E4"/>
    <w:rsid w:val="0039291E"/>
    <w:rsid w:val="00392A64"/>
    <w:rsid w:val="00392DBD"/>
    <w:rsid w:val="003936DF"/>
    <w:rsid w:val="00393895"/>
    <w:rsid w:val="00393CE6"/>
    <w:rsid w:val="00393EDF"/>
    <w:rsid w:val="00394211"/>
    <w:rsid w:val="0039438A"/>
    <w:rsid w:val="00394791"/>
    <w:rsid w:val="003947BF"/>
    <w:rsid w:val="00395229"/>
    <w:rsid w:val="00395286"/>
    <w:rsid w:val="00395A2E"/>
    <w:rsid w:val="00395F99"/>
    <w:rsid w:val="00396437"/>
    <w:rsid w:val="0039687E"/>
    <w:rsid w:val="00396A34"/>
    <w:rsid w:val="00396DC3"/>
    <w:rsid w:val="0039769A"/>
    <w:rsid w:val="003A0277"/>
    <w:rsid w:val="003A0316"/>
    <w:rsid w:val="003A063D"/>
    <w:rsid w:val="003A090B"/>
    <w:rsid w:val="003A12D7"/>
    <w:rsid w:val="003A13DE"/>
    <w:rsid w:val="003A17C3"/>
    <w:rsid w:val="003A21F8"/>
    <w:rsid w:val="003A284B"/>
    <w:rsid w:val="003A2A56"/>
    <w:rsid w:val="003A2D67"/>
    <w:rsid w:val="003A36CE"/>
    <w:rsid w:val="003A444D"/>
    <w:rsid w:val="003A46E9"/>
    <w:rsid w:val="003A472D"/>
    <w:rsid w:val="003A4FFA"/>
    <w:rsid w:val="003A5101"/>
    <w:rsid w:val="003A510B"/>
    <w:rsid w:val="003A550E"/>
    <w:rsid w:val="003A5C62"/>
    <w:rsid w:val="003A5D6F"/>
    <w:rsid w:val="003A6029"/>
    <w:rsid w:val="003A684C"/>
    <w:rsid w:val="003A6A5D"/>
    <w:rsid w:val="003A6EBC"/>
    <w:rsid w:val="003A77A6"/>
    <w:rsid w:val="003A7D3E"/>
    <w:rsid w:val="003B01FF"/>
    <w:rsid w:val="003B0B3A"/>
    <w:rsid w:val="003B0DB6"/>
    <w:rsid w:val="003B0E84"/>
    <w:rsid w:val="003B10A8"/>
    <w:rsid w:val="003B1636"/>
    <w:rsid w:val="003B197A"/>
    <w:rsid w:val="003B2537"/>
    <w:rsid w:val="003B3072"/>
    <w:rsid w:val="003B41FC"/>
    <w:rsid w:val="003B45C0"/>
    <w:rsid w:val="003B4634"/>
    <w:rsid w:val="003B4DB9"/>
    <w:rsid w:val="003B5958"/>
    <w:rsid w:val="003B61EE"/>
    <w:rsid w:val="003B6FEC"/>
    <w:rsid w:val="003B70FD"/>
    <w:rsid w:val="003B7367"/>
    <w:rsid w:val="003B769E"/>
    <w:rsid w:val="003B7C0A"/>
    <w:rsid w:val="003C0190"/>
    <w:rsid w:val="003C021F"/>
    <w:rsid w:val="003C048B"/>
    <w:rsid w:val="003C0C33"/>
    <w:rsid w:val="003C0FB8"/>
    <w:rsid w:val="003C105F"/>
    <w:rsid w:val="003C1B62"/>
    <w:rsid w:val="003C2F67"/>
    <w:rsid w:val="003C30BF"/>
    <w:rsid w:val="003C33A6"/>
    <w:rsid w:val="003C37A3"/>
    <w:rsid w:val="003C41B5"/>
    <w:rsid w:val="003C4BBF"/>
    <w:rsid w:val="003C4C2D"/>
    <w:rsid w:val="003C4D39"/>
    <w:rsid w:val="003C521E"/>
    <w:rsid w:val="003C54A5"/>
    <w:rsid w:val="003C590E"/>
    <w:rsid w:val="003C594E"/>
    <w:rsid w:val="003C6565"/>
    <w:rsid w:val="003C7091"/>
    <w:rsid w:val="003C733C"/>
    <w:rsid w:val="003C7E88"/>
    <w:rsid w:val="003D04D6"/>
    <w:rsid w:val="003D068D"/>
    <w:rsid w:val="003D0AB5"/>
    <w:rsid w:val="003D0BAF"/>
    <w:rsid w:val="003D0C45"/>
    <w:rsid w:val="003D0C96"/>
    <w:rsid w:val="003D0D3C"/>
    <w:rsid w:val="003D1C3F"/>
    <w:rsid w:val="003D1E1C"/>
    <w:rsid w:val="003D1FF9"/>
    <w:rsid w:val="003D2A68"/>
    <w:rsid w:val="003D2DC7"/>
    <w:rsid w:val="003D3EC6"/>
    <w:rsid w:val="003D583D"/>
    <w:rsid w:val="003D58FC"/>
    <w:rsid w:val="003D5A9B"/>
    <w:rsid w:val="003D5AB0"/>
    <w:rsid w:val="003D5F07"/>
    <w:rsid w:val="003D6A9A"/>
    <w:rsid w:val="003D6AE2"/>
    <w:rsid w:val="003D771E"/>
    <w:rsid w:val="003D7742"/>
    <w:rsid w:val="003E020B"/>
    <w:rsid w:val="003E039A"/>
    <w:rsid w:val="003E0406"/>
    <w:rsid w:val="003E0471"/>
    <w:rsid w:val="003E0487"/>
    <w:rsid w:val="003E0988"/>
    <w:rsid w:val="003E10F4"/>
    <w:rsid w:val="003E126E"/>
    <w:rsid w:val="003E151E"/>
    <w:rsid w:val="003E1535"/>
    <w:rsid w:val="003E1B87"/>
    <w:rsid w:val="003E1C08"/>
    <w:rsid w:val="003E1C42"/>
    <w:rsid w:val="003E1DC0"/>
    <w:rsid w:val="003E2428"/>
    <w:rsid w:val="003E2D0C"/>
    <w:rsid w:val="003E31BE"/>
    <w:rsid w:val="003E35CF"/>
    <w:rsid w:val="003E3B0F"/>
    <w:rsid w:val="003E3CBD"/>
    <w:rsid w:val="003E3E94"/>
    <w:rsid w:val="003E3E9A"/>
    <w:rsid w:val="003E4721"/>
    <w:rsid w:val="003E5158"/>
    <w:rsid w:val="003E5405"/>
    <w:rsid w:val="003E6423"/>
    <w:rsid w:val="003E6513"/>
    <w:rsid w:val="003E710B"/>
    <w:rsid w:val="003E7A91"/>
    <w:rsid w:val="003E7B17"/>
    <w:rsid w:val="003F1776"/>
    <w:rsid w:val="003F1843"/>
    <w:rsid w:val="003F1B52"/>
    <w:rsid w:val="003F20A4"/>
    <w:rsid w:val="003F20DE"/>
    <w:rsid w:val="003F23B4"/>
    <w:rsid w:val="003F2764"/>
    <w:rsid w:val="003F2DB9"/>
    <w:rsid w:val="003F3325"/>
    <w:rsid w:val="003F340D"/>
    <w:rsid w:val="003F3B86"/>
    <w:rsid w:val="003F3FAB"/>
    <w:rsid w:val="003F40D1"/>
    <w:rsid w:val="003F4F84"/>
    <w:rsid w:val="003F5066"/>
    <w:rsid w:val="003F516E"/>
    <w:rsid w:val="003F5716"/>
    <w:rsid w:val="003F60C2"/>
    <w:rsid w:val="003F698E"/>
    <w:rsid w:val="003F6A94"/>
    <w:rsid w:val="003F74D8"/>
    <w:rsid w:val="003F76F6"/>
    <w:rsid w:val="003F7758"/>
    <w:rsid w:val="003F7B4F"/>
    <w:rsid w:val="004008A0"/>
    <w:rsid w:val="00400E28"/>
    <w:rsid w:val="00401287"/>
    <w:rsid w:val="0040218F"/>
    <w:rsid w:val="00402274"/>
    <w:rsid w:val="00402AD4"/>
    <w:rsid w:val="004040FE"/>
    <w:rsid w:val="00404785"/>
    <w:rsid w:val="00404F2A"/>
    <w:rsid w:val="0040554F"/>
    <w:rsid w:val="00405FB4"/>
    <w:rsid w:val="004062D7"/>
    <w:rsid w:val="004063BD"/>
    <w:rsid w:val="00406B8E"/>
    <w:rsid w:val="00406E86"/>
    <w:rsid w:val="004071AA"/>
    <w:rsid w:val="004071E1"/>
    <w:rsid w:val="00407691"/>
    <w:rsid w:val="00407B1E"/>
    <w:rsid w:val="00407B24"/>
    <w:rsid w:val="00410386"/>
    <w:rsid w:val="00410BBB"/>
    <w:rsid w:val="004115F5"/>
    <w:rsid w:val="00411607"/>
    <w:rsid w:val="00411C04"/>
    <w:rsid w:val="00411F9F"/>
    <w:rsid w:val="00412366"/>
    <w:rsid w:val="00412488"/>
    <w:rsid w:val="00414424"/>
    <w:rsid w:val="00414636"/>
    <w:rsid w:val="0041487F"/>
    <w:rsid w:val="00414936"/>
    <w:rsid w:val="00414D29"/>
    <w:rsid w:val="00415552"/>
    <w:rsid w:val="00415807"/>
    <w:rsid w:val="00415FB8"/>
    <w:rsid w:val="00416D3B"/>
    <w:rsid w:val="00416F71"/>
    <w:rsid w:val="00417431"/>
    <w:rsid w:val="00417B83"/>
    <w:rsid w:val="00420984"/>
    <w:rsid w:val="00420A6E"/>
    <w:rsid w:val="00420BA9"/>
    <w:rsid w:val="004214FD"/>
    <w:rsid w:val="004216A1"/>
    <w:rsid w:val="004216E4"/>
    <w:rsid w:val="0042213B"/>
    <w:rsid w:val="00422195"/>
    <w:rsid w:val="0042253D"/>
    <w:rsid w:val="004226E7"/>
    <w:rsid w:val="00422C3B"/>
    <w:rsid w:val="00422DF0"/>
    <w:rsid w:val="00423689"/>
    <w:rsid w:val="004237D9"/>
    <w:rsid w:val="004237DE"/>
    <w:rsid w:val="00423847"/>
    <w:rsid w:val="00423B1B"/>
    <w:rsid w:val="00423C21"/>
    <w:rsid w:val="00423D4D"/>
    <w:rsid w:val="0042443E"/>
    <w:rsid w:val="0042500C"/>
    <w:rsid w:val="004256F0"/>
    <w:rsid w:val="004257F8"/>
    <w:rsid w:val="00425B7D"/>
    <w:rsid w:val="00425D6B"/>
    <w:rsid w:val="0042695B"/>
    <w:rsid w:val="004273AC"/>
    <w:rsid w:val="004276C1"/>
    <w:rsid w:val="00427A96"/>
    <w:rsid w:val="00430244"/>
    <w:rsid w:val="00432EBC"/>
    <w:rsid w:val="00434FF6"/>
    <w:rsid w:val="00435932"/>
    <w:rsid w:val="00436A99"/>
    <w:rsid w:val="00436FF7"/>
    <w:rsid w:val="0043720F"/>
    <w:rsid w:val="0043747A"/>
    <w:rsid w:val="00437592"/>
    <w:rsid w:val="00437B42"/>
    <w:rsid w:val="00437C9C"/>
    <w:rsid w:val="0044008A"/>
    <w:rsid w:val="0044058B"/>
    <w:rsid w:val="00441C5C"/>
    <w:rsid w:val="00441E22"/>
    <w:rsid w:val="00442016"/>
    <w:rsid w:val="00442327"/>
    <w:rsid w:val="00442947"/>
    <w:rsid w:val="00442EB8"/>
    <w:rsid w:val="00442EC8"/>
    <w:rsid w:val="0044308C"/>
    <w:rsid w:val="004438AC"/>
    <w:rsid w:val="00443F4D"/>
    <w:rsid w:val="0044443D"/>
    <w:rsid w:val="00444B47"/>
    <w:rsid w:val="00444B5E"/>
    <w:rsid w:val="00445260"/>
    <w:rsid w:val="004456B2"/>
    <w:rsid w:val="00446087"/>
    <w:rsid w:val="0044611D"/>
    <w:rsid w:val="00446D39"/>
    <w:rsid w:val="00446FAD"/>
    <w:rsid w:val="00447064"/>
    <w:rsid w:val="0044726D"/>
    <w:rsid w:val="004476C3"/>
    <w:rsid w:val="00450AF0"/>
    <w:rsid w:val="00450C2E"/>
    <w:rsid w:val="00450C3E"/>
    <w:rsid w:val="00450C9D"/>
    <w:rsid w:val="00450D05"/>
    <w:rsid w:val="00450FB6"/>
    <w:rsid w:val="004510C4"/>
    <w:rsid w:val="004519EA"/>
    <w:rsid w:val="00452A0A"/>
    <w:rsid w:val="00452B48"/>
    <w:rsid w:val="00452EB4"/>
    <w:rsid w:val="00453B5B"/>
    <w:rsid w:val="00453C6F"/>
    <w:rsid w:val="004544DA"/>
    <w:rsid w:val="004546AB"/>
    <w:rsid w:val="0045548A"/>
    <w:rsid w:val="004555D3"/>
    <w:rsid w:val="00455A2B"/>
    <w:rsid w:val="00455C8B"/>
    <w:rsid w:val="00456124"/>
    <w:rsid w:val="00456237"/>
    <w:rsid w:val="0045644C"/>
    <w:rsid w:val="004568C0"/>
    <w:rsid w:val="00456A16"/>
    <w:rsid w:val="00456A88"/>
    <w:rsid w:val="00456CA0"/>
    <w:rsid w:val="00456E1F"/>
    <w:rsid w:val="00456FE8"/>
    <w:rsid w:val="004572B1"/>
    <w:rsid w:val="004577C7"/>
    <w:rsid w:val="00457978"/>
    <w:rsid w:val="00460850"/>
    <w:rsid w:val="00460B03"/>
    <w:rsid w:val="00460B37"/>
    <w:rsid w:val="00461694"/>
    <w:rsid w:val="0046177A"/>
    <w:rsid w:val="0046197F"/>
    <w:rsid w:val="0046305C"/>
    <w:rsid w:val="00463435"/>
    <w:rsid w:val="00463536"/>
    <w:rsid w:val="00464220"/>
    <w:rsid w:val="0046433D"/>
    <w:rsid w:val="00464E85"/>
    <w:rsid w:val="0046517B"/>
    <w:rsid w:val="00465293"/>
    <w:rsid w:val="00465C2D"/>
    <w:rsid w:val="00466490"/>
    <w:rsid w:val="00466E88"/>
    <w:rsid w:val="00467B5D"/>
    <w:rsid w:val="00467D56"/>
    <w:rsid w:val="00470144"/>
    <w:rsid w:val="00471044"/>
    <w:rsid w:val="0047110B"/>
    <w:rsid w:val="0047205C"/>
    <w:rsid w:val="00472108"/>
    <w:rsid w:val="00472192"/>
    <w:rsid w:val="00472374"/>
    <w:rsid w:val="00472C8E"/>
    <w:rsid w:val="004730B6"/>
    <w:rsid w:val="0047333D"/>
    <w:rsid w:val="00473624"/>
    <w:rsid w:val="004738EA"/>
    <w:rsid w:val="00473CFC"/>
    <w:rsid w:val="0047429B"/>
    <w:rsid w:val="0047450B"/>
    <w:rsid w:val="0047467E"/>
    <w:rsid w:val="00474B33"/>
    <w:rsid w:val="00474C30"/>
    <w:rsid w:val="00474D75"/>
    <w:rsid w:val="00475139"/>
    <w:rsid w:val="004751CA"/>
    <w:rsid w:val="00475935"/>
    <w:rsid w:val="0047667D"/>
    <w:rsid w:val="004772AB"/>
    <w:rsid w:val="0047739F"/>
    <w:rsid w:val="00477D85"/>
    <w:rsid w:val="00477E57"/>
    <w:rsid w:val="00480867"/>
    <w:rsid w:val="00481794"/>
    <w:rsid w:val="00481BA3"/>
    <w:rsid w:val="004822A7"/>
    <w:rsid w:val="0048239B"/>
    <w:rsid w:val="00482834"/>
    <w:rsid w:val="0048374D"/>
    <w:rsid w:val="00483758"/>
    <w:rsid w:val="004838CA"/>
    <w:rsid w:val="0048432C"/>
    <w:rsid w:val="004843F9"/>
    <w:rsid w:val="00485152"/>
    <w:rsid w:val="00485F83"/>
    <w:rsid w:val="004860B6"/>
    <w:rsid w:val="00486140"/>
    <w:rsid w:val="00486AD2"/>
    <w:rsid w:val="0048770D"/>
    <w:rsid w:val="004877B8"/>
    <w:rsid w:val="004878CC"/>
    <w:rsid w:val="00487C22"/>
    <w:rsid w:val="00487D34"/>
    <w:rsid w:val="004900D9"/>
    <w:rsid w:val="004910DF"/>
    <w:rsid w:val="00491B2C"/>
    <w:rsid w:val="00491C77"/>
    <w:rsid w:val="00492045"/>
    <w:rsid w:val="0049239F"/>
    <w:rsid w:val="00492F01"/>
    <w:rsid w:val="0049316B"/>
    <w:rsid w:val="00493172"/>
    <w:rsid w:val="00493ECF"/>
    <w:rsid w:val="0049437C"/>
    <w:rsid w:val="00495181"/>
    <w:rsid w:val="00495402"/>
    <w:rsid w:val="0049540E"/>
    <w:rsid w:val="0049558A"/>
    <w:rsid w:val="00495834"/>
    <w:rsid w:val="00495B68"/>
    <w:rsid w:val="00495E00"/>
    <w:rsid w:val="004960DF"/>
    <w:rsid w:val="00496263"/>
    <w:rsid w:val="0049685F"/>
    <w:rsid w:val="004974A2"/>
    <w:rsid w:val="00497E65"/>
    <w:rsid w:val="004A0952"/>
    <w:rsid w:val="004A0B68"/>
    <w:rsid w:val="004A0D0A"/>
    <w:rsid w:val="004A1263"/>
    <w:rsid w:val="004A12BA"/>
    <w:rsid w:val="004A2129"/>
    <w:rsid w:val="004A2327"/>
    <w:rsid w:val="004A23DA"/>
    <w:rsid w:val="004A23DE"/>
    <w:rsid w:val="004A26AB"/>
    <w:rsid w:val="004A2ADC"/>
    <w:rsid w:val="004A2B24"/>
    <w:rsid w:val="004A2C55"/>
    <w:rsid w:val="004A2CA7"/>
    <w:rsid w:val="004A37A5"/>
    <w:rsid w:val="004A3C0E"/>
    <w:rsid w:val="004A3E7A"/>
    <w:rsid w:val="004A48E2"/>
    <w:rsid w:val="004A4F19"/>
    <w:rsid w:val="004A4F80"/>
    <w:rsid w:val="004A522D"/>
    <w:rsid w:val="004A5812"/>
    <w:rsid w:val="004A63A3"/>
    <w:rsid w:val="004A66BC"/>
    <w:rsid w:val="004A68E7"/>
    <w:rsid w:val="004A6BFE"/>
    <w:rsid w:val="004A6D02"/>
    <w:rsid w:val="004B059F"/>
    <w:rsid w:val="004B0E6E"/>
    <w:rsid w:val="004B1019"/>
    <w:rsid w:val="004B1282"/>
    <w:rsid w:val="004B1566"/>
    <w:rsid w:val="004B1638"/>
    <w:rsid w:val="004B19D0"/>
    <w:rsid w:val="004B1ECA"/>
    <w:rsid w:val="004B1F23"/>
    <w:rsid w:val="004B2396"/>
    <w:rsid w:val="004B24CB"/>
    <w:rsid w:val="004B2EED"/>
    <w:rsid w:val="004B35F0"/>
    <w:rsid w:val="004B3729"/>
    <w:rsid w:val="004B3C43"/>
    <w:rsid w:val="004B3D3A"/>
    <w:rsid w:val="004B3F31"/>
    <w:rsid w:val="004B42EB"/>
    <w:rsid w:val="004B44CB"/>
    <w:rsid w:val="004B4ABF"/>
    <w:rsid w:val="004B4BD8"/>
    <w:rsid w:val="004B4C91"/>
    <w:rsid w:val="004B4CF8"/>
    <w:rsid w:val="004B4E46"/>
    <w:rsid w:val="004B7280"/>
    <w:rsid w:val="004B7AB3"/>
    <w:rsid w:val="004B7CC1"/>
    <w:rsid w:val="004C04D9"/>
    <w:rsid w:val="004C05AD"/>
    <w:rsid w:val="004C0850"/>
    <w:rsid w:val="004C0857"/>
    <w:rsid w:val="004C147B"/>
    <w:rsid w:val="004C1AB2"/>
    <w:rsid w:val="004C1F0F"/>
    <w:rsid w:val="004C3C92"/>
    <w:rsid w:val="004C43DB"/>
    <w:rsid w:val="004C469A"/>
    <w:rsid w:val="004C47F9"/>
    <w:rsid w:val="004C4CF6"/>
    <w:rsid w:val="004C5C3B"/>
    <w:rsid w:val="004C5C6B"/>
    <w:rsid w:val="004C6114"/>
    <w:rsid w:val="004C6307"/>
    <w:rsid w:val="004C6949"/>
    <w:rsid w:val="004C69CF"/>
    <w:rsid w:val="004C7495"/>
    <w:rsid w:val="004D0024"/>
    <w:rsid w:val="004D0614"/>
    <w:rsid w:val="004D13B9"/>
    <w:rsid w:val="004D16F6"/>
    <w:rsid w:val="004D1BE3"/>
    <w:rsid w:val="004D1F83"/>
    <w:rsid w:val="004D2158"/>
    <w:rsid w:val="004D21A7"/>
    <w:rsid w:val="004D255A"/>
    <w:rsid w:val="004D261C"/>
    <w:rsid w:val="004D2696"/>
    <w:rsid w:val="004D26DB"/>
    <w:rsid w:val="004D3381"/>
    <w:rsid w:val="004D3610"/>
    <w:rsid w:val="004D3898"/>
    <w:rsid w:val="004D4041"/>
    <w:rsid w:val="004D40C2"/>
    <w:rsid w:val="004D454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3C7"/>
    <w:rsid w:val="004E3677"/>
    <w:rsid w:val="004E3823"/>
    <w:rsid w:val="004E3D10"/>
    <w:rsid w:val="004E4013"/>
    <w:rsid w:val="004E41AF"/>
    <w:rsid w:val="004E41B1"/>
    <w:rsid w:val="004E47B0"/>
    <w:rsid w:val="004E49A5"/>
    <w:rsid w:val="004E4B1E"/>
    <w:rsid w:val="004E4C1A"/>
    <w:rsid w:val="004E4DFC"/>
    <w:rsid w:val="004E502E"/>
    <w:rsid w:val="004E56B0"/>
    <w:rsid w:val="004E5C32"/>
    <w:rsid w:val="004E5ECA"/>
    <w:rsid w:val="004E6DB4"/>
    <w:rsid w:val="004E6E17"/>
    <w:rsid w:val="004E71FB"/>
    <w:rsid w:val="004E75AC"/>
    <w:rsid w:val="004E789C"/>
    <w:rsid w:val="004E7A65"/>
    <w:rsid w:val="004E7AEF"/>
    <w:rsid w:val="004E7F14"/>
    <w:rsid w:val="004F0486"/>
    <w:rsid w:val="004F0563"/>
    <w:rsid w:val="004F0A14"/>
    <w:rsid w:val="004F0C1C"/>
    <w:rsid w:val="004F10AF"/>
    <w:rsid w:val="004F1142"/>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8D8"/>
    <w:rsid w:val="004F7901"/>
    <w:rsid w:val="00500220"/>
    <w:rsid w:val="0050170E"/>
    <w:rsid w:val="00501A4C"/>
    <w:rsid w:val="00502015"/>
    <w:rsid w:val="005028D9"/>
    <w:rsid w:val="00502B2A"/>
    <w:rsid w:val="005030F5"/>
    <w:rsid w:val="00503394"/>
    <w:rsid w:val="00503CDD"/>
    <w:rsid w:val="00503D57"/>
    <w:rsid w:val="00503DB3"/>
    <w:rsid w:val="00503FD2"/>
    <w:rsid w:val="005047DA"/>
    <w:rsid w:val="00504CFC"/>
    <w:rsid w:val="00505979"/>
    <w:rsid w:val="00505E15"/>
    <w:rsid w:val="00506131"/>
    <w:rsid w:val="005067BD"/>
    <w:rsid w:val="00506B18"/>
    <w:rsid w:val="00507DFB"/>
    <w:rsid w:val="00510DB6"/>
    <w:rsid w:val="00511241"/>
    <w:rsid w:val="00512072"/>
    <w:rsid w:val="005129E1"/>
    <w:rsid w:val="00512D4C"/>
    <w:rsid w:val="005130FA"/>
    <w:rsid w:val="00513872"/>
    <w:rsid w:val="005142BD"/>
    <w:rsid w:val="005153DF"/>
    <w:rsid w:val="00515452"/>
    <w:rsid w:val="0051589A"/>
    <w:rsid w:val="00515E02"/>
    <w:rsid w:val="00515E0D"/>
    <w:rsid w:val="00516058"/>
    <w:rsid w:val="0051617A"/>
    <w:rsid w:val="00516AC0"/>
    <w:rsid w:val="00517010"/>
    <w:rsid w:val="00517302"/>
    <w:rsid w:val="00517E80"/>
    <w:rsid w:val="005202C6"/>
    <w:rsid w:val="0052094C"/>
    <w:rsid w:val="00520E13"/>
    <w:rsid w:val="0052126B"/>
    <w:rsid w:val="00521302"/>
    <w:rsid w:val="005213BD"/>
    <w:rsid w:val="005215E0"/>
    <w:rsid w:val="0052254F"/>
    <w:rsid w:val="005225C4"/>
    <w:rsid w:val="005230E3"/>
    <w:rsid w:val="00523956"/>
    <w:rsid w:val="0052419D"/>
    <w:rsid w:val="00524627"/>
    <w:rsid w:val="00524771"/>
    <w:rsid w:val="00524782"/>
    <w:rsid w:val="005248AD"/>
    <w:rsid w:val="00524968"/>
    <w:rsid w:val="00524C31"/>
    <w:rsid w:val="00524C4E"/>
    <w:rsid w:val="00524C5F"/>
    <w:rsid w:val="00524DA3"/>
    <w:rsid w:val="0052526F"/>
    <w:rsid w:val="00525A58"/>
    <w:rsid w:val="00525ABA"/>
    <w:rsid w:val="00526A38"/>
    <w:rsid w:val="0052795F"/>
    <w:rsid w:val="00527DBD"/>
    <w:rsid w:val="00527E0E"/>
    <w:rsid w:val="00527F62"/>
    <w:rsid w:val="0053004D"/>
    <w:rsid w:val="0053033B"/>
    <w:rsid w:val="005303FF"/>
    <w:rsid w:val="00531481"/>
    <w:rsid w:val="00531C1D"/>
    <w:rsid w:val="0053208E"/>
    <w:rsid w:val="005325AA"/>
    <w:rsid w:val="00532A7B"/>
    <w:rsid w:val="00532A9E"/>
    <w:rsid w:val="005330CC"/>
    <w:rsid w:val="005336A8"/>
    <w:rsid w:val="00533BF8"/>
    <w:rsid w:val="00534404"/>
    <w:rsid w:val="0053528F"/>
    <w:rsid w:val="00535F02"/>
    <w:rsid w:val="00535FF6"/>
    <w:rsid w:val="00536315"/>
    <w:rsid w:val="00536362"/>
    <w:rsid w:val="00536B42"/>
    <w:rsid w:val="00537775"/>
    <w:rsid w:val="005377EA"/>
    <w:rsid w:val="00537BA9"/>
    <w:rsid w:val="00540476"/>
    <w:rsid w:val="005404FE"/>
    <w:rsid w:val="00540BCA"/>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A5D"/>
    <w:rsid w:val="005455C1"/>
    <w:rsid w:val="0054585F"/>
    <w:rsid w:val="0054615F"/>
    <w:rsid w:val="00546427"/>
    <w:rsid w:val="0054674E"/>
    <w:rsid w:val="00546851"/>
    <w:rsid w:val="0054750A"/>
    <w:rsid w:val="00547893"/>
    <w:rsid w:val="00547A70"/>
    <w:rsid w:val="00547A8E"/>
    <w:rsid w:val="00547AFF"/>
    <w:rsid w:val="00547B35"/>
    <w:rsid w:val="00550495"/>
    <w:rsid w:val="005507F2"/>
    <w:rsid w:val="00550B4C"/>
    <w:rsid w:val="00550D5E"/>
    <w:rsid w:val="00550FDD"/>
    <w:rsid w:val="00551695"/>
    <w:rsid w:val="00551D55"/>
    <w:rsid w:val="00551D5C"/>
    <w:rsid w:val="00551F5A"/>
    <w:rsid w:val="00551FC6"/>
    <w:rsid w:val="00552077"/>
    <w:rsid w:val="0055233C"/>
    <w:rsid w:val="00552366"/>
    <w:rsid w:val="00552374"/>
    <w:rsid w:val="005524DF"/>
    <w:rsid w:val="00552516"/>
    <w:rsid w:val="00552ABE"/>
    <w:rsid w:val="00552D04"/>
    <w:rsid w:val="0055339A"/>
    <w:rsid w:val="005537A5"/>
    <w:rsid w:val="005538DB"/>
    <w:rsid w:val="00553949"/>
    <w:rsid w:val="0055406E"/>
    <w:rsid w:val="00554240"/>
    <w:rsid w:val="00554A8C"/>
    <w:rsid w:val="0055619C"/>
    <w:rsid w:val="00557CAA"/>
    <w:rsid w:val="00557DC6"/>
    <w:rsid w:val="005607B6"/>
    <w:rsid w:val="00560CD6"/>
    <w:rsid w:val="005610B6"/>
    <w:rsid w:val="0056124D"/>
    <w:rsid w:val="00561AC7"/>
    <w:rsid w:val="00561B63"/>
    <w:rsid w:val="005621D4"/>
    <w:rsid w:val="00562922"/>
    <w:rsid w:val="005629E7"/>
    <w:rsid w:val="00562A24"/>
    <w:rsid w:val="00562FD5"/>
    <w:rsid w:val="00563059"/>
    <w:rsid w:val="00563685"/>
    <w:rsid w:val="005636C8"/>
    <w:rsid w:val="00563752"/>
    <w:rsid w:val="00563B99"/>
    <w:rsid w:val="00563EE6"/>
    <w:rsid w:val="00564199"/>
    <w:rsid w:val="005641EF"/>
    <w:rsid w:val="005642B4"/>
    <w:rsid w:val="00564918"/>
    <w:rsid w:val="00564F7D"/>
    <w:rsid w:val="0056555C"/>
    <w:rsid w:val="00565A76"/>
    <w:rsid w:val="0056637D"/>
    <w:rsid w:val="00566518"/>
    <w:rsid w:val="00566B1D"/>
    <w:rsid w:val="005671F2"/>
    <w:rsid w:val="0056780E"/>
    <w:rsid w:val="00567B0D"/>
    <w:rsid w:val="005709C3"/>
    <w:rsid w:val="00571100"/>
    <w:rsid w:val="00571AE6"/>
    <w:rsid w:val="00571E22"/>
    <w:rsid w:val="00571FAD"/>
    <w:rsid w:val="00571FBA"/>
    <w:rsid w:val="005720BF"/>
    <w:rsid w:val="00572729"/>
    <w:rsid w:val="0057323E"/>
    <w:rsid w:val="00573521"/>
    <w:rsid w:val="0057385B"/>
    <w:rsid w:val="00573E58"/>
    <w:rsid w:val="0057428B"/>
    <w:rsid w:val="00574629"/>
    <w:rsid w:val="005748E7"/>
    <w:rsid w:val="0057514C"/>
    <w:rsid w:val="005757AF"/>
    <w:rsid w:val="0057630C"/>
    <w:rsid w:val="0057641E"/>
    <w:rsid w:val="00576678"/>
    <w:rsid w:val="005769A0"/>
    <w:rsid w:val="0057734E"/>
    <w:rsid w:val="005778ED"/>
    <w:rsid w:val="005809B6"/>
    <w:rsid w:val="0058117D"/>
    <w:rsid w:val="00581B40"/>
    <w:rsid w:val="00581E9D"/>
    <w:rsid w:val="0058205F"/>
    <w:rsid w:val="005820A2"/>
    <w:rsid w:val="0058226A"/>
    <w:rsid w:val="00582418"/>
    <w:rsid w:val="00582C47"/>
    <w:rsid w:val="00583050"/>
    <w:rsid w:val="0058316E"/>
    <w:rsid w:val="005834C8"/>
    <w:rsid w:val="00583522"/>
    <w:rsid w:val="005837E8"/>
    <w:rsid w:val="0058454D"/>
    <w:rsid w:val="00584742"/>
    <w:rsid w:val="00584AEF"/>
    <w:rsid w:val="00584BC4"/>
    <w:rsid w:val="005852D2"/>
    <w:rsid w:val="00585A6A"/>
    <w:rsid w:val="00585C46"/>
    <w:rsid w:val="00585EF3"/>
    <w:rsid w:val="00586078"/>
    <w:rsid w:val="005860FF"/>
    <w:rsid w:val="00586460"/>
    <w:rsid w:val="00586A14"/>
    <w:rsid w:val="00586E40"/>
    <w:rsid w:val="00587207"/>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E9C"/>
    <w:rsid w:val="0059421A"/>
    <w:rsid w:val="00595004"/>
    <w:rsid w:val="00595A3A"/>
    <w:rsid w:val="00595C0F"/>
    <w:rsid w:val="00595E52"/>
    <w:rsid w:val="00596021"/>
    <w:rsid w:val="005960CB"/>
    <w:rsid w:val="005962BE"/>
    <w:rsid w:val="00596609"/>
    <w:rsid w:val="00597973"/>
    <w:rsid w:val="005A143F"/>
    <w:rsid w:val="005A1F7C"/>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10CB"/>
    <w:rsid w:val="005B121D"/>
    <w:rsid w:val="005B150C"/>
    <w:rsid w:val="005B2635"/>
    <w:rsid w:val="005B2E57"/>
    <w:rsid w:val="005B338D"/>
    <w:rsid w:val="005B33C2"/>
    <w:rsid w:val="005B39DF"/>
    <w:rsid w:val="005B3A75"/>
    <w:rsid w:val="005B3F08"/>
    <w:rsid w:val="005B40D8"/>
    <w:rsid w:val="005B486F"/>
    <w:rsid w:val="005B49F6"/>
    <w:rsid w:val="005B5078"/>
    <w:rsid w:val="005B5389"/>
    <w:rsid w:val="005B567D"/>
    <w:rsid w:val="005B5D50"/>
    <w:rsid w:val="005B6E88"/>
    <w:rsid w:val="005B7363"/>
    <w:rsid w:val="005B76CF"/>
    <w:rsid w:val="005B7BBB"/>
    <w:rsid w:val="005B7F43"/>
    <w:rsid w:val="005C0E12"/>
    <w:rsid w:val="005C1159"/>
    <w:rsid w:val="005C254C"/>
    <w:rsid w:val="005C25AC"/>
    <w:rsid w:val="005C2B04"/>
    <w:rsid w:val="005C3076"/>
    <w:rsid w:val="005C3215"/>
    <w:rsid w:val="005C3478"/>
    <w:rsid w:val="005C36ED"/>
    <w:rsid w:val="005C38AA"/>
    <w:rsid w:val="005C3A09"/>
    <w:rsid w:val="005C3A65"/>
    <w:rsid w:val="005C44B9"/>
    <w:rsid w:val="005C46FB"/>
    <w:rsid w:val="005C49B9"/>
    <w:rsid w:val="005C4D49"/>
    <w:rsid w:val="005C5107"/>
    <w:rsid w:val="005C51EE"/>
    <w:rsid w:val="005C5E9F"/>
    <w:rsid w:val="005C60B5"/>
    <w:rsid w:val="005C61AE"/>
    <w:rsid w:val="005C6566"/>
    <w:rsid w:val="005C670F"/>
    <w:rsid w:val="005C6ED4"/>
    <w:rsid w:val="005C6F0E"/>
    <w:rsid w:val="005C7123"/>
    <w:rsid w:val="005C7718"/>
    <w:rsid w:val="005C77AD"/>
    <w:rsid w:val="005C78B7"/>
    <w:rsid w:val="005C79A0"/>
    <w:rsid w:val="005D02DD"/>
    <w:rsid w:val="005D0DFF"/>
    <w:rsid w:val="005D1436"/>
    <w:rsid w:val="005D149D"/>
    <w:rsid w:val="005D174B"/>
    <w:rsid w:val="005D1BB0"/>
    <w:rsid w:val="005D1CCC"/>
    <w:rsid w:val="005D200F"/>
    <w:rsid w:val="005D2675"/>
    <w:rsid w:val="005D27D1"/>
    <w:rsid w:val="005D2B6F"/>
    <w:rsid w:val="005D2BB1"/>
    <w:rsid w:val="005D2BB5"/>
    <w:rsid w:val="005D2EE7"/>
    <w:rsid w:val="005D4A61"/>
    <w:rsid w:val="005D5790"/>
    <w:rsid w:val="005D5C1C"/>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0FC0"/>
    <w:rsid w:val="005E1786"/>
    <w:rsid w:val="005E1954"/>
    <w:rsid w:val="005E2150"/>
    <w:rsid w:val="005E262D"/>
    <w:rsid w:val="005E2F8E"/>
    <w:rsid w:val="005E35B3"/>
    <w:rsid w:val="005E3BA1"/>
    <w:rsid w:val="005E3C66"/>
    <w:rsid w:val="005E4352"/>
    <w:rsid w:val="005E48AA"/>
    <w:rsid w:val="005E51EC"/>
    <w:rsid w:val="005E5652"/>
    <w:rsid w:val="005E588A"/>
    <w:rsid w:val="005E5C7E"/>
    <w:rsid w:val="005E640E"/>
    <w:rsid w:val="005E6C26"/>
    <w:rsid w:val="005E6E01"/>
    <w:rsid w:val="005E7452"/>
    <w:rsid w:val="005F0B7D"/>
    <w:rsid w:val="005F0FB1"/>
    <w:rsid w:val="005F114E"/>
    <w:rsid w:val="005F1316"/>
    <w:rsid w:val="005F13AB"/>
    <w:rsid w:val="005F1786"/>
    <w:rsid w:val="005F2429"/>
    <w:rsid w:val="005F274F"/>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E57"/>
    <w:rsid w:val="005F5EDF"/>
    <w:rsid w:val="005F6183"/>
    <w:rsid w:val="005F7039"/>
    <w:rsid w:val="005F70F4"/>
    <w:rsid w:val="005F783A"/>
    <w:rsid w:val="005F7F36"/>
    <w:rsid w:val="00600371"/>
    <w:rsid w:val="00600462"/>
    <w:rsid w:val="006005CA"/>
    <w:rsid w:val="0060090C"/>
    <w:rsid w:val="00600E75"/>
    <w:rsid w:val="00600F2E"/>
    <w:rsid w:val="006011CA"/>
    <w:rsid w:val="006017BC"/>
    <w:rsid w:val="006017FE"/>
    <w:rsid w:val="00601A8A"/>
    <w:rsid w:val="00601CEB"/>
    <w:rsid w:val="00601EC1"/>
    <w:rsid w:val="006029E9"/>
    <w:rsid w:val="0060373A"/>
    <w:rsid w:val="00603A0F"/>
    <w:rsid w:val="00603C76"/>
    <w:rsid w:val="00603DCC"/>
    <w:rsid w:val="00603E5F"/>
    <w:rsid w:val="006046D0"/>
    <w:rsid w:val="006055D6"/>
    <w:rsid w:val="00605C47"/>
    <w:rsid w:val="00605CBD"/>
    <w:rsid w:val="006061F9"/>
    <w:rsid w:val="006069D1"/>
    <w:rsid w:val="00606E67"/>
    <w:rsid w:val="006078FA"/>
    <w:rsid w:val="00611445"/>
    <w:rsid w:val="00611AFC"/>
    <w:rsid w:val="00611BC7"/>
    <w:rsid w:val="00611D09"/>
    <w:rsid w:val="00611DC1"/>
    <w:rsid w:val="00611F42"/>
    <w:rsid w:val="00611FC2"/>
    <w:rsid w:val="006122DF"/>
    <w:rsid w:val="006123FE"/>
    <w:rsid w:val="0061245D"/>
    <w:rsid w:val="0061263E"/>
    <w:rsid w:val="00612A69"/>
    <w:rsid w:val="00612E46"/>
    <w:rsid w:val="00613131"/>
    <w:rsid w:val="006132AD"/>
    <w:rsid w:val="006132B6"/>
    <w:rsid w:val="00613838"/>
    <w:rsid w:val="00613CB4"/>
    <w:rsid w:val="00613E94"/>
    <w:rsid w:val="00614245"/>
    <w:rsid w:val="00615141"/>
    <w:rsid w:val="00615609"/>
    <w:rsid w:val="00615882"/>
    <w:rsid w:val="006159EC"/>
    <w:rsid w:val="00615C61"/>
    <w:rsid w:val="00616875"/>
    <w:rsid w:val="0061747B"/>
    <w:rsid w:val="006176E8"/>
    <w:rsid w:val="00620068"/>
    <w:rsid w:val="00620121"/>
    <w:rsid w:val="006201C8"/>
    <w:rsid w:val="00620541"/>
    <w:rsid w:val="006208F8"/>
    <w:rsid w:val="00620CBA"/>
    <w:rsid w:val="006212C6"/>
    <w:rsid w:val="006218AB"/>
    <w:rsid w:val="006218C5"/>
    <w:rsid w:val="0062248D"/>
    <w:rsid w:val="00622978"/>
    <w:rsid w:val="00622CE0"/>
    <w:rsid w:val="00622E40"/>
    <w:rsid w:val="00622ED3"/>
    <w:rsid w:val="00623146"/>
    <w:rsid w:val="00623C25"/>
    <w:rsid w:val="006240C0"/>
    <w:rsid w:val="00624B0A"/>
    <w:rsid w:val="00624B65"/>
    <w:rsid w:val="006251CC"/>
    <w:rsid w:val="00625367"/>
    <w:rsid w:val="0062554B"/>
    <w:rsid w:val="00625F92"/>
    <w:rsid w:val="00626E22"/>
    <w:rsid w:val="00626E78"/>
    <w:rsid w:val="00626F74"/>
    <w:rsid w:val="006277F0"/>
    <w:rsid w:val="00627E1A"/>
    <w:rsid w:val="00630263"/>
    <w:rsid w:val="006313F5"/>
    <w:rsid w:val="00631A22"/>
    <w:rsid w:val="00632098"/>
    <w:rsid w:val="006326B6"/>
    <w:rsid w:val="00632A7C"/>
    <w:rsid w:val="00632D6B"/>
    <w:rsid w:val="006337CF"/>
    <w:rsid w:val="006339CF"/>
    <w:rsid w:val="00633DCA"/>
    <w:rsid w:val="00633EBC"/>
    <w:rsid w:val="0063407D"/>
    <w:rsid w:val="0063466E"/>
    <w:rsid w:val="006346DA"/>
    <w:rsid w:val="006350DD"/>
    <w:rsid w:val="006351FE"/>
    <w:rsid w:val="006359A0"/>
    <w:rsid w:val="006374D2"/>
    <w:rsid w:val="00637509"/>
    <w:rsid w:val="006377DF"/>
    <w:rsid w:val="006401DE"/>
    <w:rsid w:val="00640336"/>
    <w:rsid w:val="006404D3"/>
    <w:rsid w:val="006406C5"/>
    <w:rsid w:val="006407D9"/>
    <w:rsid w:val="006409BE"/>
    <w:rsid w:val="00640C41"/>
    <w:rsid w:val="006410E4"/>
    <w:rsid w:val="0064117F"/>
    <w:rsid w:val="00641630"/>
    <w:rsid w:val="00641B27"/>
    <w:rsid w:val="0064262F"/>
    <w:rsid w:val="00642693"/>
    <w:rsid w:val="00642D37"/>
    <w:rsid w:val="00642F62"/>
    <w:rsid w:val="00643006"/>
    <w:rsid w:val="00643A18"/>
    <w:rsid w:val="00643BE2"/>
    <w:rsid w:val="00643D49"/>
    <w:rsid w:val="00644652"/>
    <w:rsid w:val="00644868"/>
    <w:rsid w:val="00644C14"/>
    <w:rsid w:val="00644C9F"/>
    <w:rsid w:val="00645472"/>
    <w:rsid w:val="006459E2"/>
    <w:rsid w:val="006469D6"/>
    <w:rsid w:val="00646D13"/>
    <w:rsid w:val="006478FC"/>
    <w:rsid w:val="00647BC9"/>
    <w:rsid w:val="00647D67"/>
    <w:rsid w:val="0065101E"/>
    <w:rsid w:val="006512C1"/>
    <w:rsid w:val="006512CB"/>
    <w:rsid w:val="0065142A"/>
    <w:rsid w:val="00651688"/>
    <w:rsid w:val="0065178C"/>
    <w:rsid w:val="006518B7"/>
    <w:rsid w:val="00651AEA"/>
    <w:rsid w:val="00651B15"/>
    <w:rsid w:val="00652356"/>
    <w:rsid w:val="006527C9"/>
    <w:rsid w:val="00652FD7"/>
    <w:rsid w:val="00654BAE"/>
    <w:rsid w:val="00654BDE"/>
    <w:rsid w:val="00654EF6"/>
    <w:rsid w:val="00655CCC"/>
    <w:rsid w:val="006562D0"/>
    <w:rsid w:val="006563F3"/>
    <w:rsid w:val="006566AA"/>
    <w:rsid w:val="00656F28"/>
    <w:rsid w:val="0066038B"/>
    <w:rsid w:val="00660BFA"/>
    <w:rsid w:val="00661066"/>
    <w:rsid w:val="00661608"/>
    <w:rsid w:val="00661D36"/>
    <w:rsid w:val="00662949"/>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D3D"/>
    <w:rsid w:val="00665E22"/>
    <w:rsid w:val="0066673C"/>
    <w:rsid w:val="00666D8E"/>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ABB"/>
    <w:rsid w:val="00677D1E"/>
    <w:rsid w:val="006800A3"/>
    <w:rsid w:val="006806EE"/>
    <w:rsid w:val="0068092A"/>
    <w:rsid w:val="006819B7"/>
    <w:rsid w:val="006820D2"/>
    <w:rsid w:val="00682544"/>
    <w:rsid w:val="006825B6"/>
    <w:rsid w:val="00682846"/>
    <w:rsid w:val="006833FA"/>
    <w:rsid w:val="006834D6"/>
    <w:rsid w:val="0068360F"/>
    <w:rsid w:val="00684486"/>
    <w:rsid w:val="00684686"/>
    <w:rsid w:val="00684CB9"/>
    <w:rsid w:val="006854AB"/>
    <w:rsid w:val="00685D68"/>
    <w:rsid w:val="00686440"/>
    <w:rsid w:val="006871EE"/>
    <w:rsid w:val="0068782D"/>
    <w:rsid w:val="00687A7F"/>
    <w:rsid w:val="00687AE3"/>
    <w:rsid w:val="00687CC2"/>
    <w:rsid w:val="00687E95"/>
    <w:rsid w:val="00690729"/>
    <w:rsid w:val="006910DB"/>
    <w:rsid w:val="006913A8"/>
    <w:rsid w:val="006914A3"/>
    <w:rsid w:val="00691E79"/>
    <w:rsid w:val="00693853"/>
    <w:rsid w:val="00693ABF"/>
    <w:rsid w:val="00693B86"/>
    <w:rsid w:val="00694E22"/>
    <w:rsid w:val="00695271"/>
    <w:rsid w:val="006959B5"/>
    <w:rsid w:val="00695C51"/>
    <w:rsid w:val="00696061"/>
    <w:rsid w:val="006964BE"/>
    <w:rsid w:val="0069699C"/>
    <w:rsid w:val="006969DB"/>
    <w:rsid w:val="00696A4A"/>
    <w:rsid w:val="00697554"/>
    <w:rsid w:val="006977B6"/>
    <w:rsid w:val="00697CCF"/>
    <w:rsid w:val="00697DE5"/>
    <w:rsid w:val="00697FA5"/>
    <w:rsid w:val="006A092C"/>
    <w:rsid w:val="006A1646"/>
    <w:rsid w:val="006A175A"/>
    <w:rsid w:val="006A2272"/>
    <w:rsid w:val="006A24A8"/>
    <w:rsid w:val="006A29AB"/>
    <w:rsid w:val="006A3412"/>
    <w:rsid w:val="006A40A6"/>
    <w:rsid w:val="006A464C"/>
    <w:rsid w:val="006A4916"/>
    <w:rsid w:val="006A4C58"/>
    <w:rsid w:val="006A4CD3"/>
    <w:rsid w:val="006A5414"/>
    <w:rsid w:val="006A55A3"/>
    <w:rsid w:val="006A5DBD"/>
    <w:rsid w:val="006A5EBB"/>
    <w:rsid w:val="006A6273"/>
    <w:rsid w:val="006A6605"/>
    <w:rsid w:val="006A66BD"/>
    <w:rsid w:val="006A6962"/>
    <w:rsid w:val="006A6C5C"/>
    <w:rsid w:val="006A6CA8"/>
    <w:rsid w:val="006A6D1E"/>
    <w:rsid w:val="006A7648"/>
    <w:rsid w:val="006A7800"/>
    <w:rsid w:val="006A789B"/>
    <w:rsid w:val="006A78D9"/>
    <w:rsid w:val="006B00D5"/>
    <w:rsid w:val="006B0358"/>
    <w:rsid w:val="006B0F30"/>
    <w:rsid w:val="006B1392"/>
    <w:rsid w:val="006B1855"/>
    <w:rsid w:val="006B2171"/>
    <w:rsid w:val="006B231E"/>
    <w:rsid w:val="006B2877"/>
    <w:rsid w:val="006B2893"/>
    <w:rsid w:val="006B38FD"/>
    <w:rsid w:val="006B3CDF"/>
    <w:rsid w:val="006B3E5B"/>
    <w:rsid w:val="006B456F"/>
    <w:rsid w:val="006B49F1"/>
    <w:rsid w:val="006B4EEF"/>
    <w:rsid w:val="006B5413"/>
    <w:rsid w:val="006B5547"/>
    <w:rsid w:val="006B5666"/>
    <w:rsid w:val="006B5769"/>
    <w:rsid w:val="006B5F44"/>
    <w:rsid w:val="006B6C73"/>
    <w:rsid w:val="006B7331"/>
    <w:rsid w:val="006B7491"/>
    <w:rsid w:val="006B7561"/>
    <w:rsid w:val="006B783F"/>
    <w:rsid w:val="006B7896"/>
    <w:rsid w:val="006B7AA0"/>
    <w:rsid w:val="006C05A7"/>
    <w:rsid w:val="006C0E2F"/>
    <w:rsid w:val="006C0EC1"/>
    <w:rsid w:val="006C1227"/>
    <w:rsid w:val="006C12B6"/>
    <w:rsid w:val="006C1412"/>
    <w:rsid w:val="006C14DD"/>
    <w:rsid w:val="006C177D"/>
    <w:rsid w:val="006C1A2B"/>
    <w:rsid w:val="006C1FDD"/>
    <w:rsid w:val="006C247C"/>
    <w:rsid w:val="006C2599"/>
    <w:rsid w:val="006C2E2C"/>
    <w:rsid w:val="006C3583"/>
    <w:rsid w:val="006C393A"/>
    <w:rsid w:val="006C4937"/>
    <w:rsid w:val="006C4C17"/>
    <w:rsid w:val="006C5571"/>
    <w:rsid w:val="006C5904"/>
    <w:rsid w:val="006C5CC4"/>
    <w:rsid w:val="006C6904"/>
    <w:rsid w:val="006C6E4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E64"/>
    <w:rsid w:val="006D20D6"/>
    <w:rsid w:val="006D2624"/>
    <w:rsid w:val="006D276D"/>
    <w:rsid w:val="006D2795"/>
    <w:rsid w:val="006D289D"/>
    <w:rsid w:val="006D2984"/>
    <w:rsid w:val="006D29C4"/>
    <w:rsid w:val="006D2D35"/>
    <w:rsid w:val="006D3C67"/>
    <w:rsid w:val="006D3E32"/>
    <w:rsid w:val="006D4A20"/>
    <w:rsid w:val="006D4CF0"/>
    <w:rsid w:val="006D4DFF"/>
    <w:rsid w:val="006D550F"/>
    <w:rsid w:val="006D5568"/>
    <w:rsid w:val="006D5571"/>
    <w:rsid w:val="006D5EDF"/>
    <w:rsid w:val="006D62B8"/>
    <w:rsid w:val="006D6525"/>
    <w:rsid w:val="006D7485"/>
    <w:rsid w:val="006D75DB"/>
    <w:rsid w:val="006D76E6"/>
    <w:rsid w:val="006D7819"/>
    <w:rsid w:val="006E00CA"/>
    <w:rsid w:val="006E05E3"/>
    <w:rsid w:val="006E097F"/>
    <w:rsid w:val="006E0F8D"/>
    <w:rsid w:val="006E159C"/>
    <w:rsid w:val="006E1FF5"/>
    <w:rsid w:val="006E22DB"/>
    <w:rsid w:val="006E2992"/>
    <w:rsid w:val="006E2F1D"/>
    <w:rsid w:val="006E2F6C"/>
    <w:rsid w:val="006E301B"/>
    <w:rsid w:val="006E3113"/>
    <w:rsid w:val="006E38C9"/>
    <w:rsid w:val="006E3A3B"/>
    <w:rsid w:val="006E3FC3"/>
    <w:rsid w:val="006E4116"/>
    <w:rsid w:val="006E4980"/>
    <w:rsid w:val="006E4EC9"/>
    <w:rsid w:val="006E50B3"/>
    <w:rsid w:val="006E55DF"/>
    <w:rsid w:val="006E5CE9"/>
    <w:rsid w:val="006E5DF8"/>
    <w:rsid w:val="006E6CDD"/>
    <w:rsid w:val="006E7383"/>
    <w:rsid w:val="006E758C"/>
    <w:rsid w:val="006E769B"/>
    <w:rsid w:val="006E77B9"/>
    <w:rsid w:val="006F0AF2"/>
    <w:rsid w:val="006F0F5C"/>
    <w:rsid w:val="006F0F97"/>
    <w:rsid w:val="006F0F9E"/>
    <w:rsid w:val="006F1336"/>
    <w:rsid w:val="006F15FC"/>
    <w:rsid w:val="006F1B12"/>
    <w:rsid w:val="006F1D69"/>
    <w:rsid w:val="006F20F6"/>
    <w:rsid w:val="006F2283"/>
    <w:rsid w:val="006F22B9"/>
    <w:rsid w:val="006F26A9"/>
    <w:rsid w:val="006F2738"/>
    <w:rsid w:val="006F2A46"/>
    <w:rsid w:val="006F2B76"/>
    <w:rsid w:val="006F325F"/>
    <w:rsid w:val="006F3422"/>
    <w:rsid w:val="006F3593"/>
    <w:rsid w:val="006F383D"/>
    <w:rsid w:val="006F3CE8"/>
    <w:rsid w:val="006F42DC"/>
    <w:rsid w:val="006F4714"/>
    <w:rsid w:val="006F4B59"/>
    <w:rsid w:val="006F5356"/>
    <w:rsid w:val="006F577D"/>
    <w:rsid w:val="006F585E"/>
    <w:rsid w:val="006F7B86"/>
    <w:rsid w:val="006F7CD7"/>
    <w:rsid w:val="0070074B"/>
    <w:rsid w:val="0070088A"/>
    <w:rsid w:val="00700D8E"/>
    <w:rsid w:val="007011C5"/>
    <w:rsid w:val="00701A32"/>
    <w:rsid w:val="00701C0D"/>
    <w:rsid w:val="00701C2C"/>
    <w:rsid w:val="00701EFE"/>
    <w:rsid w:val="0070227C"/>
    <w:rsid w:val="007027E3"/>
    <w:rsid w:val="007027E9"/>
    <w:rsid w:val="00702FD5"/>
    <w:rsid w:val="007032CA"/>
    <w:rsid w:val="007038F8"/>
    <w:rsid w:val="00703BAB"/>
    <w:rsid w:val="00703D6E"/>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348F"/>
    <w:rsid w:val="00713E18"/>
    <w:rsid w:val="00714093"/>
    <w:rsid w:val="00714593"/>
    <w:rsid w:val="00715076"/>
    <w:rsid w:val="00715326"/>
    <w:rsid w:val="007153BB"/>
    <w:rsid w:val="00715799"/>
    <w:rsid w:val="00715B99"/>
    <w:rsid w:val="0071711A"/>
    <w:rsid w:val="0071791A"/>
    <w:rsid w:val="00720008"/>
    <w:rsid w:val="0072024F"/>
    <w:rsid w:val="0072034F"/>
    <w:rsid w:val="0072054F"/>
    <w:rsid w:val="00720D17"/>
    <w:rsid w:val="00721099"/>
    <w:rsid w:val="007210D3"/>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9EF"/>
    <w:rsid w:val="0072652D"/>
    <w:rsid w:val="00726F58"/>
    <w:rsid w:val="0073012E"/>
    <w:rsid w:val="00730817"/>
    <w:rsid w:val="00730BA6"/>
    <w:rsid w:val="007312E9"/>
    <w:rsid w:val="00731650"/>
    <w:rsid w:val="00732055"/>
    <w:rsid w:val="0073232E"/>
    <w:rsid w:val="00732487"/>
    <w:rsid w:val="007325BF"/>
    <w:rsid w:val="007326C6"/>
    <w:rsid w:val="00732BD7"/>
    <w:rsid w:val="007335E0"/>
    <w:rsid w:val="00733611"/>
    <w:rsid w:val="007337F7"/>
    <w:rsid w:val="0073399D"/>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5A7"/>
    <w:rsid w:val="00737AB0"/>
    <w:rsid w:val="007406E8"/>
    <w:rsid w:val="00740D08"/>
    <w:rsid w:val="0074117A"/>
    <w:rsid w:val="0074132B"/>
    <w:rsid w:val="0074155B"/>
    <w:rsid w:val="00741B84"/>
    <w:rsid w:val="00741CA7"/>
    <w:rsid w:val="00742419"/>
    <w:rsid w:val="00742485"/>
    <w:rsid w:val="007427BF"/>
    <w:rsid w:val="0074298D"/>
    <w:rsid w:val="00742CE6"/>
    <w:rsid w:val="00743AE4"/>
    <w:rsid w:val="00743D6F"/>
    <w:rsid w:val="0074477E"/>
    <w:rsid w:val="0074495E"/>
    <w:rsid w:val="00744A17"/>
    <w:rsid w:val="00744C0B"/>
    <w:rsid w:val="00744E23"/>
    <w:rsid w:val="00744F08"/>
    <w:rsid w:val="00745192"/>
    <w:rsid w:val="00745421"/>
    <w:rsid w:val="00745B44"/>
    <w:rsid w:val="00745F15"/>
    <w:rsid w:val="00745FC7"/>
    <w:rsid w:val="00746185"/>
    <w:rsid w:val="00746482"/>
    <w:rsid w:val="0074655C"/>
    <w:rsid w:val="00746600"/>
    <w:rsid w:val="007469C8"/>
    <w:rsid w:val="00746A18"/>
    <w:rsid w:val="00746DCD"/>
    <w:rsid w:val="00747053"/>
    <w:rsid w:val="00747106"/>
    <w:rsid w:val="0074733C"/>
    <w:rsid w:val="00747F28"/>
    <w:rsid w:val="00747FB9"/>
    <w:rsid w:val="00750DBD"/>
    <w:rsid w:val="00751024"/>
    <w:rsid w:val="00751FE8"/>
    <w:rsid w:val="007527D2"/>
    <w:rsid w:val="00752AC2"/>
    <w:rsid w:val="00752B9E"/>
    <w:rsid w:val="0075321D"/>
    <w:rsid w:val="00753FA6"/>
    <w:rsid w:val="007541E6"/>
    <w:rsid w:val="00754472"/>
    <w:rsid w:val="007547DE"/>
    <w:rsid w:val="00754C17"/>
    <w:rsid w:val="007554E8"/>
    <w:rsid w:val="00755B76"/>
    <w:rsid w:val="00756C45"/>
    <w:rsid w:val="007578FE"/>
    <w:rsid w:val="00757B85"/>
    <w:rsid w:val="00757E63"/>
    <w:rsid w:val="007608C3"/>
    <w:rsid w:val="007623EB"/>
    <w:rsid w:val="0076258B"/>
    <w:rsid w:val="00762CE9"/>
    <w:rsid w:val="00762F17"/>
    <w:rsid w:val="00763170"/>
    <w:rsid w:val="00763A71"/>
    <w:rsid w:val="00763A8A"/>
    <w:rsid w:val="007656A8"/>
    <w:rsid w:val="00765759"/>
    <w:rsid w:val="00765F75"/>
    <w:rsid w:val="007662B2"/>
    <w:rsid w:val="007667A1"/>
    <w:rsid w:val="007669E0"/>
    <w:rsid w:val="00766DB0"/>
    <w:rsid w:val="00767CEB"/>
    <w:rsid w:val="00767E82"/>
    <w:rsid w:val="007709DA"/>
    <w:rsid w:val="00770C53"/>
    <w:rsid w:val="00770E20"/>
    <w:rsid w:val="00771135"/>
    <w:rsid w:val="007713EE"/>
    <w:rsid w:val="007722A8"/>
    <w:rsid w:val="00772654"/>
    <w:rsid w:val="00772AB1"/>
    <w:rsid w:val="00772D23"/>
    <w:rsid w:val="00772FEB"/>
    <w:rsid w:val="0077344F"/>
    <w:rsid w:val="00773788"/>
    <w:rsid w:val="00773C2C"/>
    <w:rsid w:val="00774441"/>
    <w:rsid w:val="007747D1"/>
    <w:rsid w:val="00774B39"/>
    <w:rsid w:val="00774FAE"/>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103E"/>
    <w:rsid w:val="007811CE"/>
    <w:rsid w:val="0078167E"/>
    <w:rsid w:val="00781BDB"/>
    <w:rsid w:val="00781C30"/>
    <w:rsid w:val="00782C51"/>
    <w:rsid w:val="007835AF"/>
    <w:rsid w:val="007836FD"/>
    <w:rsid w:val="007837C5"/>
    <w:rsid w:val="0078384C"/>
    <w:rsid w:val="00783D36"/>
    <w:rsid w:val="007846A1"/>
    <w:rsid w:val="007850CC"/>
    <w:rsid w:val="0078594D"/>
    <w:rsid w:val="00785B98"/>
    <w:rsid w:val="0078602F"/>
    <w:rsid w:val="007863E4"/>
    <w:rsid w:val="007867C4"/>
    <w:rsid w:val="00786FC1"/>
    <w:rsid w:val="0078797B"/>
    <w:rsid w:val="007905AE"/>
    <w:rsid w:val="007907AE"/>
    <w:rsid w:val="00790966"/>
    <w:rsid w:val="007909A2"/>
    <w:rsid w:val="00790F7F"/>
    <w:rsid w:val="00791068"/>
    <w:rsid w:val="00791ADB"/>
    <w:rsid w:val="00791C11"/>
    <w:rsid w:val="007921AC"/>
    <w:rsid w:val="007924C4"/>
    <w:rsid w:val="00792C19"/>
    <w:rsid w:val="00792D43"/>
    <w:rsid w:val="00793574"/>
    <w:rsid w:val="00793942"/>
    <w:rsid w:val="007939AE"/>
    <w:rsid w:val="00793A5A"/>
    <w:rsid w:val="00794A2E"/>
    <w:rsid w:val="00794AA0"/>
    <w:rsid w:val="00794EA4"/>
    <w:rsid w:val="00794FC8"/>
    <w:rsid w:val="007950E3"/>
    <w:rsid w:val="0079545D"/>
    <w:rsid w:val="007954C1"/>
    <w:rsid w:val="00795694"/>
    <w:rsid w:val="0079574A"/>
    <w:rsid w:val="00795A6B"/>
    <w:rsid w:val="00795CC9"/>
    <w:rsid w:val="0079658D"/>
    <w:rsid w:val="007969A7"/>
    <w:rsid w:val="00796AA4"/>
    <w:rsid w:val="00797135"/>
    <w:rsid w:val="00797F24"/>
    <w:rsid w:val="007A01DE"/>
    <w:rsid w:val="007A0251"/>
    <w:rsid w:val="007A07A3"/>
    <w:rsid w:val="007A13F1"/>
    <w:rsid w:val="007A1619"/>
    <w:rsid w:val="007A2778"/>
    <w:rsid w:val="007A2A31"/>
    <w:rsid w:val="007A2E9B"/>
    <w:rsid w:val="007A45EF"/>
    <w:rsid w:val="007A4896"/>
    <w:rsid w:val="007A5AF8"/>
    <w:rsid w:val="007A5CA4"/>
    <w:rsid w:val="007A5E38"/>
    <w:rsid w:val="007A6005"/>
    <w:rsid w:val="007A6050"/>
    <w:rsid w:val="007A63BE"/>
    <w:rsid w:val="007A688C"/>
    <w:rsid w:val="007A6890"/>
    <w:rsid w:val="007A715D"/>
    <w:rsid w:val="007A721A"/>
    <w:rsid w:val="007A7446"/>
    <w:rsid w:val="007A7525"/>
    <w:rsid w:val="007A7E9B"/>
    <w:rsid w:val="007B03F4"/>
    <w:rsid w:val="007B0CE8"/>
    <w:rsid w:val="007B11D4"/>
    <w:rsid w:val="007B1478"/>
    <w:rsid w:val="007B2D9F"/>
    <w:rsid w:val="007B2F75"/>
    <w:rsid w:val="007B3489"/>
    <w:rsid w:val="007B3A96"/>
    <w:rsid w:val="007B3AC3"/>
    <w:rsid w:val="007B3F6C"/>
    <w:rsid w:val="007B4685"/>
    <w:rsid w:val="007B468B"/>
    <w:rsid w:val="007B48AA"/>
    <w:rsid w:val="007B48AC"/>
    <w:rsid w:val="007B4F6F"/>
    <w:rsid w:val="007B5201"/>
    <w:rsid w:val="007B54D2"/>
    <w:rsid w:val="007B55D6"/>
    <w:rsid w:val="007B58BF"/>
    <w:rsid w:val="007B5A6D"/>
    <w:rsid w:val="007B5BBD"/>
    <w:rsid w:val="007B6092"/>
    <w:rsid w:val="007B66DA"/>
    <w:rsid w:val="007B6987"/>
    <w:rsid w:val="007B6B93"/>
    <w:rsid w:val="007B6F05"/>
    <w:rsid w:val="007B71A6"/>
    <w:rsid w:val="007B7398"/>
    <w:rsid w:val="007B772F"/>
    <w:rsid w:val="007B7960"/>
    <w:rsid w:val="007B7963"/>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F8D"/>
    <w:rsid w:val="007C634C"/>
    <w:rsid w:val="007C651F"/>
    <w:rsid w:val="007C6543"/>
    <w:rsid w:val="007C73EA"/>
    <w:rsid w:val="007C794C"/>
    <w:rsid w:val="007C7FCC"/>
    <w:rsid w:val="007D09E0"/>
    <w:rsid w:val="007D12C0"/>
    <w:rsid w:val="007D1917"/>
    <w:rsid w:val="007D1EAC"/>
    <w:rsid w:val="007D29E3"/>
    <w:rsid w:val="007D29F7"/>
    <w:rsid w:val="007D2ACF"/>
    <w:rsid w:val="007D34E0"/>
    <w:rsid w:val="007D3A2E"/>
    <w:rsid w:val="007D3AAB"/>
    <w:rsid w:val="007D40B5"/>
    <w:rsid w:val="007D57CD"/>
    <w:rsid w:val="007D5844"/>
    <w:rsid w:val="007D65A0"/>
    <w:rsid w:val="007D6AEE"/>
    <w:rsid w:val="007D733F"/>
    <w:rsid w:val="007D7343"/>
    <w:rsid w:val="007D7510"/>
    <w:rsid w:val="007D7A7C"/>
    <w:rsid w:val="007D7C22"/>
    <w:rsid w:val="007D7D82"/>
    <w:rsid w:val="007D7E2C"/>
    <w:rsid w:val="007E013D"/>
    <w:rsid w:val="007E017A"/>
    <w:rsid w:val="007E0233"/>
    <w:rsid w:val="007E08DF"/>
    <w:rsid w:val="007E0E82"/>
    <w:rsid w:val="007E124E"/>
    <w:rsid w:val="007E1703"/>
    <w:rsid w:val="007E18DB"/>
    <w:rsid w:val="007E1A61"/>
    <w:rsid w:val="007E1F52"/>
    <w:rsid w:val="007E2328"/>
    <w:rsid w:val="007E24A2"/>
    <w:rsid w:val="007E2500"/>
    <w:rsid w:val="007E2961"/>
    <w:rsid w:val="007E31A2"/>
    <w:rsid w:val="007E3F5C"/>
    <w:rsid w:val="007E4433"/>
    <w:rsid w:val="007E4530"/>
    <w:rsid w:val="007E5332"/>
    <w:rsid w:val="007E53F0"/>
    <w:rsid w:val="007E562A"/>
    <w:rsid w:val="007E5958"/>
    <w:rsid w:val="007E5DA7"/>
    <w:rsid w:val="007E5F51"/>
    <w:rsid w:val="007E6AD8"/>
    <w:rsid w:val="007E7C28"/>
    <w:rsid w:val="007E7C34"/>
    <w:rsid w:val="007E7D4F"/>
    <w:rsid w:val="007F0108"/>
    <w:rsid w:val="007F02E5"/>
    <w:rsid w:val="007F03FA"/>
    <w:rsid w:val="007F0439"/>
    <w:rsid w:val="007F04ED"/>
    <w:rsid w:val="007F0B5C"/>
    <w:rsid w:val="007F1042"/>
    <w:rsid w:val="007F11E4"/>
    <w:rsid w:val="007F27A9"/>
    <w:rsid w:val="007F2EAE"/>
    <w:rsid w:val="007F3353"/>
    <w:rsid w:val="007F3412"/>
    <w:rsid w:val="007F3DD7"/>
    <w:rsid w:val="007F3E20"/>
    <w:rsid w:val="007F4991"/>
    <w:rsid w:val="007F4ABA"/>
    <w:rsid w:val="007F5575"/>
    <w:rsid w:val="007F590E"/>
    <w:rsid w:val="007F59E8"/>
    <w:rsid w:val="007F607E"/>
    <w:rsid w:val="007F62C7"/>
    <w:rsid w:val="007F630C"/>
    <w:rsid w:val="007F6397"/>
    <w:rsid w:val="007F63CC"/>
    <w:rsid w:val="007F6926"/>
    <w:rsid w:val="007F6A16"/>
    <w:rsid w:val="007F6D86"/>
    <w:rsid w:val="007F7532"/>
    <w:rsid w:val="007F785F"/>
    <w:rsid w:val="007F7BB0"/>
    <w:rsid w:val="00800D74"/>
    <w:rsid w:val="0080124B"/>
    <w:rsid w:val="008014F8"/>
    <w:rsid w:val="00801798"/>
    <w:rsid w:val="00801D3E"/>
    <w:rsid w:val="00802705"/>
    <w:rsid w:val="00802832"/>
    <w:rsid w:val="00802866"/>
    <w:rsid w:val="00802A9F"/>
    <w:rsid w:val="00802CA4"/>
    <w:rsid w:val="008030CA"/>
    <w:rsid w:val="008030D8"/>
    <w:rsid w:val="008031BA"/>
    <w:rsid w:val="00803317"/>
    <w:rsid w:val="0080347A"/>
    <w:rsid w:val="0080351E"/>
    <w:rsid w:val="00803792"/>
    <w:rsid w:val="00803AA5"/>
    <w:rsid w:val="00803BFA"/>
    <w:rsid w:val="00803C1E"/>
    <w:rsid w:val="00803FE1"/>
    <w:rsid w:val="00804092"/>
    <w:rsid w:val="0080457B"/>
    <w:rsid w:val="00804A51"/>
    <w:rsid w:val="00804C78"/>
    <w:rsid w:val="00804F7C"/>
    <w:rsid w:val="008057CD"/>
    <w:rsid w:val="00805D34"/>
    <w:rsid w:val="00805F9F"/>
    <w:rsid w:val="00805FEE"/>
    <w:rsid w:val="00806438"/>
    <w:rsid w:val="008066CB"/>
    <w:rsid w:val="00807166"/>
    <w:rsid w:val="008072EF"/>
    <w:rsid w:val="0080732E"/>
    <w:rsid w:val="008077F3"/>
    <w:rsid w:val="0081062E"/>
    <w:rsid w:val="00810ACB"/>
    <w:rsid w:val="00811C9D"/>
    <w:rsid w:val="00811D74"/>
    <w:rsid w:val="0081209B"/>
    <w:rsid w:val="008121E3"/>
    <w:rsid w:val="00812D9E"/>
    <w:rsid w:val="00812E80"/>
    <w:rsid w:val="00812E9C"/>
    <w:rsid w:val="0081372B"/>
    <w:rsid w:val="008137A8"/>
    <w:rsid w:val="00814887"/>
    <w:rsid w:val="00815058"/>
    <w:rsid w:val="008150AB"/>
    <w:rsid w:val="00815271"/>
    <w:rsid w:val="008152E0"/>
    <w:rsid w:val="0081675F"/>
    <w:rsid w:val="00816984"/>
    <w:rsid w:val="00820151"/>
    <w:rsid w:val="008206FE"/>
    <w:rsid w:val="00821409"/>
    <w:rsid w:val="0082287F"/>
    <w:rsid w:val="00822FAF"/>
    <w:rsid w:val="00823BCC"/>
    <w:rsid w:val="00823C1F"/>
    <w:rsid w:val="00824FD2"/>
    <w:rsid w:val="008254FB"/>
    <w:rsid w:val="00825680"/>
    <w:rsid w:val="00825FD4"/>
    <w:rsid w:val="00826D9D"/>
    <w:rsid w:val="00827083"/>
    <w:rsid w:val="00827136"/>
    <w:rsid w:val="008275D5"/>
    <w:rsid w:val="00827A84"/>
    <w:rsid w:val="008302B3"/>
    <w:rsid w:val="008303C3"/>
    <w:rsid w:val="008304F7"/>
    <w:rsid w:val="00830D84"/>
    <w:rsid w:val="008314A0"/>
    <w:rsid w:val="008314E2"/>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A24"/>
    <w:rsid w:val="00835BD3"/>
    <w:rsid w:val="00836EFA"/>
    <w:rsid w:val="0083752B"/>
    <w:rsid w:val="008376EB"/>
    <w:rsid w:val="008402CC"/>
    <w:rsid w:val="008403FA"/>
    <w:rsid w:val="0084076B"/>
    <w:rsid w:val="00840FCD"/>
    <w:rsid w:val="0084121E"/>
    <w:rsid w:val="00841B03"/>
    <w:rsid w:val="00841B2E"/>
    <w:rsid w:val="00841D5F"/>
    <w:rsid w:val="00842448"/>
    <w:rsid w:val="00842869"/>
    <w:rsid w:val="00842BE1"/>
    <w:rsid w:val="00842CD6"/>
    <w:rsid w:val="00842F01"/>
    <w:rsid w:val="008434FC"/>
    <w:rsid w:val="00844297"/>
    <w:rsid w:val="0084459A"/>
    <w:rsid w:val="008445B5"/>
    <w:rsid w:val="008446F3"/>
    <w:rsid w:val="008447B7"/>
    <w:rsid w:val="008447BB"/>
    <w:rsid w:val="00844EDC"/>
    <w:rsid w:val="00844F8A"/>
    <w:rsid w:val="008453AD"/>
    <w:rsid w:val="00845673"/>
    <w:rsid w:val="00846312"/>
    <w:rsid w:val="008463AC"/>
    <w:rsid w:val="00846654"/>
    <w:rsid w:val="00846FBD"/>
    <w:rsid w:val="008474C2"/>
    <w:rsid w:val="00847669"/>
    <w:rsid w:val="0084795A"/>
    <w:rsid w:val="00847E0D"/>
    <w:rsid w:val="00847F3D"/>
    <w:rsid w:val="0085051B"/>
    <w:rsid w:val="00850EE9"/>
    <w:rsid w:val="0085101D"/>
    <w:rsid w:val="00851314"/>
    <w:rsid w:val="0085150F"/>
    <w:rsid w:val="0085169D"/>
    <w:rsid w:val="00851A37"/>
    <w:rsid w:val="00851AA5"/>
    <w:rsid w:val="00852369"/>
    <w:rsid w:val="008526FA"/>
    <w:rsid w:val="00852887"/>
    <w:rsid w:val="00852BA9"/>
    <w:rsid w:val="00852E8E"/>
    <w:rsid w:val="008539A9"/>
    <w:rsid w:val="00853A9F"/>
    <w:rsid w:val="00853DE9"/>
    <w:rsid w:val="00853E14"/>
    <w:rsid w:val="00853EED"/>
    <w:rsid w:val="00854544"/>
    <w:rsid w:val="008549AF"/>
    <w:rsid w:val="00855637"/>
    <w:rsid w:val="008557D6"/>
    <w:rsid w:val="00855A74"/>
    <w:rsid w:val="00855E2E"/>
    <w:rsid w:val="00855E33"/>
    <w:rsid w:val="00856459"/>
    <w:rsid w:val="00857272"/>
    <w:rsid w:val="00857331"/>
    <w:rsid w:val="0085761F"/>
    <w:rsid w:val="0085773C"/>
    <w:rsid w:val="00860077"/>
    <w:rsid w:val="00860283"/>
    <w:rsid w:val="0086058E"/>
    <w:rsid w:val="00860C34"/>
    <w:rsid w:val="00861196"/>
    <w:rsid w:val="00862F65"/>
    <w:rsid w:val="00862FC7"/>
    <w:rsid w:val="0086342F"/>
    <w:rsid w:val="0086360A"/>
    <w:rsid w:val="008638F0"/>
    <w:rsid w:val="00863A21"/>
    <w:rsid w:val="00863B9C"/>
    <w:rsid w:val="00864760"/>
    <w:rsid w:val="00864A63"/>
    <w:rsid w:val="00864A7D"/>
    <w:rsid w:val="00865C99"/>
    <w:rsid w:val="00865D9B"/>
    <w:rsid w:val="00865FCB"/>
    <w:rsid w:val="0086614C"/>
    <w:rsid w:val="0086659C"/>
    <w:rsid w:val="008666EC"/>
    <w:rsid w:val="00867060"/>
    <w:rsid w:val="00867137"/>
    <w:rsid w:val="008676B3"/>
    <w:rsid w:val="0086785E"/>
    <w:rsid w:val="00867997"/>
    <w:rsid w:val="0087073A"/>
    <w:rsid w:val="008711EA"/>
    <w:rsid w:val="00871C5A"/>
    <w:rsid w:val="00871CED"/>
    <w:rsid w:val="00871DC9"/>
    <w:rsid w:val="00871E74"/>
    <w:rsid w:val="00872119"/>
    <w:rsid w:val="008721DC"/>
    <w:rsid w:val="0087221C"/>
    <w:rsid w:val="00872695"/>
    <w:rsid w:val="008726DF"/>
    <w:rsid w:val="00872BAD"/>
    <w:rsid w:val="00872F22"/>
    <w:rsid w:val="00872F59"/>
    <w:rsid w:val="00873133"/>
    <w:rsid w:val="00873403"/>
    <w:rsid w:val="0087404B"/>
    <w:rsid w:val="00874A5E"/>
    <w:rsid w:val="00874B4C"/>
    <w:rsid w:val="00874F29"/>
    <w:rsid w:val="00875351"/>
    <w:rsid w:val="0087541F"/>
    <w:rsid w:val="008764A6"/>
    <w:rsid w:val="00876903"/>
    <w:rsid w:val="008779C5"/>
    <w:rsid w:val="00877C13"/>
    <w:rsid w:val="008811CC"/>
    <w:rsid w:val="0088175C"/>
    <w:rsid w:val="008818EB"/>
    <w:rsid w:val="00881E57"/>
    <w:rsid w:val="00882A3B"/>
    <w:rsid w:val="00883F3D"/>
    <w:rsid w:val="00884539"/>
    <w:rsid w:val="00884FAA"/>
    <w:rsid w:val="00885467"/>
    <w:rsid w:val="00885BA7"/>
    <w:rsid w:val="008861A9"/>
    <w:rsid w:val="00886964"/>
    <w:rsid w:val="00886DC6"/>
    <w:rsid w:val="00886F07"/>
    <w:rsid w:val="00886F21"/>
    <w:rsid w:val="00890730"/>
    <w:rsid w:val="00890DA3"/>
    <w:rsid w:val="00890E81"/>
    <w:rsid w:val="00890FE6"/>
    <w:rsid w:val="008910FD"/>
    <w:rsid w:val="008913E0"/>
    <w:rsid w:val="00891454"/>
    <w:rsid w:val="00891EEF"/>
    <w:rsid w:val="008920E9"/>
    <w:rsid w:val="00892C82"/>
    <w:rsid w:val="00892CB0"/>
    <w:rsid w:val="00892E08"/>
    <w:rsid w:val="00892E89"/>
    <w:rsid w:val="008932D5"/>
    <w:rsid w:val="00893493"/>
    <w:rsid w:val="00893A2C"/>
    <w:rsid w:val="00893B79"/>
    <w:rsid w:val="00893E3E"/>
    <w:rsid w:val="0089431A"/>
    <w:rsid w:val="00894E93"/>
    <w:rsid w:val="00895253"/>
    <w:rsid w:val="00895896"/>
    <w:rsid w:val="00895C85"/>
    <w:rsid w:val="00895CF0"/>
    <w:rsid w:val="0089601F"/>
    <w:rsid w:val="0089630C"/>
    <w:rsid w:val="00896666"/>
    <w:rsid w:val="00897630"/>
    <w:rsid w:val="008977AF"/>
    <w:rsid w:val="008A004D"/>
    <w:rsid w:val="008A0B6B"/>
    <w:rsid w:val="008A10DB"/>
    <w:rsid w:val="008A1319"/>
    <w:rsid w:val="008A1855"/>
    <w:rsid w:val="008A1E33"/>
    <w:rsid w:val="008A1FAD"/>
    <w:rsid w:val="008A23E6"/>
    <w:rsid w:val="008A2B9F"/>
    <w:rsid w:val="008A3048"/>
    <w:rsid w:val="008A31C9"/>
    <w:rsid w:val="008A31DB"/>
    <w:rsid w:val="008A3C6A"/>
    <w:rsid w:val="008A3CFB"/>
    <w:rsid w:val="008A3D5E"/>
    <w:rsid w:val="008A409C"/>
    <w:rsid w:val="008A48C5"/>
    <w:rsid w:val="008A5DB5"/>
    <w:rsid w:val="008A5DEE"/>
    <w:rsid w:val="008A717A"/>
    <w:rsid w:val="008A721A"/>
    <w:rsid w:val="008A7866"/>
    <w:rsid w:val="008A7E22"/>
    <w:rsid w:val="008B0368"/>
    <w:rsid w:val="008B0376"/>
    <w:rsid w:val="008B0CDC"/>
    <w:rsid w:val="008B0F2C"/>
    <w:rsid w:val="008B13D9"/>
    <w:rsid w:val="008B158E"/>
    <w:rsid w:val="008B171F"/>
    <w:rsid w:val="008B219F"/>
    <w:rsid w:val="008B2ECE"/>
    <w:rsid w:val="008B3041"/>
    <w:rsid w:val="008B339D"/>
    <w:rsid w:val="008B3407"/>
    <w:rsid w:val="008B42B9"/>
    <w:rsid w:val="008B47F0"/>
    <w:rsid w:val="008B48DB"/>
    <w:rsid w:val="008B5078"/>
    <w:rsid w:val="008B51FF"/>
    <w:rsid w:val="008B5235"/>
    <w:rsid w:val="008B598F"/>
    <w:rsid w:val="008B5C19"/>
    <w:rsid w:val="008B5EA8"/>
    <w:rsid w:val="008B6130"/>
    <w:rsid w:val="008B621E"/>
    <w:rsid w:val="008B6536"/>
    <w:rsid w:val="008B6735"/>
    <w:rsid w:val="008B6977"/>
    <w:rsid w:val="008B6B7F"/>
    <w:rsid w:val="008B710F"/>
    <w:rsid w:val="008B7129"/>
    <w:rsid w:val="008B72F8"/>
    <w:rsid w:val="008B7683"/>
    <w:rsid w:val="008B7F25"/>
    <w:rsid w:val="008C0C29"/>
    <w:rsid w:val="008C0F4C"/>
    <w:rsid w:val="008C1510"/>
    <w:rsid w:val="008C26B2"/>
    <w:rsid w:val="008C29DD"/>
    <w:rsid w:val="008C3287"/>
    <w:rsid w:val="008C34B6"/>
    <w:rsid w:val="008C3773"/>
    <w:rsid w:val="008C3806"/>
    <w:rsid w:val="008C3C72"/>
    <w:rsid w:val="008C3DBA"/>
    <w:rsid w:val="008C3F0B"/>
    <w:rsid w:val="008C3F7C"/>
    <w:rsid w:val="008C4844"/>
    <w:rsid w:val="008C5B54"/>
    <w:rsid w:val="008C64AD"/>
    <w:rsid w:val="008C6762"/>
    <w:rsid w:val="008C6ED1"/>
    <w:rsid w:val="008C7537"/>
    <w:rsid w:val="008C7892"/>
    <w:rsid w:val="008C79B0"/>
    <w:rsid w:val="008C7C99"/>
    <w:rsid w:val="008C7F43"/>
    <w:rsid w:val="008D126E"/>
    <w:rsid w:val="008D129B"/>
    <w:rsid w:val="008D195A"/>
    <w:rsid w:val="008D19FC"/>
    <w:rsid w:val="008D22DA"/>
    <w:rsid w:val="008D258E"/>
    <w:rsid w:val="008D2725"/>
    <w:rsid w:val="008D2767"/>
    <w:rsid w:val="008D2C43"/>
    <w:rsid w:val="008D3242"/>
    <w:rsid w:val="008D3C38"/>
    <w:rsid w:val="008D3F63"/>
    <w:rsid w:val="008D4597"/>
    <w:rsid w:val="008D4656"/>
    <w:rsid w:val="008D4F97"/>
    <w:rsid w:val="008D514B"/>
    <w:rsid w:val="008D5DEB"/>
    <w:rsid w:val="008D6553"/>
    <w:rsid w:val="008D663D"/>
    <w:rsid w:val="008D6B90"/>
    <w:rsid w:val="008D6B9B"/>
    <w:rsid w:val="008D75D3"/>
    <w:rsid w:val="008D77E3"/>
    <w:rsid w:val="008D7B53"/>
    <w:rsid w:val="008E018E"/>
    <w:rsid w:val="008E05DB"/>
    <w:rsid w:val="008E06E8"/>
    <w:rsid w:val="008E0789"/>
    <w:rsid w:val="008E0A8C"/>
    <w:rsid w:val="008E0B9E"/>
    <w:rsid w:val="008E1600"/>
    <w:rsid w:val="008E1C2A"/>
    <w:rsid w:val="008E1E30"/>
    <w:rsid w:val="008E2493"/>
    <w:rsid w:val="008E2576"/>
    <w:rsid w:val="008E30B6"/>
    <w:rsid w:val="008E3594"/>
    <w:rsid w:val="008E4761"/>
    <w:rsid w:val="008E4A8A"/>
    <w:rsid w:val="008E4B64"/>
    <w:rsid w:val="008E4C69"/>
    <w:rsid w:val="008E4D07"/>
    <w:rsid w:val="008E58B9"/>
    <w:rsid w:val="008E5A5A"/>
    <w:rsid w:val="008E5B41"/>
    <w:rsid w:val="008E5F5E"/>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761"/>
    <w:rsid w:val="008F1887"/>
    <w:rsid w:val="008F26A5"/>
    <w:rsid w:val="008F2B79"/>
    <w:rsid w:val="008F2DA1"/>
    <w:rsid w:val="008F3B8B"/>
    <w:rsid w:val="008F3FAC"/>
    <w:rsid w:val="008F4B52"/>
    <w:rsid w:val="008F53BA"/>
    <w:rsid w:val="008F55B0"/>
    <w:rsid w:val="008F59D8"/>
    <w:rsid w:val="008F6729"/>
    <w:rsid w:val="008F67F4"/>
    <w:rsid w:val="008F686A"/>
    <w:rsid w:val="008F6DC3"/>
    <w:rsid w:val="008F7547"/>
    <w:rsid w:val="00900057"/>
    <w:rsid w:val="00900485"/>
    <w:rsid w:val="0090088A"/>
    <w:rsid w:val="009008A3"/>
    <w:rsid w:val="009008E8"/>
    <w:rsid w:val="00900B9A"/>
    <w:rsid w:val="00900DA2"/>
    <w:rsid w:val="009011AE"/>
    <w:rsid w:val="009011B7"/>
    <w:rsid w:val="00901D44"/>
    <w:rsid w:val="009021D7"/>
    <w:rsid w:val="0090269C"/>
    <w:rsid w:val="00902B00"/>
    <w:rsid w:val="00902BCF"/>
    <w:rsid w:val="00903D2A"/>
    <w:rsid w:val="00904B95"/>
    <w:rsid w:val="00905146"/>
    <w:rsid w:val="009051D6"/>
    <w:rsid w:val="0090527B"/>
    <w:rsid w:val="0090532F"/>
    <w:rsid w:val="00905A4C"/>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C5"/>
    <w:rsid w:val="009133D5"/>
    <w:rsid w:val="0091381D"/>
    <w:rsid w:val="009138BF"/>
    <w:rsid w:val="00913A49"/>
    <w:rsid w:val="00913F55"/>
    <w:rsid w:val="00914201"/>
    <w:rsid w:val="00914494"/>
    <w:rsid w:val="009151F2"/>
    <w:rsid w:val="009157F2"/>
    <w:rsid w:val="00915AAF"/>
    <w:rsid w:val="0091618A"/>
    <w:rsid w:val="009165C1"/>
    <w:rsid w:val="00916814"/>
    <w:rsid w:val="0091691D"/>
    <w:rsid w:val="00917388"/>
    <w:rsid w:val="00917925"/>
    <w:rsid w:val="00917F0D"/>
    <w:rsid w:val="00920A39"/>
    <w:rsid w:val="00920DD1"/>
    <w:rsid w:val="00920F25"/>
    <w:rsid w:val="00921252"/>
    <w:rsid w:val="00921528"/>
    <w:rsid w:val="00921872"/>
    <w:rsid w:val="00921EC9"/>
    <w:rsid w:val="00921FF2"/>
    <w:rsid w:val="0092246D"/>
    <w:rsid w:val="00922A7C"/>
    <w:rsid w:val="00922EE3"/>
    <w:rsid w:val="00923082"/>
    <w:rsid w:val="009230E6"/>
    <w:rsid w:val="0092380B"/>
    <w:rsid w:val="00923C96"/>
    <w:rsid w:val="00924157"/>
    <w:rsid w:val="0092437C"/>
    <w:rsid w:val="0092479E"/>
    <w:rsid w:val="00924B1A"/>
    <w:rsid w:val="00924B5F"/>
    <w:rsid w:val="00924DFB"/>
    <w:rsid w:val="00925F10"/>
    <w:rsid w:val="009261FB"/>
    <w:rsid w:val="0092621F"/>
    <w:rsid w:val="0092692E"/>
    <w:rsid w:val="00927516"/>
    <w:rsid w:val="0092797D"/>
    <w:rsid w:val="00927A37"/>
    <w:rsid w:val="0093008A"/>
    <w:rsid w:val="009302D5"/>
    <w:rsid w:val="00930394"/>
    <w:rsid w:val="00930674"/>
    <w:rsid w:val="0093129E"/>
    <w:rsid w:val="00931519"/>
    <w:rsid w:val="00931889"/>
    <w:rsid w:val="00931DB8"/>
    <w:rsid w:val="00931E9A"/>
    <w:rsid w:val="00931EF6"/>
    <w:rsid w:val="00931EF8"/>
    <w:rsid w:val="009320B7"/>
    <w:rsid w:val="00932375"/>
    <w:rsid w:val="009323D9"/>
    <w:rsid w:val="00932C1A"/>
    <w:rsid w:val="00932CEB"/>
    <w:rsid w:val="00933656"/>
    <w:rsid w:val="00933B80"/>
    <w:rsid w:val="0093415B"/>
    <w:rsid w:val="009341A0"/>
    <w:rsid w:val="009341D8"/>
    <w:rsid w:val="0093508E"/>
    <w:rsid w:val="0093552B"/>
    <w:rsid w:val="009358A9"/>
    <w:rsid w:val="009378CD"/>
    <w:rsid w:val="00940654"/>
    <w:rsid w:val="0094067B"/>
    <w:rsid w:val="00940C04"/>
    <w:rsid w:val="00941297"/>
    <w:rsid w:val="00941BA3"/>
    <w:rsid w:val="00942664"/>
    <w:rsid w:val="00942798"/>
    <w:rsid w:val="00942DB0"/>
    <w:rsid w:val="009433FC"/>
    <w:rsid w:val="009436EA"/>
    <w:rsid w:val="009438A4"/>
    <w:rsid w:val="009438E3"/>
    <w:rsid w:val="0094411A"/>
    <w:rsid w:val="009444C2"/>
    <w:rsid w:val="009445D8"/>
    <w:rsid w:val="00944AE7"/>
    <w:rsid w:val="00944B5A"/>
    <w:rsid w:val="0094565C"/>
    <w:rsid w:val="00945D9A"/>
    <w:rsid w:val="009462BB"/>
    <w:rsid w:val="00946360"/>
    <w:rsid w:val="0094665B"/>
    <w:rsid w:val="009473DA"/>
    <w:rsid w:val="00947464"/>
    <w:rsid w:val="00950077"/>
    <w:rsid w:val="009500A1"/>
    <w:rsid w:val="0095015A"/>
    <w:rsid w:val="0095066B"/>
    <w:rsid w:val="009518F2"/>
    <w:rsid w:val="00951B60"/>
    <w:rsid w:val="00951CC7"/>
    <w:rsid w:val="00951FB0"/>
    <w:rsid w:val="009521EA"/>
    <w:rsid w:val="009528C9"/>
    <w:rsid w:val="00952CC5"/>
    <w:rsid w:val="00952CCE"/>
    <w:rsid w:val="009532B7"/>
    <w:rsid w:val="009536E6"/>
    <w:rsid w:val="00953886"/>
    <w:rsid w:val="00953B99"/>
    <w:rsid w:val="00953F9D"/>
    <w:rsid w:val="009544CB"/>
    <w:rsid w:val="009554C1"/>
    <w:rsid w:val="009559B4"/>
    <w:rsid w:val="00955A6B"/>
    <w:rsid w:val="00955B9C"/>
    <w:rsid w:val="00955E00"/>
    <w:rsid w:val="00955E61"/>
    <w:rsid w:val="00956052"/>
    <w:rsid w:val="009560B3"/>
    <w:rsid w:val="00956235"/>
    <w:rsid w:val="00956840"/>
    <w:rsid w:val="00956969"/>
    <w:rsid w:val="00956C16"/>
    <w:rsid w:val="0095710B"/>
    <w:rsid w:val="009575C4"/>
    <w:rsid w:val="009578AA"/>
    <w:rsid w:val="00960A50"/>
    <w:rsid w:val="00960A5A"/>
    <w:rsid w:val="00960B83"/>
    <w:rsid w:val="00961291"/>
    <w:rsid w:val="00962073"/>
    <w:rsid w:val="0096227F"/>
    <w:rsid w:val="009623C9"/>
    <w:rsid w:val="00962651"/>
    <w:rsid w:val="00963ABD"/>
    <w:rsid w:val="00963ACA"/>
    <w:rsid w:val="00963BFA"/>
    <w:rsid w:val="0096447C"/>
    <w:rsid w:val="00964499"/>
    <w:rsid w:val="009644BF"/>
    <w:rsid w:val="00964E2F"/>
    <w:rsid w:val="0096527C"/>
    <w:rsid w:val="009654AF"/>
    <w:rsid w:val="009659B2"/>
    <w:rsid w:val="00965D4F"/>
    <w:rsid w:val="009661AB"/>
    <w:rsid w:val="00966511"/>
    <w:rsid w:val="00966AE4"/>
    <w:rsid w:val="00966CFF"/>
    <w:rsid w:val="00967793"/>
    <w:rsid w:val="00967C5E"/>
    <w:rsid w:val="00967DFA"/>
    <w:rsid w:val="0097038D"/>
    <w:rsid w:val="0097047C"/>
    <w:rsid w:val="00970627"/>
    <w:rsid w:val="00970C56"/>
    <w:rsid w:val="00970D04"/>
    <w:rsid w:val="009713FE"/>
    <w:rsid w:val="00971566"/>
    <w:rsid w:val="009719C1"/>
    <w:rsid w:val="00971E04"/>
    <w:rsid w:val="00971E19"/>
    <w:rsid w:val="00972166"/>
    <w:rsid w:val="00972484"/>
    <w:rsid w:val="009725CE"/>
    <w:rsid w:val="00972DAD"/>
    <w:rsid w:val="00972F8E"/>
    <w:rsid w:val="00973047"/>
    <w:rsid w:val="009734E7"/>
    <w:rsid w:val="00973873"/>
    <w:rsid w:val="00973D52"/>
    <w:rsid w:val="00973E9B"/>
    <w:rsid w:val="00974A0D"/>
    <w:rsid w:val="00974D23"/>
    <w:rsid w:val="00975374"/>
    <w:rsid w:val="009756A8"/>
    <w:rsid w:val="009756DC"/>
    <w:rsid w:val="009758A9"/>
    <w:rsid w:val="00975A47"/>
    <w:rsid w:val="00975E26"/>
    <w:rsid w:val="009760F7"/>
    <w:rsid w:val="00976109"/>
    <w:rsid w:val="0097630B"/>
    <w:rsid w:val="00976695"/>
    <w:rsid w:val="00980088"/>
    <w:rsid w:val="009802BE"/>
    <w:rsid w:val="00980797"/>
    <w:rsid w:val="00981022"/>
    <w:rsid w:val="009811B6"/>
    <w:rsid w:val="009812A4"/>
    <w:rsid w:val="0098227B"/>
    <w:rsid w:val="00982413"/>
    <w:rsid w:val="0098252D"/>
    <w:rsid w:val="009826E4"/>
    <w:rsid w:val="009830B8"/>
    <w:rsid w:val="00983300"/>
    <w:rsid w:val="009834C6"/>
    <w:rsid w:val="00983722"/>
    <w:rsid w:val="009837CE"/>
    <w:rsid w:val="009838B0"/>
    <w:rsid w:val="00983BB5"/>
    <w:rsid w:val="00984C9B"/>
    <w:rsid w:val="00984D06"/>
    <w:rsid w:val="00984DAA"/>
    <w:rsid w:val="00985131"/>
    <w:rsid w:val="0098699F"/>
    <w:rsid w:val="0098791E"/>
    <w:rsid w:val="00987C10"/>
    <w:rsid w:val="009901E7"/>
    <w:rsid w:val="00990290"/>
    <w:rsid w:val="0099071D"/>
    <w:rsid w:val="00991369"/>
    <w:rsid w:val="009917BC"/>
    <w:rsid w:val="0099210B"/>
    <w:rsid w:val="009937D3"/>
    <w:rsid w:val="00994057"/>
    <w:rsid w:val="009941D8"/>
    <w:rsid w:val="00994286"/>
    <w:rsid w:val="009945AF"/>
    <w:rsid w:val="0099470F"/>
    <w:rsid w:val="0099537E"/>
    <w:rsid w:val="00996B27"/>
    <w:rsid w:val="00996D56"/>
    <w:rsid w:val="00996DBB"/>
    <w:rsid w:val="009971FF"/>
    <w:rsid w:val="00997CBE"/>
    <w:rsid w:val="009A0CB4"/>
    <w:rsid w:val="009A1130"/>
    <w:rsid w:val="009A17FB"/>
    <w:rsid w:val="009A18C3"/>
    <w:rsid w:val="009A191D"/>
    <w:rsid w:val="009A1E12"/>
    <w:rsid w:val="009A3C7B"/>
    <w:rsid w:val="009A4150"/>
    <w:rsid w:val="009A43FD"/>
    <w:rsid w:val="009A4A1D"/>
    <w:rsid w:val="009A4E04"/>
    <w:rsid w:val="009A5678"/>
    <w:rsid w:val="009A5751"/>
    <w:rsid w:val="009A583C"/>
    <w:rsid w:val="009A58B2"/>
    <w:rsid w:val="009A5D84"/>
    <w:rsid w:val="009A60D8"/>
    <w:rsid w:val="009A65CC"/>
    <w:rsid w:val="009A65D1"/>
    <w:rsid w:val="009A6671"/>
    <w:rsid w:val="009A6CE5"/>
    <w:rsid w:val="009A7810"/>
    <w:rsid w:val="009A7A42"/>
    <w:rsid w:val="009A7C71"/>
    <w:rsid w:val="009B0140"/>
    <w:rsid w:val="009B0249"/>
    <w:rsid w:val="009B03E6"/>
    <w:rsid w:val="009B08A9"/>
    <w:rsid w:val="009B1151"/>
    <w:rsid w:val="009B18A7"/>
    <w:rsid w:val="009B2949"/>
    <w:rsid w:val="009B2AF4"/>
    <w:rsid w:val="009B3200"/>
    <w:rsid w:val="009B34C7"/>
    <w:rsid w:val="009B3AFE"/>
    <w:rsid w:val="009B3B28"/>
    <w:rsid w:val="009B43CA"/>
    <w:rsid w:val="009B4B40"/>
    <w:rsid w:val="009B4CF4"/>
    <w:rsid w:val="009B6FF9"/>
    <w:rsid w:val="009B70CF"/>
    <w:rsid w:val="009B72CE"/>
    <w:rsid w:val="009C0245"/>
    <w:rsid w:val="009C0AC2"/>
    <w:rsid w:val="009C0E26"/>
    <w:rsid w:val="009C0E59"/>
    <w:rsid w:val="009C1AD3"/>
    <w:rsid w:val="009C21F4"/>
    <w:rsid w:val="009C2A92"/>
    <w:rsid w:val="009C2B18"/>
    <w:rsid w:val="009C2C26"/>
    <w:rsid w:val="009C2E98"/>
    <w:rsid w:val="009C332F"/>
    <w:rsid w:val="009C3688"/>
    <w:rsid w:val="009C4106"/>
    <w:rsid w:val="009C41CC"/>
    <w:rsid w:val="009C4268"/>
    <w:rsid w:val="009C4631"/>
    <w:rsid w:val="009C4C72"/>
    <w:rsid w:val="009C4C78"/>
    <w:rsid w:val="009C4FC1"/>
    <w:rsid w:val="009C55B3"/>
    <w:rsid w:val="009C6966"/>
    <w:rsid w:val="009C6A0E"/>
    <w:rsid w:val="009C6A2C"/>
    <w:rsid w:val="009C6C76"/>
    <w:rsid w:val="009C6FF8"/>
    <w:rsid w:val="009C7161"/>
    <w:rsid w:val="009C7A5C"/>
    <w:rsid w:val="009C7A61"/>
    <w:rsid w:val="009C7ED1"/>
    <w:rsid w:val="009C7EF3"/>
    <w:rsid w:val="009D035E"/>
    <w:rsid w:val="009D0A5C"/>
    <w:rsid w:val="009D0A99"/>
    <w:rsid w:val="009D0E73"/>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601F"/>
    <w:rsid w:val="009D6EEA"/>
    <w:rsid w:val="009D7A63"/>
    <w:rsid w:val="009D7DE9"/>
    <w:rsid w:val="009D7FD6"/>
    <w:rsid w:val="009E0BDC"/>
    <w:rsid w:val="009E134F"/>
    <w:rsid w:val="009E16A1"/>
    <w:rsid w:val="009E1DC4"/>
    <w:rsid w:val="009E1E8B"/>
    <w:rsid w:val="009E203F"/>
    <w:rsid w:val="009E2064"/>
    <w:rsid w:val="009E2088"/>
    <w:rsid w:val="009E2401"/>
    <w:rsid w:val="009E3506"/>
    <w:rsid w:val="009E3570"/>
    <w:rsid w:val="009E36A0"/>
    <w:rsid w:val="009E48EB"/>
    <w:rsid w:val="009E4AA8"/>
    <w:rsid w:val="009E4D0E"/>
    <w:rsid w:val="009E5180"/>
    <w:rsid w:val="009E5380"/>
    <w:rsid w:val="009E58BD"/>
    <w:rsid w:val="009E5C2A"/>
    <w:rsid w:val="009E65B9"/>
    <w:rsid w:val="009E6ABC"/>
    <w:rsid w:val="009E7AF4"/>
    <w:rsid w:val="009E7CEE"/>
    <w:rsid w:val="009E7CFF"/>
    <w:rsid w:val="009E7EC6"/>
    <w:rsid w:val="009E7F33"/>
    <w:rsid w:val="009F1267"/>
    <w:rsid w:val="009F1418"/>
    <w:rsid w:val="009F1A40"/>
    <w:rsid w:val="009F2A71"/>
    <w:rsid w:val="009F2CEC"/>
    <w:rsid w:val="009F37B5"/>
    <w:rsid w:val="009F4407"/>
    <w:rsid w:val="009F4DC0"/>
    <w:rsid w:val="009F502C"/>
    <w:rsid w:val="009F50A5"/>
    <w:rsid w:val="009F5151"/>
    <w:rsid w:val="009F5AC0"/>
    <w:rsid w:val="009F6321"/>
    <w:rsid w:val="009F69B9"/>
    <w:rsid w:val="009F7915"/>
    <w:rsid w:val="009F7EB9"/>
    <w:rsid w:val="009F7F65"/>
    <w:rsid w:val="00A00D88"/>
    <w:rsid w:val="00A00F44"/>
    <w:rsid w:val="00A01304"/>
    <w:rsid w:val="00A0186F"/>
    <w:rsid w:val="00A01A92"/>
    <w:rsid w:val="00A01CAF"/>
    <w:rsid w:val="00A01CF8"/>
    <w:rsid w:val="00A02115"/>
    <w:rsid w:val="00A022FA"/>
    <w:rsid w:val="00A02667"/>
    <w:rsid w:val="00A03205"/>
    <w:rsid w:val="00A034B4"/>
    <w:rsid w:val="00A036F4"/>
    <w:rsid w:val="00A037CA"/>
    <w:rsid w:val="00A037EC"/>
    <w:rsid w:val="00A03BCA"/>
    <w:rsid w:val="00A03DDD"/>
    <w:rsid w:val="00A046A3"/>
    <w:rsid w:val="00A04D4D"/>
    <w:rsid w:val="00A051A6"/>
    <w:rsid w:val="00A0544B"/>
    <w:rsid w:val="00A05FB8"/>
    <w:rsid w:val="00A066C9"/>
    <w:rsid w:val="00A06BED"/>
    <w:rsid w:val="00A07475"/>
    <w:rsid w:val="00A07B83"/>
    <w:rsid w:val="00A110AF"/>
    <w:rsid w:val="00A116B5"/>
    <w:rsid w:val="00A11AC5"/>
    <w:rsid w:val="00A11BC6"/>
    <w:rsid w:val="00A11D5F"/>
    <w:rsid w:val="00A11E9A"/>
    <w:rsid w:val="00A121B0"/>
    <w:rsid w:val="00A12367"/>
    <w:rsid w:val="00A124EF"/>
    <w:rsid w:val="00A12BF2"/>
    <w:rsid w:val="00A12C60"/>
    <w:rsid w:val="00A13154"/>
    <w:rsid w:val="00A13448"/>
    <w:rsid w:val="00A1478E"/>
    <w:rsid w:val="00A1495C"/>
    <w:rsid w:val="00A149E6"/>
    <w:rsid w:val="00A14C95"/>
    <w:rsid w:val="00A14F77"/>
    <w:rsid w:val="00A14F8D"/>
    <w:rsid w:val="00A15090"/>
    <w:rsid w:val="00A1513E"/>
    <w:rsid w:val="00A155BB"/>
    <w:rsid w:val="00A15F91"/>
    <w:rsid w:val="00A15FD9"/>
    <w:rsid w:val="00A167F5"/>
    <w:rsid w:val="00A1743B"/>
    <w:rsid w:val="00A17500"/>
    <w:rsid w:val="00A202ED"/>
    <w:rsid w:val="00A20AEA"/>
    <w:rsid w:val="00A20B3E"/>
    <w:rsid w:val="00A20B90"/>
    <w:rsid w:val="00A20BB9"/>
    <w:rsid w:val="00A210D8"/>
    <w:rsid w:val="00A21BA3"/>
    <w:rsid w:val="00A21EA9"/>
    <w:rsid w:val="00A21EC1"/>
    <w:rsid w:val="00A22495"/>
    <w:rsid w:val="00A224AE"/>
    <w:rsid w:val="00A2255C"/>
    <w:rsid w:val="00A2257B"/>
    <w:rsid w:val="00A228DC"/>
    <w:rsid w:val="00A22B95"/>
    <w:rsid w:val="00A22C40"/>
    <w:rsid w:val="00A2373F"/>
    <w:rsid w:val="00A23A2A"/>
    <w:rsid w:val="00A23DDA"/>
    <w:rsid w:val="00A24828"/>
    <w:rsid w:val="00A24D10"/>
    <w:rsid w:val="00A24E85"/>
    <w:rsid w:val="00A255F1"/>
    <w:rsid w:val="00A25793"/>
    <w:rsid w:val="00A2583C"/>
    <w:rsid w:val="00A25D37"/>
    <w:rsid w:val="00A25E0F"/>
    <w:rsid w:val="00A25FA6"/>
    <w:rsid w:val="00A2609C"/>
    <w:rsid w:val="00A2630F"/>
    <w:rsid w:val="00A265DF"/>
    <w:rsid w:val="00A26770"/>
    <w:rsid w:val="00A26D6D"/>
    <w:rsid w:val="00A30449"/>
    <w:rsid w:val="00A305C7"/>
    <w:rsid w:val="00A309C0"/>
    <w:rsid w:val="00A30CE6"/>
    <w:rsid w:val="00A30F5E"/>
    <w:rsid w:val="00A31196"/>
    <w:rsid w:val="00A317E2"/>
    <w:rsid w:val="00A319BC"/>
    <w:rsid w:val="00A31A4A"/>
    <w:rsid w:val="00A31A4F"/>
    <w:rsid w:val="00A31C4C"/>
    <w:rsid w:val="00A31F25"/>
    <w:rsid w:val="00A32332"/>
    <w:rsid w:val="00A32C2C"/>
    <w:rsid w:val="00A32D11"/>
    <w:rsid w:val="00A32EF3"/>
    <w:rsid w:val="00A338DA"/>
    <w:rsid w:val="00A33D39"/>
    <w:rsid w:val="00A33E06"/>
    <w:rsid w:val="00A3404D"/>
    <w:rsid w:val="00A343BC"/>
    <w:rsid w:val="00A3448A"/>
    <w:rsid w:val="00A344BA"/>
    <w:rsid w:val="00A348CD"/>
    <w:rsid w:val="00A3507F"/>
    <w:rsid w:val="00A354C9"/>
    <w:rsid w:val="00A356FA"/>
    <w:rsid w:val="00A357E2"/>
    <w:rsid w:val="00A35807"/>
    <w:rsid w:val="00A35EE4"/>
    <w:rsid w:val="00A3678C"/>
    <w:rsid w:val="00A374E1"/>
    <w:rsid w:val="00A37634"/>
    <w:rsid w:val="00A376E6"/>
    <w:rsid w:val="00A3791D"/>
    <w:rsid w:val="00A37984"/>
    <w:rsid w:val="00A37AC9"/>
    <w:rsid w:val="00A37D52"/>
    <w:rsid w:val="00A4022B"/>
    <w:rsid w:val="00A4067F"/>
    <w:rsid w:val="00A40A25"/>
    <w:rsid w:val="00A40F0D"/>
    <w:rsid w:val="00A41056"/>
    <w:rsid w:val="00A4149C"/>
    <w:rsid w:val="00A41F8C"/>
    <w:rsid w:val="00A42132"/>
    <w:rsid w:val="00A42691"/>
    <w:rsid w:val="00A43091"/>
    <w:rsid w:val="00A438FA"/>
    <w:rsid w:val="00A43945"/>
    <w:rsid w:val="00A439D0"/>
    <w:rsid w:val="00A43CE7"/>
    <w:rsid w:val="00A441EA"/>
    <w:rsid w:val="00A4466A"/>
    <w:rsid w:val="00A44B23"/>
    <w:rsid w:val="00A453F3"/>
    <w:rsid w:val="00A46091"/>
    <w:rsid w:val="00A46391"/>
    <w:rsid w:val="00A470D1"/>
    <w:rsid w:val="00A4768D"/>
    <w:rsid w:val="00A4781D"/>
    <w:rsid w:val="00A50494"/>
    <w:rsid w:val="00A50DA3"/>
    <w:rsid w:val="00A512D8"/>
    <w:rsid w:val="00A51441"/>
    <w:rsid w:val="00A51CB7"/>
    <w:rsid w:val="00A52DCC"/>
    <w:rsid w:val="00A52EC8"/>
    <w:rsid w:val="00A53144"/>
    <w:rsid w:val="00A53819"/>
    <w:rsid w:val="00A53E58"/>
    <w:rsid w:val="00A544FE"/>
    <w:rsid w:val="00A54B42"/>
    <w:rsid w:val="00A55981"/>
    <w:rsid w:val="00A55D6D"/>
    <w:rsid w:val="00A55FD3"/>
    <w:rsid w:val="00A564E8"/>
    <w:rsid w:val="00A56EBD"/>
    <w:rsid w:val="00A5756B"/>
    <w:rsid w:val="00A5765C"/>
    <w:rsid w:val="00A576A0"/>
    <w:rsid w:val="00A57A3E"/>
    <w:rsid w:val="00A60C96"/>
    <w:rsid w:val="00A60D11"/>
    <w:rsid w:val="00A60F2C"/>
    <w:rsid w:val="00A613B1"/>
    <w:rsid w:val="00A62188"/>
    <w:rsid w:val="00A62731"/>
    <w:rsid w:val="00A62C5D"/>
    <w:rsid w:val="00A636FC"/>
    <w:rsid w:val="00A6386C"/>
    <w:rsid w:val="00A638B5"/>
    <w:rsid w:val="00A63DF9"/>
    <w:rsid w:val="00A64128"/>
    <w:rsid w:val="00A64FFD"/>
    <w:rsid w:val="00A6520F"/>
    <w:rsid w:val="00A652B3"/>
    <w:rsid w:val="00A66663"/>
    <w:rsid w:val="00A6706E"/>
    <w:rsid w:val="00A671B2"/>
    <w:rsid w:val="00A671F3"/>
    <w:rsid w:val="00A6733E"/>
    <w:rsid w:val="00A679D7"/>
    <w:rsid w:val="00A70B34"/>
    <w:rsid w:val="00A70BF9"/>
    <w:rsid w:val="00A71583"/>
    <w:rsid w:val="00A71E6A"/>
    <w:rsid w:val="00A71FEF"/>
    <w:rsid w:val="00A724D9"/>
    <w:rsid w:val="00A733D7"/>
    <w:rsid w:val="00A73689"/>
    <w:rsid w:val="00A73B3F"/>
    <w:rsid w:val="00A73ECE"/>
    <w:rsid w:val="00A740B0"/>
    <w:rsid w:val="00A74B08"/>
    <w:rsid w:val="00A74C31"/>
    <w:rsid w:val="00A74F2B"/>
    <w:rsid w:val="00A7544B"/>
    <w:rsid w:val="00A76542"/>
    <w:rsid w:val="00A76A57"/>
    <w:rsid w:val="00A76CA6"/>
    <w:rsid w:val="00A76D6A"/>
    <w:rsid w:val="00A771E7"/>
    <w:rsid w:val="00A77435"/>
    <w:rsid w:val="00A7744B"/>
    <w:rsid w:val="00A77522"/>
    <w:rsid w:val="00A7767F"/>
    <w:rsid w:val="00A77D13"/>
    <w:rsid w:val="00A77F41"/>
    <w:rsid w:val="00A8030D"/>
    <w:rsid w:val="00A80650"/>
    <w:rsid w:val="00A80679"/>
    <w:rsid w:val="00A80739"/>
    <w:rsid w:val="00A8073E"/>
    <w:rsid w:val="00A80819"/>
    <w:rsid w:val="00A80B2F"/>
    <w:rsid w:val="00A810B2"/>
    <w:rsid w:val="00A8136E"/>
    <w:rsid w:val="00A815A3"/>
    <w:rsid w:val="00A81848"/>
    <w:rsid w:val="00A823C1"/>
    <w:rsid w:val="00A8247C"/>
    <w:rsid w:val="00A8254C"/>
    <w:rsid w:val="00A827C4"/>
    <w:rsid w:val="00A829FA"/>
    <w:rsid w:val="00A82FF1"/>
    <w:rsid w:val="00A846F4"/>
    <w:rsid w:val="00A84DFE"/>
    <w:rsid w:val="00A85343"/>
    <w:rsid w:val="00A853A3"/>
    <w:rsid w:val="00A85766"/>
    <w:rsid w:val="00A862BF"/>
    <w:rsid w:val="00A862F6"/>
    <w:rsid w:val="00A863B6"/>
    <w:rsid w:val="00A863E0"/>
    <w:rsid w:val="00A86682"/>
    <w:rsid w:val="00A86FBA"/>
    <w:rsid w:val="00A87910"/>
    <w:rsid w:val="00A87B77"/>
    <w:rsid w:val="00A90783"/>
    <w:rsid w:val="00A90A42"/>
    <w:rsid w:val="00A9146B"/>
    <w:rsid w:val="00A9196A"/>
    <w:rsid w:val="00A9316B"/>
    <w:rsid w:val="00A93ED0"/>
    <w:rsid w:val="00A943ED"/>
    <w:rsid w:val="00A9478B"/>
    <w:rsid w:val="00A949DB"/>
    <w:rsid w:val="00A95004"/>
    <w:rsid w:val="00A95B32"/>
    <w:rsid w:val="00A95BC5"/>
    <w:rsid w:val="00A962A4"/>
    <w:rsid w:val="00A969BF"/>
    <w:rsid w:val="00A974BB"/>
    <w:rsid w:val="00AA0121"/>
    <w:rsid w:val="00AA0268"/>
    <w:rsid w:val="00AA0395"/>
    <w:rsid w:val="00AA0EB9"/>
    <w:rsid w:val="00AA1075"/>
    <w:rsid w:val="00AA1809"/>
    <w:rsid w:val="00AA194B"/>
    <w:rsid w:val="00AA225E"/>
    <w:rsid w:val="00AA2382"/>
    <w:rsid w:val="00AA26AE"/>
    <w:rsid w:val="00AA31A9"/>
    <w:rsid w:val="00AA390E"/>
    <w:rsid w:val="00AA4242"/>
    <w:rsid w:val="00AA4344"/>
    <w:rsid w:val="00AA4702"/>
    <w:rsid w:val="00AA4887"/>
    <w:rsid w:val="00AA4899"/>
    <w:rsid w:val="00AA4D13"/>
    <w:rsid w:val="00AA4F2E"/>
    <w:rsid w:val="00AA4FC6"/>
    <w:rsid w:val="00AA5911"/>
    <w:rsid w:val="00AA5C21"/>
    <w:rsid w:val="00AA5C4A"/>
    <w:rsid w:val="00AA5F38"/>
    <w:rsid w:val="00AA6367"/>
    <w:rsid w:val="00AA63D2"/>
    <w:rsid w:val="00AA6893"/>
    <w:rsid w:val="00AA6C18"/>
    <w:rsid w:val="00AA72CF"/>
    <w:rsid w:val="00AA7A05"/>
    <w:rsid w:val="00AB015C"/>
    <w:rsid w:val="00AB0569"/>
    <w:rsid w:val="00AB0D93"/>
    <w:rsid w:val="00AB0FF4"/>
    <w:rsid w:val="00AB103B"/>
    <w:rsid w:val="00AB132C"/>
    <w:rsid w:val="00AB152A"/>
    <w:rsid w:val="00AB18C2"/>
    <w:rsid w:val="00AB1FFB"/>
    <w:rsid w:val="00AB2A29"/>
    <w:rsid w:val="00AB33B6"/>
    <w:rsid w:val="00AB37BB"/>
    <w:rsid w:val="00AB3E57"/>
    <w:rsid w:val="00AB403C"/>
    <w:rsid w:val="00AB40DD"/>
    <w:rsid w:val="00AB4B3A"/>
    <w:rsid w:val="00AB4BE9"/>
    <w:rsid w:val="00AB4DB4"/>
    <w:rsid w:val="00AB4DF7"/>
    <w:rsid w:val="00AB4F84"/>
    <w:rsid w:val="00AB5F96"/>
    <w:rsid w:val="00AB5FC2"/>
    <w:rsid w:val="00AB641A"/>
    <w:rsid w:val="00AB7378"/>
    <w:rsid w:val="00AB743B"/>
    <w:rsid w:val="00AB78CD"/>
    <w:rsid w:val="00AB792A"/>
    <w:rsid w:val="00AB7CBE"/>
    <w:rsid w:val="00AC0202"/>
    <w:rsid w:val="00AC0218"/>
    <w:rsid w:val="00AC0D95"/>
    <w:rsid w:val="00AC0DF3"/>
    <w:rsid w:val="00AC1AF7"/>
    <w:rsid w:val="00AC1F50"/>
    <w:rsid w:val="00AC29F8"/>
    <w:rsid w:val="00AC34BD"/>
    <w:rsid w:val="00AC3E8A"/>
    <w:rsid w:val="00AC4921"/>
    <w:rsid w:val="00AC4E36"/>
    <w:rsid w:val="00AC59C2"/>
    <w:rsid w:val="00AC5F49"/>
    <w:rsid w:val="00AC60E9"/>
    <w:rsid w:val="00AC75A7"/>
    <w:rsid w:val="00AC78C8"/>
    <w:rsid w:val="00AD00E6"/>
    <w:rsid w:val="00AD02AF"/>
    <w:rsid w:val="00AD03CF"/>
    <w:rsid w:val="00AD0493"/>
    <w:rsid w:val="00AD0530"/>
    <w:rsid w:val="00AD055C"/>
    <w:rsid w:val="00AD06C3"/>
    <w:rsid w:val="00AD0911"/>
    <w:rsid w:val="00AD11D4"/>
    <w:rsid w:val="00AD11FA"/>
    <w:rsid w:val="00AD1204"/>
    <w:rsid w:val="00AD139A"/>
    <w:rsid w:val="00AD15EE"/>
    <w:rsid w:val="00AD173A"/>
    <w:rsid w:val="00AD1E90"/>
    <w:rsid w:val="00AD1F8F"/>
    <w:rsid w:val="00AD233A"/>
    <w:rsid w:val="00AD2AFB"/>
    <w:rsid w:val="00AD2C41"/>
    <w:rsid w:val="00AD2FF3"/>
    <w:rsid w:val="00AD3371"/>
    <w:rsid w:val="00AD44BD"/>
    <w:rsid w:val="00AD4FFB"/>
    <w:rsid w:val="00AD550E"/>
    <w:rsid w:val="00AD59B0"/>
    <w:rsid w:val="00AD5F2F"/>
    <w:rsid w:val="00AD658E"/>
    <w:rsid w:val="00AD6E7C"/>
    <w:rsid w:val="00AD752B"/>
    <w:rsid w:val="00AE0A60"/>
    <w:rsid w:val="00AE0FC2"/>
    <w:rsid w:val="00AE1710"/>
    <w:rsid w:val="00AE1A9F"/>
    <w:rsid w:val="00AE1B44"/>
    <w:rsid w:val="00AE1D35"/>
    <w:rsid w:val="00AE1FB1"/>
    <w:rsid w:val="00AE27DE"/>
    <w:rsid w:val="00AE2AEE"/>
    <w:rsid w:val="00AE30C8"/>
    <w:rsid w:val="00AE3E13"/>
    <w:rsid w:val="00AE4F58"/>
    <w:rsid w:val="00AE5C10"/>
    <w:rsid w:val="00AE5D9C"/>
    <w:rsid w:val="00AE5EBB"/>
    <w:rsid w:val="00AE6012"/>
    <w:rsid w:val="00AE68E2"/>
    <w:rsid w:val="00AE6ADF"/>
    <w:rsid w:val="00AE703D"/>
    <w:rsid w:val="00AE7480"/>
    <w:rsid w:val="00AF005D"/>
    <w:rsid w:val="00AF041E"/>
    <w:rsid w:val="00AF04ED"/>
    <w:rsid w:val="00AF0690"/>
    <w:rsid w:val="00AF0A1D"/>
    <w:rsid w:val="00AF1C33"/>
    <w:rsid w:val="00AF1F2C"/>
    <w:rsid w:val="00AF21C9"/>
    <w:rsid w:val="00AF2397"/>
    <w:rsid w:val="00AF2D3C"/>
    <w:rsid w:val="00AF3309"/>
    <w:rsid w:val="00AF35BC"/>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9DE"/>
    <w:rsid w:val="00AF6CA2"/>
    <w:rsid w:val="00AF6D72"/>
    <w:rsid w:val="00AF6F55"/>
    <w:rsid w:val="00AF6F57"/>
    <w:rsid w:val="00AF7A9D"/>
    <w:rsid w:val="00B00F85"/>
    <w:rsid w:val="00B00FBC"/>
    <w:rsid w:val="00B01088"/>
    <w:rsid w:val="00B012F4"/>
    <w:rsid w:val="00B014A4"/>
    <w:rsid w:val="00B014D4"/>
    <w:rsid w:val="00B016B8"/>
    <w:rsid w:val="00B01F39"/>
    <w:rsid w:val="00B03A5D"/>
    <w:rsid w:val="00B03F6E"/>
    <w:rsid w:val="00B0409E"/>
    <w:rsid w:val="00B04BAD"/>
    <w:rsid w:val="00B04D92"/>
    <w:rsid w:val="00B054EA"/>
    <w:rsid w:val="00B05627"/>
    <w:rsid w:val="00B05852"/>
    <w:rsid w:val="00B0686F"/>
    <w:rsid w:val="00B0735F"/>
    <w:rsid w:val="00B0746F"/>
    <w:rsid w:val="00B0749B"/>
    <w:rsid w:val="00B07D7C"/>
    <w:rsid w:val="00B10356"/>
    <w:rsid w:val="00B108C5"/>
    <w:rsid w:val="00B12100"/>
    <w:rsid w:val="00B12889"/>
    <w:rsid w:val="00B12AAA"/>
    <w:rsid w:val="00B12ED3"/>
    <w:rsid w:val="00B13141"/>
    <w:rsid w:val="00B131F5"/>
    <w:rsid w:val="00B13331"/>
    <w:rsid w:val="00B13B7E"/>
    <w:rsid w:val="00B13E87"/>
    <w:rsid w:val="00B1424B"/>
    <w:rsid w:val="00B14495"/>
    <w:rsid w:val="00B14B41"/>
    <w:rsid w:val="00B15321"/>
    <w:rsid w:val="00B1593E"/>
    <w:rsid w:val="00B15ABC"/>
    <w:rsid w:val="00B16A40"/>
    <w:rsid w:val="00B17440"/>
    <w:rsid w:val="00B176F5"/>
    <w:rsid w:val="00B17A42"/>
    <w:rsid w:val="00B17D52"/>
    <w:rsid w:val="00B2040C"/>
    <w:rsid w:val="00B2063E"/>
    <w:rsid w:val="00B20F73"/>
    <w:rsid w:val="00B21AA3"/>
    <w:rsid w:val="00B2248F"/>
    <w:rsid w:val="00B22644"/>
    <w:rsid w:val="00B22D32"/>
    <w:rsid w:val="00B22E0A"/>
    <w:rsid w:val="00B22E59"/>
    <w:rsid w:val="00B22F27"/>
    <w:rsid w:val="00B23038"/>
    <w:rsid w:val="00B2467D"/>
    <w:rsid w:val="00B24B45"/>
    <w:rsid w:val="00B24E89"/>
    <w:rsid w:val="00B25457"/>
    <w:rsid w:val="00B256F5"/>
    <w:rsid w:val="00B2592F"/>
    <w:rsid w:val="00B25E48"/>
    <w:rsid w:val="00B25E77"/>
    <w:rsid w:val="00B269F8"/>
    <w:rsid w:val="00B26C22"/>
    <w:rsid w:val="00B26C38"/>
    <w:rsid w:val="00B26FEF"/>
    <w:rsid w:val="00B2771D"/>
    <w:rsid w:val="00B279EA"/>
    <w:rsid w:val="00B307F6"/>
    <w:rsid w:val="00B30B7E"/>
    <w:rsid w:val="00B30C5F"/>
    <w:rsid w:val="00B30E80"/>
    <w:rsid w:val="00B31069"/>
    <w:rsid w:val="00B3149A"/>
    <w:rsid w:val="00B316D7"/>
    <w:rsid w:val="00B31901"/>
    <w:rsid w:val="00B31EBC"/>
    <w:rsid w:val="00B339AB"/>
    <w:rsid w:val="00B33D3B"/>
    <w:rsid w:val="00B33EFA"/>
    <w:rsid w:val="00B35C88"/>
    <w:rsid w:val="00B3642C"/>
    <w:rsid w:val="00B3655A"/>
    <w:rsid w:val="00B36703"/>
    <w:rsid w:val="00B3677B"/>
    <w:rsid w:val="00B368FE"/>
    <w:rsid w:val="00B36AE3"/>
    <w:rsid w:val="00B3745E"/>
    <w:rsid w:val="00B375CF"/>
    <w:rsid w:val="00B37873"/>
    <w:rsid w:val="00B40176"/>
    <w:rsid w:val="00B411AC"/>
    <w:rsid w:val="00B41839"/>
    <w:rsid w:val="00B42BC5"/>
    <w:rsid w:val="00B42D26"/>
    <w:rsid w:val="00B42F6B"/>
    <w:rsid w:val="00B431BD"/>
    <w:rsid w:val="00B4325E"/>
    <w:rsid w:val="00B43690"/>
    <w:rsid w:val="00B43B7D"/>
    <w:rsid w:val="00B43FEC"/>
    <w:rsid w:val="00B441F3"/>
    <w:rsid w:val="00B4554E"/>
    <w:rsid w:val="00B45904"/>
    <w:rsid w:val="00B45A02"/>
    <w:rsid w:val="00B45C67"/>
    <w:rsid w:val="00B45CF8"/>
    <w:rsid w:val="00B45EC9"/>
    <w:rsid w:val="00B46006"/>
    <w:rsid w:val="00B46C25"/>
    <w:rsid w:val="00B5007C"/>
    <w:rsid w:val="00B504DA"/>
    <w:rsid w:val="00B5173B"/>
    <w:rsid w:val="00B51CED"/>
    <w:rsid w:val="00B5227A"/>
    <w:rsid w:val="00B523DA"/>
    <w:rsid w:val="00B52440"/>
    <w:rsid w:val="00B524F2"/>
    <w:rsid w:val="00B5274C"/>
    <w:rsid w:val="00B5317B"/>
    <w:rsid w:val="00B531A1"/>
    <w:rsid w:val="00B53D00"/>
    <w:rsid w:val="00B53D9A"/>
    <w:rsid w:val="00B53E2E"/>
    <w:rsid w:val="00B54496"/>
    <w:rsid w:val="00B54A6B"/>
    <w:rsid w:val="00B55334"/>
    <w:rsid w:val="00B5588A"/>
    <w:rsid w:val="00B55B94"/>
    <w:rsid w:val="00B5602E"/>
    <w:rsid w:val="00B5677E"/>
    <w:rsid w:val="00B56F6D"/>
    <w:rsid w:val="00B570EE"/>
    <w:rsid w:val="00B57391"/>
    <w:rsid w:val="00B57791"/>
    <w:rsid w:val="00B57E69"/>
    <w:rsid w:val="00B602A4"/>
    <w:rsid w:val="00B60C12"/>
    <w:rsid w:val="00B61319"/>
    <w:rsid w:val="00B617B7"/>
    <w:rsid w:val="00B61DDD"/>
    <w:rsid w:val="00B620B6"/>
    <w:rsid w:val="00B622BB"/>
    <w:rsid w:val="00B622D7"/>
    <w:rsid w:val="00B62687"/>
    <w:rsid w:val="00B627F2"/>
    <w:rsid w:val="00B62B13"/>
    <w:rsid w:val="00B62CAC"/>
    <w:rsid w:val="00B62FA3"/>
    <w:rsid w:val="00B632EE"/>
    <w:rsid w:val="00B637DE"/>
    <w:rsid w:val="00B63D0B"/>
    <w:rsid w:val="00B63F83"/>
    <w:rsid w:val="00B64056"/>
    <w:rsid w:val="00B640D7"/>
    <w:rsid w:val="00B645FF"/>
    <w:rsid w:val="00B64623"/>
    <w:rsid w:val="00B64646"/>
    <w:rsid w:val="00B6681A"/>
    <w:rsid w:val="00B66ADF"/>
    <w:rsid w:val="00B66D11"/>
    <w:rsid w:val="00B67146"/>
    <w:rsid w:val="00B6722E"/>
    <w:rsid w:val="00B67607"/>
    <w:rsid w:val="00B67809"/>
    <w:rsid w:val="00B70F0F"/>
    <w:rsid w:val="00B712E9"/>
    <w:rsid w:val="00B715E4"/>
    <w:rsid w:val="00B71840"/>
    <w:rsid w:val="00B71B2C"/>
    <w:rsid w:val="00B71CD0"/>
    <w:rsid w:val="00B7216E"/>
    <w:rsid w:val="00B721C1"/>
    <w:rsid w:val="00B722E2"/>
    <w:rsid w:val="00B7237B"/>
    <w:rsid w:val="00B7295A"/>
    <w:rsid w:val="00B72C53"/>
    <w:rsid w:val="00B72CB5"/>
    <w:rsid w:val="00B73149"/>
    <w:rsid w:val="00B73154"/>
    <w:rsid w:val="00B731FE"/>
    <w:rsid w:val="00B738B5"/>
    <w:rsid w:val="00B73A83"/>
    <w:rsid w:val="00B73E3F"/>
    <w:rsid w:val="00B742B7"/>
    <w:rsid w:val="00B74755"/>
    <w:rsid w:val="00B74A4E"/>
    <w:rsid w:val="00B74B99"/>
    <w:rsid w:val="00B75217"/>
    <w:rsid w:val="00B75D76"/>
    <w:rsid w:val="00B76283"/>
    <w:rsid w:val="00B76A77"/>
    <w:rsid w:val="00B775A2"/>
    <w:rsid w:val="00B77B7D"/>
    <w:rsid w:val="00B77E22"/>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77E"/>
    <w:rsid w:val="00B86BAC"/>
    <w:rsid w:val="00B87009"/>
    <w:rsid w:val="00B87494"/>
    <w:rsid w:val="00B879C3"/>
    <w:rsid w:val="00B87F32"/>
    <w:rsid w:val="00B87F6D"/>
    <w:rsid w:val="00B90146"/>
    <w:rsid w:val="00B908BC"/>
    <w:rsid w:val="00B909E2"/>
    <w:rsid w:val="00B90A53"/>
    <w:rsid w:val="00B90E8B"/>
    <w:rsid w:val="00B915C3"/>
    <w:rsid w:val="00B921E4"/>
    <w:rsid w:val="00B92206"/>
    <w:rsid w:val="00B9230F"/>
    <w:rsid w:val="00B92320"/>
    <w:rsid w:val="00B92750"/>
    <w:rsid w:val="00B92BC8"/>
    <w:rsid w:val="00B92CDE"/>
    <w:rsid w:val="00B93521"/>
    <w:rsid w:val="00B937EC"/>
    <w:rsid w:val="00B93D6C"/>
    <w:rsid w:val="00B946D9"/>
    <w:rsid w:val="00B94752"/>
    <w:rsid w:val="00B947BB"/>
    <w:rsid w:val="00B9485D"/>
    <w:rsid w:val="00B94FA7"/>
    <w:rsid w:val="00B9507A"/>
    <w:rsid w:val="00B950A8"/>
    <w:rsid w:val="00B95A41"/>
    <w:rsid w:val="00B95BD2"/>
    <w:rsid w:val="00B96269"/>
    <w:rsid w:val="00B96407"/>
    <w:rsid w:val="00B96468"/>
    <w:rsid w:val="00B96FB0"/>
    <w:rsid w:val="00B977D0"/>
    <w:rsid w:val="00B97810"/>
    <w:rsid w:val="00B97BC3"/>
    <w:rsid w:val="00BA001D"/>
    <w:rsid w:val="00BA0360"/>
    <w:rsid w:val="00BA12DD"/>
    <w:rsid w:val="00BA155C"/>
    <w:rsid w:val="00BA16DC"/>
    <w:rsid w:val="00BA1C8A"/>
    <w:rsid w:val="00BA1CFA"/>
    <w:rsid w:val="00BA1EB8"/>
    <w:rsid w:val="00BA26D9"/>
    <w:rsid w:val="00BA3AC2"/>
    <w:rsid w:val="00BA3CD9"/>
    <w:rsid w:val="00BA3FAE"/>
    <w:rsid w:val="00BA4F09"/>
    <w:rsid w:val="00BA5077"/>
    <w:rsid w:val="00BA5126"/>
    <w:rsid w:val="00BA5453"/>
    <w:rsid w:val="00BA5B05"/>
    <w:rsid w:val="00BA5C07"/>
    <w:rsid w:val="00BA5C56"/>
    <w:rsid w:val="00BA6738"/>
    <w:rsid w:val="00BA77E9"/>
    <w:rsid w:val="00BA79B5"/>
    <w:rsid w:val="00BB00D2"/>
    <w:rsid w:val="00BB01A4"/>
    <w:rsid w:val="00BB03BF"/>
    <w:rsid w:val="00BB09C9"/>
    <w:rsid w:val="00BB0EE7"/>
    <w:rsid w:val="00BB1066"/>
    <w:rsid w:val="00BB119F"/>
    <w:rsid w:val="00BB1341"/>
    <w:rsid w:val="00BB141D"/>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1B87"/>
    <w:rsid w:val="00BC1CB9"/>
    <w:rsid w:val="00BC1DEC"/>
    <w:rsid w:val="00BC279E"/>
    <w:rsid w:val="00BC30C7"/>
    <w:rsid w:val="00BC3D7B"/>
    <w:rsid w:val="00BC40CA"/>
    <w:rsid w:val="00BC4273"/>
    <w:rsid w:val="00BC49B6"/>
    <w:rsid w:val="00BC4E65"/>
    <w:rsid w:val="00BC5110"/>
    <w:rsid w:val="00BC55CC"/>
    <w:rsid w:val="00BC5661"/>
    <w:rsid w:val="00BC586C"/>
    <w:rsid w:val="00BC5CD5"/>
    <w:rsid w:val="00BC629F"/>
    <w:rsid w:val="00BC650D"/>
    <w:rsid w:val="00BC6709"/>
    <w:rsid w:val="00BC6776"/>
    <w:rsid w:val="00BC7047"/>
    <w:rsid w:val="00BC7050"/>
    <w:rsid w:val="00BC707F"/>
    <w:rsid w:val="00BC71B2"/>
    <w:rsid w:val="00BC71D2"/>
    <w:rsid w:val="00BC726F"/>
    <w:rsid w:val="00BD006A"/>
    <w:rsid w:val="00BD12A4"/>
    <w:rsid w:val="00BD1B09"/>
    <w:rsid w:val="00BD1BB7"/>
    <w:rsid w:val="00BD1F8B"/>
    <w:rsid w:val="00BD202B"/>
    <w:rsid w:val="00BD26ED"/>
    <w:rsid w:val="00BD2A49"/>
    <w:rsid w:val="00BD2ED8"/>
    <w:rsid w:val="00BD3338"/>
    <w:rsid w:val="00BD3AEC"/>
    <w:rsid w:val="00BD3DF5"/>
    <w:rsid w:val="00BD46F3"/>
    <w:rsid w:val="00BD4BCC"/>
    <w:rsid w:val="00BD604B"/>
    <w:rsid w:val="00BD6183"/>
    <w:rsid w:val="00BD6591"/>
    <w:rsid w:val="00BD659D"/>
    <w:rsid w:val="00BD67D0"/>
    <w:rsid w:val="00BD6D2D"/>
    <w:rsid w:val="00BD7999"/>
    <w:rsid w:val="00BD7AB6"/>
    <w:rsid w:val="00BD7D14"/>
    <w:rsid w:val="00BD7DE3"/>
    <w:rsid w:val="00BE010F"/>
    <w:rsid w:val="00BE02A6"/>
    <w:rsid w:val="00BE0906"/>
    <w:rsid w:val="00BE180F"/>
    <w:rsid w:val="00BE1B91"/>
    <w:rsid w:val="00BE223F"/>
    <w:rsid w:val="00BE23EF"/>
    <w:rsid w:val="00BE2565"/>
    <w:rsid w:val="00BE25F2"/>
    <w:rsid w:val="00BE2EEF"/>
    <w:rsid w:val="00BE302E"/>
    <w:rsid w:val="00BE3041"/>
    <w:rsid w:val="00BE31A4"/>
    <w:rsid w:val="00BE3B9C"/>
    <w:rsid w:val="00BE3E56"/>
    <w:rsid w:val="00BE43E0"/>
    <w:rsid w:val="00BE45EE"/>
    <w:rsid w:val="00BE4764"/>
    <w:rsid w:val="00BE4EB9"/>
    <w:rsid w:val="00BE502D"/>
    <w:rsid w:val="00BE53FF"/>
    <w:rsid w:val="00BE5571"/>
    <w:rsid w:val="00BE57DB"/>
    <w:rsid w:val="00BE67D3"/>
    <w:rsid w:val="00BE6E8C"/>
    <w:rsid w:val="00BE7596"/>
    <w:rsid w:val="00BE7681"/>
    <w:rsid w:val="00BE78B9"/>
    <w:rsid w:val="00BF0518"/>
    <w:rsid w:val="00BF0E98"/>
    <w:rsid w:val="00BF178F"/>
    <w:rsid w:val="00BF1A35"/>
    <w:rsid w:val="00BF1CCE"/>
    <w:rsid w:val="00BF1E82"/>
    <w:rsid w:val="00BF2E71"/>
    <w:rsid w:val="00BF3335"/>
    <w:rsid w:val="00BF3340"/>
    <w:rsid w:val="00BF3B2C"/>
    <w:rsid w:val="00BF3E55"/>
    <w:rsid w:val="00BF42B9"/>
    <w:rsid w:val="00BF4654"/>
    <w:rsid w:val="00BF47D6"/>
    <w:rsid w:val="00BF4816"/>
    <w:rsid w:val="00BF4E96"/>
    <w:rsid w:val="00BF4FF6"/>
    <w:rsid w:val="00BF5328"/>
    <w:rsid w:val="00BF5528"/>
    <w:rsid w:val="00BF5569"/>
    <w:rsid w:val="00BF6052"/>
    <w:rsid w:val="00BF6098"/>
    <w:rsid w:val="00BF643B"/>
    <w:rsid w:val="00BF6873"/>
    <w:rsid w:val="00BF69A5"/>
    <w:rsid w:val="00BF6CBD"/>
    <w:rsid w:val="00BF72AB"/>
    <w:rsid w:val="00BF7497"/>
    <w:rsid w:val="00BF7BC9"/>
    <w:rsid w:val="00BF7F78"/>
    <w:rsid w:val="00C00552"/>
    <w:rsid w:val="00C00891"/>
    <w:rsid w:val="00C00D48"/>
    <w:rsid w:val="00C0100F"/>
    <w:rsid w:val="00C01F38"/>
    <w:rsid w:val="00C02147"/>
    <w:rsid w:val="00C0216B"/>
    <w:rsid w:val="00C021AE"/>
    <w:rsid w:val="00C0255B"/>
    <w:rsid w:val="00C027D5"/>
    <w:rsid w:val="00C028E8"/>
    <w:rsid w:val="00C02B67"/>
    <w:rsid w:val="00C043C9"/>
    <w:rsid w:val="00C04927"/>
    <w:rsid w:val="00C0535A"/>
    <w:rsid w:val="00C05818"/>
    <w:rsid w:val="00C06951"/>
    <w:rsid w:val="00C07342"/>
    <w:rsid w:val="00C07553"/>
    <w:rsid w:val="00C07DCB"/>
    <w:rsid w:val="00C10831"/>
    <w:rsid w:val="00C10F01"/>
    <w:rsid w:val="00C11047"/>
    <w:rsid w:val="00C111A1"/>
    <w:rsid w:val="00C12105"/>
    <w:rsid w:val="00C125F5"/>
    <w:rsid w:val="00C126B6"/>
    <w:rsid w:val="00C12942"/>
    <w:rsid w:val="00C129DE"/>
    <w:rsid w:val="00C12ACC"/>
    <w:rsid w:val="00C12DCE"/>
    <w:rsid w:val="00C13031"/>
    <w:rsid w:val="00C13734"/>
    <w:rsid w:val="00C13D56"/>
    <w:rsid w:val="00C140E0"/>
    <w:rsid w:val="00C1537A"/>
    <w:rsid w:val="00C1548A"/>
    <w:rsid w:val="00C15FB8"/>
    <w:rsid w:val="00C15FBE"/>
    <w:rsid w:val="00C16672"/>
    <w:rsid w:val="00C168B2"/>
    <w:rsid w:val="00C16B84"/>
    <w:rsid w:val="00C16CF1"/>
    <w:rsid w:val="00C175F2"/>
    <w:rsid w:val="00C176B9"/>
    <w:rsid w:val="00C17942"/>
    <w:rsid w:val="00C1795B"/>
    <w:rsid w:val="00C179E6"/>
    <w:rsid w:val="00C17A9A"/>
    <w:rsid w:val="00C17C40"/>
    <w:rsid w:val="00C17CE1"/>
    <w:rsid w:val="00C20097"/>
    <w:rsid w:val="00C20158"/>
    <w:rsid w:val="00C202F7"/>
    <w:rsid w:val="00C20369"/>
    <w:rsid w:val="00C20CBA"/>
    <w:rsid w:val="00C20DAE"/>
    <w:rsid w:val="00C210C2"/>
    <w:rsid w:val="00C21146"/>
    <w:rsid w:val="00C215AA"/>
    <w:rsid w:val="00C21775"/>
    <w:rsid w:val="00C21E30"/>
    <w:rsid w:val="00C2210B"/>
    <w:rsid w:val="00C22278"/>
    <w:rsid w:val="00C2245D"/>
    <w:rsid w:val="00C22EEC"/>
    <w:rsid w:val="00C23006"/>
    <w:rsid w:val="00C23090"/>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0EA"/>
    <w:rsid w:val="00C322C9"/>
    <w:rsid w:val="00C322E5"/>
    <w:rsid w:val="00C32E68"/>
    <w:rsid w:val="00C3312E"/>
    <w:rsid w:val="00C33749"/>
    <w:rsid w:val="00C33797"/>
    <w:rsid w:val="00C33B9A"/>
    <w:rsid w:val="00C33DF4"/>
    <w:rsid w:val="00C3474B"/>
    <w:rsid w:val="00C34A6C"/>
    <w:rsid w:val="00C34AAE"/>
    <w:rsid w:val="00C34B7B"/>
    <w:rsid w:val="00C353D3"/>
    <w:rsid w:val="00C358B7"/>
    <w:rsid w:val="00C35AC4"/>
    <w:rsid w:val="00C35B58"/>
    <w:rsid w:val="00C35E80"/>
    <w:rsid w:val="00C35FA6"/>
    <w:rsid w:val="00C364C5"/>
    <w:rsid w:val="00C36739"/>
    <w:rsid w:val="00C36F1C"/>
    <w:rsid w:val="00C37A99"/>
    <w:rsid w:val="00C37F12"/>
    <w:rsid w:val="00C37F2D"/>
    <w:rsid w:val="00C400D0"/>
    <w:rsid w:val="00C40489"/>
    <w:rsid w:val="00C40D00"/>
    <w:rsid w:val="00C41C47"/>
    <w:rsid w:val="00C42A1F"/>
    <w:rsid w:val="00C42B0F"/>
    <w:rsid w:val="00C42B2F"/>
    <w:rsid w:val="00C43293"/>
    <w:rsid w:val="00C43A0A"/>
    <w:rsid w:val="00C43BFE"/>
    <w:rsid w:val="00C43DE6"/>
    <w:rsid w:val="00C44018"/>
    <w:rsid w:val="00C442B6"/>
    <w:rsid w:val="00C45077"/>
    <w:rsid w:val="00C454D4"/>
    <w:rsid w:val="00C45545"/>
    <w:rsid w:val="00C45B73"/>
    <w:rsid w:val="00C45C2F"/>
    <w:rsid w:val="00C45F38"/>
    <w:rsid w:val="00C4608B"/>
    <w:rsid w:val="00C46AF2"/>
    <w:rsid w:val="00C46EB8"/>
    <w:rsid w:val="00C47193"/>
    <w:rsid w:val="00C471B9"/>
    <w:rsid w:val="00C473C0"/>
    <w:rsid w:val="00C47993"/>
    <w:rsid w:val="00C47C63"/>
    <w:rsid w:val="00C50262"/>
    <w:rsid w:val="00C508C5"/>
    <w:rsid w:val="00C50AB2"/>
    <w:rsid w:val="00C50C30"/>
    <w:rsid w:val="00C513A8"/>
    <w:rsid w:val="00C5172F"/>
    <w:rsid w:val="00C51B4B"/>
    <w:rsid w:val="00C51DB6"/>
    <w:rsid w:val="00C51FDE"/>
    <w:rsid w:val="00C52079"/>
    <w:rsid w:val="00C53460"/>
    <w:rsid w:val="00C5393E"/>
    <w:rsid w:val="00C53977"/>
    <w:rsid w:val="00C53DCD"/>
    <w:rsid w:val="00C54BEA"/>
    <w:rsid w:val="00C54D15"/>
    <w:rsid w:val="00C5552A"/>
    <w:rsid w:val="00C55629"/>
    <w:rsid w:val="00C55BEB"/>
    <w:rsid w:val="00C564CB"/>
    <w:rsid w:val="00C56C9D"/>
    <w:rsid w:val="00C56CE0"/>
    <w:rsid w:val="00C57377"/>
    <w:rsid w:val="00C574BF"/>
    <w:rsid w:val="00C5758D"/>
    <w:rsid w:val="00C575D8"/>
    <w:rsid w:val="00C5763C"/>
    <w:rsid w:val="00C5777E"/>
    <w:rsid w:val="00C604D4"/>
    <w:rsid w:val="00C604DC"/>
    <w:rsid w:val="00C609ED"/>
    <w:rsid w:val="00C60B8C"/>
    <w:rsid w:val="00C60BCA"/>
    <w:rsid w:val="00C60CD5"/>
    <w:rsid w:val="00C610A7"/>
    <w:rsid w:val="00C6163F"/>
    <w:rsid w:val="00C61F65"/>
    <w:rsid w:val="00C6231D"/>
    <w:rsid w:val="00C63094"/>
    <w:rsid w:val="00C635F3"/>
    <w:rsid w:val="00C63F92"/>
    <w:rsid w:val="00C646DB"/>
    <w:rsid w:val="00C64FA6"/>
    <w:rsid w:val="00C64FBF"/>
    <w:rsid w:val="00C656B5"/>
    <w:rsid w:val="00C65930"/>
    <w:rsid w:val="00C65A63"/>
    <w:rsid w:val="00C65A98"/>
    <w:rsid w:val="00C65FBD"/>
    <w:rsid w:val="00C67146"/>
    <w:rsid w:val="00C67501"/>
    <w:rsid w:val="00C67758"/>
    <w:rsid w:val="00C67AAB"/>
    <w:rsid w:val="00C70082"/>
    <w:rsid w:val="00C70250"/>
    <w:rsid w:val="00C707EA"/>
    <w:rsid w:val="00C70A5C"/>
    <w:rsid w:val="00C70BC8"/>
    <w:rsid w:val="00C70BFA"/>
    <w:rsid w:val="00C713D4"/>
    <w:rsid w:val="00C7192B"/>
    <w:rsid w:val="00C71CC7"/>
    <w:rsid w:val="00C72141"/>
    <w:rsid w:val="00C72554"/>
    <w:rsid w:val="00C7325E"/>
    <w:rsid w:val="00C735B9"/>
    <w:rsid w:val="00C7452A"/>
    <w:rsid w:val="00C749C9"/>
    <w:rsid w:val="00C74C29"/>
    <w:rsid w:val="00C75518"/>
    <w:rsid w:val="00C75896"/>
    <w:rsid w:val="00C76A7C"/>
    <w:rsid w:val="00C76EAE"/>
    <w:rsid w:val="00C7714F"/>
    <w:rsid w:val="00C77152"/>
    <w:rsid w:val="00C77366"/>
    <w:rsid w:val="00C77A33"/>
    <w:rsid w:val="00C77B1D"/>
    <w:rsid w:val="00C8041C"/>
    <w:rsid w:val="00C80588"/>
    <w:rsid w:val="00C8067D"/>
    <w:rsid w:val="00C8078B"/>
    <w:rsid w:val="00C80884"/>
    <w:rsid w:val="00C8106E"/>
    <w:rsid w:val="00C81D76"/>
    <w:rsid w:val="00C8234F"/>
    <w:rsid w:val="00C823F2"/>
    <w:rsid w:val="00C826BE"/>
    <w:rsid w:val="00C8280A"/>
    <w:rsid w:val="00C82D1F"/>
    <w:rsid w:val="00C833D1"/>
    <w:rsid w:val="00C834F0"/>
    <w:rsid w:val="00C8396A"/>
    <w:rsid w:val="00C83AF2"/>
    <w:rsid w:val="00C83B15"/>
    <w:rsid w:val="00C85774"/>
    <w:rsid w:val="00C85A2E"/>
    <w:rsid w:val="00C861A6"/>
    <w:rsid w:val="00C863C8"/>
    <w:rsid w:val="00C8670F"/>
    <w:rsid w:val="00C86CC9"/>
    <w:rsid w:val="00C86FD9"/>
    <w:rsid w:val="00C8717D"/>
    <w:rsid w:val="00C872E1"/>
    <w:rsid w:val="00C876B2"/>
    <w:rsid w:val="00C87A3F"/>
    <w:rsid w:val="00C90135"/>
    <w:rsid w:val="00C90337"/>
    <w:rsid w:val="00C904D6"/>
    <w:rsid w:val="00C905C7"/>
    <w:rsid w:val="00C91A09"/>
    <w:rsid w:val="00C91A7B"/>
    <w:rsid w:val="00C9268B"/>
    <w:rsid w:val="00C92804"/>
    <w:rsid w:val="00C92CCE"/>
    <w:rsid w:val="00C9320F"/>
    <w:rsid w:val="00C93A92"/>
    <w:rsid w:val="00C93EFA"/>
    <w:rsid w:val="00C9412E"/>
    <w:rsid w:val="00C94657"/>
    <w:rsid w:val="00C94955"/>
    <w:rsid w:val="00C94AE9"/>
    <w:rsid w:val="00C950E1"/>
    <w:rsid w:val="00C952E8"/>
    <w:rsid w:val="00C95800"/>
    <w:rsid w:val="00C959DF"/>
    <w:rsid w:val="00C95AE1"/>
    <w:rsid w:val="00C95EBC"/>
    <w:rsid w:val="00C965B2"/>
    <w:rsid w:val="00C96C86"/>
    <w:rsid w:val="00C96DF2"/>
    <w:rsid w:val="00C97183"/>
    <w:rsid w:val="00C97427"/>
    <w:rsid w:val="00C979C5"/>
    <w:rsid w:val="00C97F8D"/>
    <w:rsid w:val="00CA00D8"/>
    <w:rsid w:val="00CA05B3"/>
    <w:rsid w:val="00CA0DB9"/>
    <w:rsid w:val="00CA1DD8"/>
    <w:rsid w:val="00CA1F0F"/>
    <w:rsid w:val="00CA2AFC"/>
    <w:rsid w:val="00CA2C80"/>
    <w:rsid w:val="00CA2F8A"/>
    <w:rsid w:val="00CA3BE7"/>
    <w:rsid w:val="00CA3F97"/>
    <w:rsid w:val="00CA3FF1"/>
    <w:rsid w:val="00CA467D"/>
    <w:rsid w:val="00CA47C7"/>
    <w:rsid w:val="00CA4CD9"/>
    <w:rsid w:val="00CA4D54"/>
    <w:rsid w:val="00CA4D76"/>
    <w:rsid w:val="00CA4F92"/>
    <w:rsid w:val="00CA4FD1"/>
    <w:rsid w:val="00CA5666"/>
    <w:rsid w:val="00CA7297"/>
    <w:rsid w:val="00CA796E"/>
    <w:rsid w:val="00CA7A89"/>
    <w:rsid w:val="00CA7CD5"/>
    <w:rsid w:val="00CA7E99"/>
    <w:rsid w:val="00CB017E"/>
    <w:rsid w:val="00CB0AAA"/>
    <w:rsid w:val="00CB12EE"/>
    <w:rsid w:val="00CB187C"/>
    <w:rsid w:val="00CB1935"/>
    <w:rsid w:val="00CB1DC2"/>
    <w:rsid w:val="00CB1EDC"/>
    <w:rsid w:val="00CB217A"/>
    <w:rsid w:val="00CB2680"/>
    <w:rsid w:val="00CB3139"/>
    <w:rsid w:val="00CB3248"/>
    <w:rsid w:val="00CB35A0"/>
    <w:rsid w:val="00CB3756"/>
    <w:rsid w:val="00CB3C23"/>
    <w:rsid w:val="00CB3E76"/>
    <w:rsid w:val="00CB4273"/>
    <w:rsid w:val="00CB4A37"/>
    <w:rsid w:val="00CB4DFE"/>
    <w:rsid w:val="00CB50D4"/>
    <w:rsid w:val="00CB5610"/>
    <w:rsid w:val="00CB5EBF"/>
    <w:rsid w:val="00CB5FB2"/>
    <w:rsid w:val="00CB60BC"/>
    <w:rsid w:val="00CB68F4"/>
    <w:rsid w:val="00CB6A1F"/>
    <w:rsid w:val="00CB6DC2"/>
    <w:rsid w:val="00CB71EB"/>
    <w:rsid w:val="00CB7D73"/>
    <w:rsid w:val="00CB7E15"/>
    <w:rsid w:val="00CC028B"/>
    <w:rsid w:val="00CC0763"/>
    <w:rsid w:val="00CC0B03"/>
    <w:rsid w:val="00CC1071"/>
    <w:rsid w:val="00CC10F9"/>
    <w:rsid w:val="00CC11DD"/>
    <w:rsid w:val="00CC12A1"/>
    <w:rsid w:val="00CC1469"/>
    <w:rsid w:val="00CC1C1A"/>
    <w:rsid w:val="00CC296B"/>
    <w:rsid w:val="00CC2E9D"/>
    <w:rsid w:val="00CC342D"/>
    <w:rsid w:val="00CC369B"/>
    <w:rsid w:val="00CC40C0"/>
    <w:rsid w:val="00CC41DD"/>
    <w:rsid w:val="00CC46AA"/>
    <w:rsid w:val="00CC4D5B"/>
    <w:rsid w:val="00CC5665"/>
    <w:rsid w:val="00CC5A69"/>
    <w:rsid w:val="00CC62AA"/>
    <w:rsid w:val="00CC6C7B"/>
    <w:rsid w:val="00CC71AB"/>
    <w:rsid w:val="00CC7C47"/>
    <w:rsid w:val="00CD0D77"/>
    <w:rsid w:val="00CD0FB3"/>
    <w:rsid w:val="00CD139C"/>
    <w:rsid w:val="00CD1873"/>
    <w:rsid w:val="00CD1B95"/>
    <w:rsid w:val="00CD1BDF"/>
    <w:rsid w:val="00CD1E04"/>
    <w:rsid w:val="00CD25F6"/>
    <w:rsid w:val="00CD2B5B"/>
    <w:rsid w:val="00CD3593"/>
    <w:rsid w:val="00CD3604"/>
    <w:rsid w:val="00CD3607"/>
    <w:rsid w:val="00CD3909"/>
    <w:rsid w:val="00CD4122"/>
    <w:rsid w:val="00CD435D"/>
    <w:rsid w:val="00CD498F"/>
    <w:rsid w:val="00CD4B8D"/>
    <w:rsid w:val="00CD550C"/>
    <w:rsid w:val="00CD5CB0"/>
    <w:rsid w:val="00CD5E5D"/>
    <w:rsid w:val="00CD62C6"/>
    <w:rsid w:val="00CD6BD0"/>
    <w:rsid w:val="00CD6F3E"/>
    <w:rsid w:val="00CD77EA"/>
    <w:rsid w:val="00CE09C2"/>
    <w:rsid w:val="00CE0A59"/>
    <w:rsid w:val="00CE0D8E"/>
    <w:rsid w:val="00CE0E56"/>
    <w:rsid w:val="00CE10A4"/>
    <w:rsid w:val="00CE17DD"/>
    <w:rsid w:val="00CE1A52"/>
    <w:rsid w:val="00CE1FF3"/>
    <w:rsid w:val="00CE219F"/>
    <w:rsid w:val="00CE2E39"/>
    <w:rsid w:val="00CE2FF0"/>
    <w:rsid w:val="00CE3773"/>
    <w:rsid w:val="00CE4780"/>
    <w:rsid w:val="00CE5087"/>
    <w:rsid w:val="00CE58B7"/>
    <w:rsid w:val="00CE5BC9"/>
    <w:rsid w:val="00CE6626"/>
    <w:rsid w:val="00CE6922"/>
    <w:rsid w:val="00CE720B"/>
    <w:rsid w:val="00CE7505"/>
    <w:rsid w:val="00CE7642"/>
    <w:rsid w:val="00CE7927"/>
    <w:rsid w:val="00CE7FCD"/>
    <w:rsid w:val="00CF05D5"/>
    <w:rsid w:val="00CF0E55"/>
    <w:rsid w:val="00CF0FBD"/>
    <w:rsid w:val="00CF18D2"/>
    <w:rsid w:val="00CF1941"/>
    <w:rsid w:val="00CF263B"/>
    <w:rsid w:val="00CF294E"/>
    <w:rsid w:val="00CF29B6"/>
    <w:rsid w:val="00CF2A1A"/>
    <w:rsid w:val="00CF2ACE"/>
    <w:rsid w:val="00CF2C34"/>
    <w:rsid w:val="00CF3446"/>
    <w:rsid w:val="00CF3507"/>
    <w:rsid w:val="00CF3526"/>
    <w:rsid w:val="00CF3E93"/>
    <w:rsid w:val="00CF413F"/>
    <w:rsid w:val="00CF44BD"/>
    <w:rsid w:val="00CF5012"/>
    <w:rsid w:val="00CF559E"/>
    <w:rsid w:val="00CF5AA9"/>
    <w:rsid w:val="00CF6667"/>
    <w:rsid w:val="00CF6BD3"/>
    <w:rsid w:val="00CF722A"/>
    <w:rsid w:val="00CF739C"/>
    <w:rsid w:val="00CF7630"/>
    <w:rsid w:val="00CF7788"/>
    <w:rsid w:val="00CF7BBE"/>
    <w:rsid w:val="00D00D87"/>
    <w:rsid w:val="00D01FC0"/>
    <w:rsid w:val="00D02619"/>
    <w:rsid w:val="00D02945"/>
    <w:rsid w:val="00D02B57"/>
    <w:rsid w:val="00D02CE3"/>
    <w:rsid w:val="00D032E1"/>
    <w:rsid w:val="00D033A4"/>
    <w:rsid w:val="00D036D7"/>
    <w:rsid w:val="00D04478"/>
    <w:rsid w:val="00D044FF"/>
    <w:rsid w:val="00D04546"/>
    <w:rsid w:val="00D046B5"/>
    <w:rsid w:val="00D04A4E"/>
    <w:rsid w:val="00D04AE8"/>
    <w:rsid w:val="00D052AB"/>
    <w:rsid w:val="00D0533D"/>
    <w:rsid w:val="00D054DD"/>
    <w:rsid w:val="00D05BF2"/>
    <w:rsid w:val="00D05C53"/>
    <w:rsid w:val="00D0606E"/>
    <w:rsid w:val="00D061B4"/>
    <w:rsid w:val="00D0637F"/>
    <w:rsid w:val="00D06785"/>
    <w:rsid w:val="00D067B0"/>
    <w:rsid w:val="00D076BB"/>
    <w:rsid w:val="00D077F3"/>
    <w:rsid w:val="00D10061"/>
    <w:rsid w:val="00D104DD"/>
    <w:rsid w:val="00D104E3"/>
    <w:rsid w:val="00D10A4D"/>
    <w:rsid w:val="00D10C04"/>
    <w:rsid w:val="00D11557"/>
    <w:rsid w:val="00D11784"/>
    <w:rsid w:val="00D11C2D"/>
    <w:rsid w:val="00D120DA"/>
    <w:rsid w:val="00D121FA"/>
    <w:rsid w:val="00D12458"/>
    <w:rsid w:val="00D1272F"/>
    <w:rsid w:val="00D12FC5"/>
    <w:rsid w:val="00D13021"/>
    <w:rsid w:val="00D13B7E"/>
    <w:rsid w:val="00D13E64"/>
    <w:rsid w:val="00D13FFE"/>
    <w:rsid w:val="00D14F87"/>
    <w:rsid w:val="00D1526E"/>
    <w:rsid w:val="00D158D8"/>
    <w:rsid w:val="00D15A57"/>
    <w:rsid w:val="00D160B8"/>
    <w:rsid w:val="00D164A3"/>
    <w:rsid w:val="00D165C4"/>
    <w:rsid w:val="00D166DA"/>
    <w:rsid w:val="00D16C91"/>
    <w:rsid w:val="00D16EAF"/>
    <w:rsid w:val="00D170CB"/>
    <w:rsid w:val="00D171B2"/>
    <w:rsid w:val="00D174FE"/>
    <w:rsid w:val="00D1763A"/>
    <w:rsid w:val="00D1786F"/>
    <w:rsid w:val="00D17A79"/>
    <w:rsid w:val="00D17AF1"/>
    <w:rsid w:val="00D17DAC"/>
    <w:rsid w:val="00D17F9C"/>
    <w:rsid w:val="00D204B5"/>
    <w:rsid w:val="00D20700"/>
    <w:rsid w:val="00D20A1E"/>
    <w:rsid w:val="00D20C12"/>
    <w:rsid w:val="00D20FD4"/>
    <w:rsid w:val="00D21187"/>
    <w:rsid w:val="00D212BF"/>
    <w:rsid w:val="00D2131D"/>
    <w:rsid w:val="00D214DE"/>
    <w:rsid w:val="00D21523"/>
    <w:rsid w:val="00D219CE"/>
    <w:rsid w:val="00D23263"/>
    <w:rsid w:val="00D2345B"/>
    <w:rsid w:val="00D234A1"/>
    <w:rsid w:val="00D237E2"/>
    <w:rsid w:val="00D23A6F"/>
    <w:rsid w:val="00D24145"/>
    <w:rsid w:val="00D24191"/>
    <w:rsid w:val="00D24415"/>
    <w:rsid w:val="00D24665"/>
    <w:rsid w:val="00D2467B"/>
    <w:rsid w:val="00D2483C"/>
    <w:rsid w:val="00D24968"/>
    <w:rsid w:val="00D2501F"/>
    <w:rsid w:val="00D25307"/>
    <w:rsid w:val="00D2539C"/>
    <w:rsid w:val="00D254E9"/>
    <w:rsid w:val="00D255CF"/>
    <w:rsid w:val="00D255ED"/>
    <w:rsid w:val="00D2678E"/>
    <w:rsid w:val="00D26863"/>
    <w:rsid w:val="00D2694C"/>
    <w:rsid w:val="00D271C9"/>
    <w:rsid w:val="00D276BB"/>
    <w:rsid w:val="00D27853"/>
    <w:rsid w:val="00D301A2"/>
    <w:rsid w:val="00D30AE0"/>
    <w:rsid w:val="00D30AE8"/>
    <w:rsid w:val="00D3114C"/>
    <w:rsid w:val="00D31D42"/>
    <w:rsid w:val="00D32155"/>
    <w:rsid w:val="00D3239C"/>
    <w:rsid w:val="00D3296E"/>
    <w:rsid w:val="00D3307C"/>
    <w:rsid w:val="00D331A9"/>
    <w:rsid w:val="00D331F1"/>
    <w:rsid w:val="00D33581"/>
    <w:rsid w:val="00D33AC0"/>
    <w:rsid w:val="00D3434A"/>
    <w:rsid w:val="00D34379"/>
    <w:rsid w:val="00D34F02"/>
    <w:rsid w:val="00D34FB1"/>
    <w:rsid w:val="00D350AF"/>
    <w:rsid w:val="00D35339"/>
    <w:rsid w:val="00D358BB"/>
    <w:rsid w:val="00D36107"/>
    <w:rsid w:val="00D36A87"/>
    <w:rsid w:val="00D37058"/>
    <w:rsid w:val="00D3741B"/>
    <w:rsid w:val="00D376CF"/>
    <w:rsid w:val="00D3781A"/>
    <w:rsid w:val="00D37BDE"/>
    <w:rsid w:val="00D37F37"/>
    <w:rsid w:val="00D40844"/>
    <w:rsid w:val="00D40B8D"/>
    <w:rsid w:val="00D40D1B"/>
    <w:rsid w:val="00D41040"/>
    <w:rsid w:val="00D411B3"/>
    <w:rsid w:val="00D4131F"/>
    <w:rsid w:val="00D413EC"/>
    <w:rsid w:val="00D41BDF"/>
    <w:rsid w:val="00D41C99"/>
    <w:rsid w:val="00D41D11"/>
    <w:rsid w:val="00D41E44"/>
    <w:rsid w:val="00D42591"/>
    <w:rsid w:val="00D4312C"/>
    <w:rsid w:val="00D433C8"/>
    <w:rsid w:val="00D440A8"/>
    <w:rsid w:val="00D4421B"/>
    <w:rsid w:val="00D447BF"/>
    <w:rsid w:val="00D45F34"/>
    <w:rsid w:val="00D462E4"/>
    <w:rsid w:val="00D4689C"/>
    <w:rsid w:val="00D472FC"/>
    <w:rsid w:val="00D50510"/>
    <w:rsid w:val="00D50DED"/>
    <w:rsid w:val="00D511DD"/>
    <w:rsid w:val="00D516AB"/>
    <w:rsid w:val="00D527E8"/>
    <w:rsid w:val="00D5282D"/>
    <w:rsid w:val="00D52E71"/>
    <w:rsid w:val="00D5302B"/>
    <w:rsid w:val="00D5380F"/>
    <w:rsid w:val="00D53815"/>
    <w:rsid w:val="00D540FA"/>
    <w:rsid w:val="00D54599"/>
    <w:rsid w:val="00D54D41"/>
    <w:rsid w:val="00D551FD"/>
    <w:rsid w:val="00D55561"/>
    <w:rsid w:val="00D55B36"/>
    <w:rsid w:val="00D55CAA"/>
    <w:rsid w:val="00D55CED"/>
    <w:rsid w:val="00D56A30"/>
    <w:rsid w:val="00D56CA6"/>
    <w:rsid w:val="00D57A61"/>
    <w:rsid w:val="00D57C03"/>
    <w:rsid w:val="00D60077"/>
    <w:rsid w:val="00D601E6"/>
    <w:rsid w:val="00D60296"/>
    <w:rsid w:val="00D60DE4"/>
    <w:rsid w:val="00D60E3E"/>
    <w:rsid w:val="00D6125B"/>
    <w:rsid w:val="00D61583"/>
    <w:rsid w:val="00D61F26"/>
    <w:rsid w:val="00D6224C"/>
    <w:rsid w:val="00D622F2"/>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7515"/>
    <w:rsid w:val="00D67AD0"/>
    <w:rsid w:val="00D67C6B"/>
    <w:rsid w:val="00D67CAC"/>
    <w:rsid w:val="00D70C0A"/>
    <w:rsid w:val="00D717BB"/>
    <w:rsid w:val="00D718B4"/>
    <w:rsid w:val="00D71D41"/>
    <w:rsid w:val="00D722F2"/>
    <w:rsid w:val="00D72391"/>
    <w:rsid w:val="00D7272D"/>
    <w:rsid w:val="00D7279E"/>
    <w:rsid w:val="00D72902"/>
    <w:rsid w:val="00D72D42"/>
    <w:rsid w:val="00D733F0"/>
    <w:rsid w:val="00D738D4"/>
    <w:rsid w:val="00D73AE7"/>
    <w:rsid w:val="00D73B6D"/>
    <w:rsid w:val="00D74352"/>
    <w:rsid w:val="00D74913"/>
    <w:rsid w:val="00D755EE"/>
    <w:rsid w:val="00D75B73"/>
    <w:rsid w:val="00D75CA2"/>
    <w:rsid w:val="00D75DFA"/>
    <w:rsid w:val="00D76007"/>
    <w:rsid w:val="00D76A39"/>
    <w:rsid w:val="00D76FBD"/>
    <w:rsid w:val="00D801C7"/>
    <w:rsid w:val="00D80359"/>
    <w:rsid w:val="00D80BB0"/>
    <w:rsid w:val="00D80CC9"/>
    <w:rsid w:val="00D80ECF"/>
    <w:rsid w:val="00D80FF9"/>
    <w:rsid w:val="00D8148B"/>
    <w:rsid w:val="00D8184C"/>
    <w:rsid w:val="00D82110"/>
    <w:rsid w:val="00D823E4"/>
    <w:rsid w:val="00D82472"/>
    <w:rsid w:val="00D8261F"/>
    <w:rsid w:val="00D82AAF"/>
    <w:rsid w:val="00D83081"/>
    <w:rsid w:val="00D83A5E"/>
    <w:rsid w:val="00D8434E"/>
    <w:rsid w:val="00D84418"/>
    <w:rsid w:val="00D84527"/>
    <w:rsid w:val="00D84D13"/>
    <w:rsid w:val="00D84E86"/>
    <w:rsid w:val="00D85D8D"/>
    <w:rsid w:val="00D862A5"/>
    <w:rsid w:val="00D8705E"/>
    <w:rsid w:val="00D871A8"/>
    <w:rsid w:val="00D901B9"/>
    <w:rsid w:val="00D90718"/>
    <w:rsid w:val="00D90961"/>
    <w:rsid w:val="00D90A7E"/>
    <w:rsid w:val="00D90D3F"/>
    <w:rsid w:val="00D90DAB"/>
    <w:rsid w:val="00D90E3F"/>
    <w:rsid w:val="00D911C5"/>
    <w:rsid w:val="00D912CC"/>
    <w:rsid w:val="00D915E4"/>
    <w:rsid w:val="00D915EC"/>
    <w:rsid w:val="00D9162B"/>
    <w:rsid w:val="00D91697"/>
    <w:rsid w:val="00D917C7"/>
    <w:rsid w:val="00D91EAA"/>
    <w:rsid w:val="00D921F8"/>
    <w:rsid w:val="00D925B0"/>
    <w:rsid w:val="00D92AA1"/>
    <w:rsid w:val="00D92E04"/>
    <w:rsid w:val="00D937D9"/>
    <w:rsid w:val="00D93C62"/>
    <w:rsid w:val="00D948E4"/>
    <w:rsid w:val="00D94BE4"/>
    <w:rsid w:val="00D953CC"/>
    <w:rsid w:val="00D953FD"/>
    <w:rsid w:val="00D95578"/>
    <w:rsid w:val="00D9568C"/>
    <w:rsid w:val="00D96415"/>
    <w:rsid w:val="00D9648C"/>
    <w:rsid w:val="00D965F1"/>
    <w:rsid w:val="00D9660B"/>
    <w:rsid w:val="00D96BC1"/>
    <w:rsid w:val="00D96C63"/>
    <w:rsid w:val="00D96CD6"/>
    <w:rsid w:val="00D96EB1"/>
    <w:rsid w:val="00D9718F"/>
    <w:rsid w:val="00D971BC"/>
    <w:rsid w:val="00D972D1"/>
    <w:rsid w:val="00D97347"/>
    <w:rsid w:val="00D973CF"/>
    <w:rsid w:val="00DA0018"/>
    <w:rsid w:val="00DA0497"/>
    <w:rsid w:val="00DA0678"/>
    <w:rsid w:val="00DA0CDD"/>
    <w:rsid w:val="00DA1A47"/>
    <w:rsid w:val="00DA1C12"/>
    <w:rsid w:val="00DA23BF"/>
    <w:rsid w:val="00DA2661"/>
    <w:rsid w:val="00DA2864"/>
    <w:rsid w:val="00DA2B99"/>
    <w:rsid w:val="00DA2F13"/>
    <w:rsid w:val="00DA2FAF"/>
    <w:rsid w:val="00DA356B"/>
    <w:rsid w:val="00DA3584"/>
    <w:rsid w:val="00DA3719"/>
    <w:rsid w:val="00DA39AF"/>
    <w:rsid w:val="00DA41D7"/>
    <w:rsid w:val="00DA4322"/>
    <w:rsid w:val="00DA49C7"/>
    <w:rsid w:val="00DA4BA5"/>
    <w:rsid w:val="00DA5E25"/>
    <w:rsid w:val="00DA5F3B"/>
    <w:rsid w:val="00DA5FC3"/>
    <w:rsid w:val="00DA6004"/>
    <w:rsid w:val="00DA6122"/>
    <w:rsid w:val="00DA68C4"/>
    <w:rsid w:val="00DA6DB6"/>
    <w:rsid w:val="00DB006F"/>
    <w:rsid w:val="00DB04A8"/>
    <w:rsid w:val="00DB0659"/>
    <w:rsid w:val="00DB0851"/>
    <w:rsid w:val="00DB0B74"/>
    <w:rsid w:val="00DB1447"/>
    <w:rsid w:val="00DB2612"/>
    <w:rsid w:val="00DB2745"/>
    <w:rsid w:val="00DB334F"/>
    <w:rsid w:val="00DB33AC"/>
    <w:rsid w:val="00DB3577"/>
    <w:rsid w:val="00DB36B3"/>
    <w:rsid w:val="00DB36D3"/>
    <w:rsid w:val="00DB3A55"/>
    <w:rsid w:val="00DB3EB7"/>
    <w:rsid w:val="00DB410A"/>
    <w:rsid w:val="00DB41E6"/>
    <w:rsid w:val="00DB46E1"/>
    <w:rsid w:val="00DB4A63"/>
    <w:rsid w:val="00DB5C18"/>
    <w:rsid w:val="00DB5C7A"/>
    <w:rsid w:val="00DB5F08"/>
    <w:rsid w:val="00DB60D5"/>
    <w:rsid w:val="00DB6122"/>
    <w:rsid w:val="00DB627F"/>
    <w:rsid w:val="00DB6463"/>
    <w:rsid w:val="00DB66D5"/>
    <w:rsid w:val="00DB7236"/>
    <w:rsid w:val="00DB7E87"/>
    <w:rsid w:val="00DB7F9B"/>
    <w:rsid w:val="00DC00C5"/>
    <w:rsid w:val="00DC025C"/>
    <w:rsid w:val="00DC0C44"/>
    <w:rsid w:val="00DC199A"/>
    <w:rsid w:val="00DC19D3"/>
    <w:rsid w:val="00DC2068"/>
    <w:rsid w:val="00DC231A"/>
    <w:rsid w:val="00DC2757"/>
    <w:rsid w:val="00DC28E0"/>
    <w:rsid w:val="00DC2E05"/>
    <w:rsid w:val="00DC2F7A"/>
    <w:rsid w:val="00DC30FF"/>
    <w:rsid w:val="00DC342A"/>
    <w:rsid w:val="00DC3582"/>
    <w:rsid w:val="00DC4385"/>
    <w:rsid w:val="00DC456C"/>
    <w:rsid w:val="00DC4CA6"/>
    <w:rsid w:val="00DC4DE8"/>
    <w:rsid w:val="00DC5174"/>
    <w:rsid w:val="00DC5AD6"/>
    <w:rsid w:val="00DC60CC"/>
    <w:rsid w:val="00DC66CC"/>
    <w:rsid w:val="00DC6786"/>
    <w:rsid w:val="00DC6E69"/>
    <w:rsid w:val="00DC725F"/>
    <w:rsid w:val="00DC73DA"/>
    <w:rsid w:val="00DC78E1"/>
    <w:rsid w:val="00DC7D98"/>
    <w:rsid w:val="00DC7E68"/>
    <w:rsid w:val="00DD0368"/>
    <w:rsid w:val="00DD0860"/>
    <w:rsid w:val="00DD0FCD"/>
    <w:rsid w:val="00DD10AF"/>
    <w:rsid w:val="00DD17BD"/>
    <w:rsid w:val="00DD1C41"/>
    <w:rsid w:val="00DD1EEF"/>
    <w:rsid w:val="00DD241A"/>
    <w:rsid w:val="00DD256F"/>
    <w:rsid w:val="00DD2D0E"/>
    <w:rsid w:val="00DD47C9"/>
    <w:rsid w:val="00DD4A14"/>
    <w:rsid w:val="00DD4AB7"/>
    <w:rsid w:val="00DD50C0"/>
    <w:rsid w:val="00DD5E51"/>
    <w:rsid w:val="00DD61A6"/>
    <w:rsid w:val="00DD63C8"/>
    <w:rsid w:val="00DD6BDF"/>
    <w:rsid w:val="00DD76EF"/>
    <w:rsid w:val="00DE0386"/>
    <w:rsid w:val="00DE1136"/>
    <w:rsid w:val="00DE1186"/>
    <w:rsid w:val="00DE120C"/>
    <w:rsid w:val="00DE19FA"/>
    <w:rsid w:val="00DE2060"/>
    <w:rsid w:val="00DE2320"/>
    <w:rsid w:val="00DE2958"/>
    <w:rsid w:val="00DE2AD2"/>
    <w:rsid w:val="00DE2D50"/>
    <w:rsid w:val="00DE2F92"/>
    <w:rsid w:val="00DE367F"/>
    <w:rsid w:val="00DE38AB"/>
    <w:rsid w:val="00DE3EE9"/>
    <w:rsid w:val="00DE4318"/>
    <w:rsid w:val="00DE4CAA"/>
    <w:rsid w:val="00DE64CA"/>
    <w:rsid w:val="00DE6649"/>
    <w:rsid w:val="00DE6C19"/>
    <w:rsid w:val="00DE6F58"/>
    <w:rsid w:val="00DE7190"/>
    <w:rsid w:val="00DE7306"/>
    <w:rsid w:val="00DE788D"/>
    <w:rsid w:val="00DE79BA"/>
    <w:rsid w:val="00DE7CAA"/>
    <w:rsid w:val="00DE7D84"/>
    <w:rsid w:val="00DF019D"/>
    <w:rsid w:val="00DF0206"/>
    <w:rsid w:val="00DF12C9"/>
    <w:rsid w:val="00DF13E0"/>
    <w:rsid w:val="00DF1677"/>
    <w:rsid w:val="00DF2375"/>
    <w:rsid w:val="00DF271C"/>
    <w:rsid w:val="00DF273A"/>
    <w:rsid w:val="00DF2791"/>
    <w:rsid w:val="00DF279B"/>
    <w:rsid w:val="00DF2941"/>
    <w:rsid w:val="00DF2CBB"/>
    <w:rsid w:val="00DF35AC"/>
    <w:rsid w:val="00DF35B5"/>
    <w:rsid w:val="00DF3A42"/>
    <w:rsid w:val="00DF3CEC"/>
    <w:rsid w:val="00DF3F7E"/>
    <w:rsid w:val="00DF41D0"/>
    <w:rsid w:val="00DF44F1"/>
    <w:rsid w:val="00DF4698"/>
    <w:rsid w:val="00DF4808"/>
    <w:rsid w:val="00DF4E30"/>
    <w:rsid w:val="00DF54BA"/>
    <w:rsid w:val="00DF56C1"/>
    <w:rsid w:val="00DF583C"/>
    <w:rsid w:val="00DF596D"/>
    <w:rsid w:val="00DF5A38"/>
    <w:rsid w:val="00DF5D0E"/>
    <w:rsid w:val="00DF60FF"/>
    <w:rsid w:val="00DF6603"/>
    <w:rsid w:val="00DF6660"/>
    <w:rsid w:val="00DF666E"/>
    <w:rsid w:val="00E00733"/>
    <w:rsid w:val="00E00749"/>
    <w:rsid w:val="00E00863"/>
    <w:rsid w:val="00E00F61"/>
    <w:rsid w:val="00E0145F"/>
    <w:rsid w:val="00E01461"/>
    <w:rsid w:val="00E01786"/>
    <w:rsid w:val="00E01AD6"/>
    <w:rsid w:val="00E01F91"/>
    <w:rsid w:val="00E02134"/>
    <w:rsid w:val="00E021BF"/>
    <w:rsid w:val="00E0272B"/>
    <w:rsid w:val="00E027CF"/>
    <w:rsid w:val="00E02B41"/>
    <w:rsid w:val="00E03C28"/>
    <w:rsid w:val="00E03CB6"/>
    <w:rsid w:val="00E04537"/>
    <w:rsid w:val="00E047AF"/>
    <w:rsid w:val="00E04C46"/>
    <w:rsid w:val="00E0561E"/>
    <w:rsid w:val="00E0574C"/>
    <w:rsid w:val="00E05880"/>
    <w:rsid w:val="00E0601E"/>
    <w:rsid w:val="00E06615"/>
    <w:rsid w:val="00E07227"/>
    <w:rsid w:val="00E1005D"/>
    <w:rsid w:val="00E10711"/>
    <w:rsid w:val="00E11264"/>
    <w:rsid w:val="00E116D2"/>
    <w:rsid w:val="00E118A2"/>
    <w:rsid w:val="00E11FC1"/>
    <w:rsid w:val="00E121A1"/>
    <w:rsid w:val="00E1246E"/>
    <w:rsid w:val="00E12579"/>
    <w:rsid w:val="00E125D4"/>
    <w:rsid w:val="00E128FD"/>
    <w:rsid w:val="00E12C60"/>
    <w:rsid w:val="00E12F98"/>
    <w:rsid w:val="00E1301E"/>
    <w:rsid w:val="00E141A4"/>
    <w:rsid w:val="00E14302"/>
    <w:rsid w:val="00E14D64"/>
    <w:rsid w:val="00E14D8B"/>
    <w:rsid w:val="00E15851"/>
    <w:rsid w:val="00E16109"/>
    <w:rsid w:val="00E16427"/>
    <w:rsid w:val="00E168B9"/>
    <w:rsid w:val="00E170BD"/>
    <w:rsid w:val="00E17ED4"/>
    <w:rsid w:val="00E20CB9"/>
    <w:rsid w:val="00E20E9A"/>
    <w:rsid w:val="00E21E83"/>
    <w:rsid w:val="00E22433"/>
    <w:rsid w:val="00E232E9"/>
    <w:rsid w:val="00E2392C"/>
    <w:rsid w:val="00E23FA5"/>
    <w:rsid w:val="00E2432B"/>
    <w:rsid w:val="00E243D5"/>
    <w:rsid w:val="00E24C59"/>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1725"/>
    <w:rsid w:val="00E318E6"/>
    <w:rsid w:val="00E319A3"/>
    <w:rsid w:val="00E31B50"/>
    <w:rsid w:val="00E32294"/>
    <w:rsid w:val="00E32699"/>
    <w:rsid w:val="00E33140"/>
    <w:rsid w:val="00E336F1"/>
    <w:rsid w:val="00E33BD8"/>
    <w:rsid w:val="00E33C8A"/>
    <w:rsid w:val="00E33E29"/>
    <w:rsid w:val="00E33F61"/>
    <w:rsid w:val="00E34E25"/>
    <w:rsid w:val="00E35484"/>
    <w:rsid w:val="00E36708"/>
    <w:rsid w:val="00E36B77"/>
    <w:rsid w:val="00E36F20"/>
    <w:rsid w:val="00E37307"/>
    <w:rsid w:val="00E37A4F"/>
    <w:rsid w:val="00E37D9F"/>
    <w:rsid w:val="00E40630"/>
    <w:rsid w:val="00E407DE"/>
    <w:rsid w:val="00E40CEE"/>
    <w:rsid w:val="00E4167D"/>
    <w:rsid w:val="00E41853"/>
    <w:rsid w:val="00E418FF"/>
    <w:rsid w:val="00E41923"/>
    <w:rsid w:val="00E42AC8"/>
    <w:rsid w:val="00E42BB6"/>
    <w:rsid w:val="00E42CB4"/>
    <w:rsid w:val="00E42FD6"/>
    <w:rsid w:val="00E43074"/>
    <w:rsid w:val="00E43FB3"/>
    <w:rsid w:val="00E44A7C"/>
    <w:rsid w:val="00E44EE9"/>
    <w:rsid w:val="00E44F95"/>
    <w:rsid w:val="00E45721"/>
    <w:rsid w:val="00E45B61"/>
    <w:rsid w:val="00E45BBC"/>
    <w:rsid w:val="00E45DA8"/>
    <w:rsid w:val="00E45E04"/>
    <w:rsid w:val="00E46574"/>
    <w:rsid w:val="00E465AD"/>
    <w:rsid w:val="00E46AC9"/>
    <w:rsid w:val="00E479D4"/>
    <w:rsid w:val="00E47CE8"/>
    <w:rsid w:val="00E50071"/>
    <w:rsid w:val="00E50651"/>
    <w:rsid w:val="00E50A0E"/>
    <w:rsid w:val="00E50DB2"/>
    <w:rsid w:val="00E512FB"/>
    <w:rsid w:val="00E51658"/>
    <w:rsid w:val="00E522B2"/>
    <w:rsid w:val="00E529C3"/>
    <w:rsid w:val="00E52B68"/>
    <w:rsid w:val="00E52D0E"/>
    <w:rsid w:val="00E5340D"/>
    <w:rsid w:val="00E5363B"/>
    <w:rsid w:val="00E539DD"/>
    <w:rsid w:val="00E53DDA"/>
    <w:rsid w:val="00E543E0"/>
    <w:rsid w:val="00E545C6"/>
    <w:rsid w:val="00E54AAC"/>
    <w:rsid w:val="00E5576B"/>
    <w:rsid w:val="00E5595E"/>
    <w:rsid w:val="00E55AF7"/>
    <w:rsid w:val="00E55F17"/>
    <w:rsid w:val="00E56F6A"/>
    <w:rsid w:val="00E57056"/>
    <w:rsid w:val="00E5764A"/>
    <w:rsid w:val="00E57777"/>
    <w:rsid w:val="00E5793B"/>
    <w:rsid w:val="00E57D64"/>
    <w:rsid w:val="00E57E87"/>
    <w:rsid w:val="00E60CDD"/>
    <w:rsid w:val="00E60CF7"/>
    <w:rsid w:val="00E60DDF"/>
    <w:rsid w:val="00E61BEC"/>
    <w:rsid w:val="00E622C3"/>
    <w:rsid w:val="00E6250E"/>
    <w:rsid w:val="00E62BE9"/>
    <w:rsid w:val="00E632BF"/>
    <w:rsid w:val="00E63EDF"/>
    <w:rsid w:val="00E640D4"/>
    <w:rsid w:val="00E6453A"/>
    <w:rsid w:val="00E648C7"/>
    <w:rsid w:val="00E649E0"/>
    <w:rsid w:val="00E64DDF"/>
    <w:rsid w:val="00E650AC"/>
    <w:rsid w:val="00E65BB4"/>
    <w:rsid w:val="00E65C6C"/>
    <w:rsid w:val="00E67342"/>
    <w:rsid w:val="00E67853"/>
    <w:rsid w:val="00E67ADA"/>
    <w:rsid w:val="00E67B81"/>
    <w:rsid w:val="00E70378"/>
    <w:rsid w:val="00E705CC"/>
    <w:rsid w:val="00E7099A"/>
    <w:rsid w:val="00E70B71"/>
    <w:rsid w:val="00E70DED"/>
    <w:rsid w:val="00E71220"/>
    <w:rsid w:val="00E71602"/>
    <w:rsid w:val="00E718C9"/>
    <w:rsid w:val="00E72335"/>
    <w:rsid w:val="00E7244E"/>
    <w:rsid w:val="00E727D2"/>
    <w:rsid w:val="00E72D57"/>
    <w:rsid w:val="00E73258"/>
    <w:rsid w:val="00E73627"/>
    <w:rsid w:val="00E73768"/>
    <w:rsid w:val="00E7461D"/>
    <w:rsid w:val="00E747AC"/>
    <w:rsid w:val="00E74D0E"/>
    <w:rsid w:val="00E754E4"/>
    <w:rsid w:val="00E75D52"/>
    <w:rsid w:val="00E767A7"/>
    <w:rsid w:val="00E77038"/>
    <w:rsid w:val="00E773F5"/>
    <w:rsid w:val="00E7793C"/>
    <w:rsid w:val="00E77C00"/>
    <w:rsid w:val="00E77EB8"/>
    <w:rsid w:val="00E800ED"/>
    <w:rsid w:val="00E80590"/>
    <w:rsid w:val="00E8072F"/>
    <w:rsid w:val="00E80D20"/>
    <w:rsid w:val="00E811DB"/>
    <w:rsid w:val="00E8171D"/>
    <w:rsid w:val="00E81877"/>
    <w:rsid w:val="00E81BA8"/>
    <w:rsid w:val="00E8212C"/>
    <w:rsid w:val="00E835B4"/>
    <w:rsid w:val="00E836B2"/>
    <w:rsid w:val="00E83949"/>
    <w:rsid w:val="00E83BFB"/>
    <w:rsid w:val="00E83CFD"/>
    <w:rsid w:val="00E83E67"/>
    <w:rsid w:val="00E84598"/>
    <w:rsid w:val="00E848C5"/>
    <w:rsid w:val="00E84EF4"/>
    <w:rsid w:val="00E84FAC"/>
    <w:rsid w:val="00E8565A"/>
    <w:rsid w:val="00E85675"/>
    <w:rsid w:val="00E86C3F"/>
    <w:rsid w:val="00E86CA8"/>
    <w:rsid w:val="00E8766F"/>
    <w:rsid w:val="00E87A31"/>
    <w:rsid w:val="00E90156"/>
    <w:rsid w:val="00E9112C"/>
    <w:rsid w:val="00E9149B"/>
    <w:rsid w:val="00E918B9"/>
    <w:rsid w:val="00E91DEC"/>
    <w:rsid w:val="00E91E40"/>
    <w:rsid w:val="00E92BB9"/>
    <w:rsid w:val="00E92BC1"/>
    <w:rsid w:val="00E92C0F"/>
    <w:rsid w:val="00E92C24"/>
    <w:rsid w:val="00E934BF"/>
    <w:rsid w:val="00E94187"/>
    <w:rsid w:val="00E9447C"/>
    <w:rsid w:val="00E94CC7"/>
    <w:rsid w:val="00E94D73"/>
    <w:rsid w:val="00E9535E"/>
    <w:rsid w:val="00E95695"/>
    <w:rsid w:val="00E95C7C"/>
    <w:rsid w:val="00E96351"/>
    <w:rsid w:val="00E9658E"/>
    <w:rsid w:val="00E9681B"/>
    <w:rsid w:val="00E96B58"/>
    <w:rsid w:val="00E96E5B"/>
    <w:rsid w:val="00E97754"/>
    <w:rsid w:val="00E97AC6"/>
    <w:rsid w:val="00E97BD4"/>
    <w:rsid w:val="00EA0135"/>
    <w:rsid w:val="00EA0345"/>
    <w:rsid w:val="00EA05D5"/>
    <w:rsid w:val="00EA0A46"/>
    <w:rsid w:val="00EA0A5B"/>
    <w:rsid w:val="00EA10A5"/>
    <w:rsid w:val="00EA17B6"/>
    <w:rsid w:val="00EA18F1"/>
    <w:rsid w:val="00EA1945"/>
    <w:rsid w:val="00EA1DBB"/>
    <w:rsid w:val="00EA1E33"/>
    <w:rsid w:val="00EA25FF"/>
    <w:rsid w:val="00EA2AC6"/>
    <w:rsid w:val="00EA348D"/>
    <w:rsid w:val="00EA35C4"/>
    <w:rsid w:val="00EA369E"/>
    <w:rsid w:val="00EA4424"/>
    <w:rsid w:val="00EA4475"/>
    <w:rsid w:val="00EA4B34"/>
    <w:rsid w:val="00EA5772"/>
    <w:rsid w:val="00EA5C88"/>
    <w:rsid w:val="00EA619E"/>
    <w:rsid w:val="00EA7284"/>
    <w:rsid w:val="00EA7960"/>
    <w:rsid w:val="00EA7C4C"/>
    <w:rsid w:val="00EB0CC9"/>
    <w:rsid w:val="00EB0D9A"/>
    <w:rsid w:val="00EB1098"/>
    <w:rsid w:val="00EB1B98"/>
    <w:rsid w:val="00EB1BF9"/>
    <w:rsid w:val="00EB2188"/>
    <w:rsid w:val="00EB23AE"/>
    <w:rsid w:val="00EB3135"/>
    <w:rsid w:val="00EB349D"/>
    <w:rsid w:val="00EB45A7"/>
    <w:rsid w:val="00EB4683"/>
    <w:rsid w:val="00EB4FB8"/>
    <w:rsid w:val="00EB56B1"/>
    <w:rsid w:val="00EB5A30"/>
    <w:rsid w:val="00EB5CF1"/>
    <w:rsid w:val="00EB6A6A"/>
    <w:rsid w:val="00EB7F43"/>
    <w:rsid w:val="00EC0A5C"/>
    <w:rsid w:val="00EC105F"/>
    <w:rsid w:val="00EC1675"/>
    <w:rsid w:val="00EC243C"/>
    <w:rsid w:val="00EC25D8"/>
    <w:rsid w:val="00EC2A27"/>
    <w:rsid w:val="00EC33FA"/>
    <w:rsid w:val="00EC3B8D"/>
    <w:rsid w:val="00EC3F4B"/>
    <w:rsid w:val="00EC4379"/>
    <w:rsid w:val="00EC442A"/>
    <w:rsid w:val="00EC4AB5"/>
    <w:rsid w:val="00EC4B1C"/>
    <w:rsid w:val="00EC4C93"/>
    <w:rsid w:val="00EC5988"/>
    <w:rsid w:val="00EC5CF9"/>
    <w:rsid w:val="00EC5EC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3125"/>
    <w:rsid w:val="00ED31E8"/>
    <w:rsid w:val="00ED372A"/>
    <w:rsid w:val="00ED383D"/>
    <w:rsid w:val="00ED44A3"/>
    <w:rsid w:val="00ED4814"/>
    <w:rsid w:val="00ED53EB"/>
    <w:rsid w:val="00ED5637"/>
    <w:rsid w:val="00ED5C72"/>
    <w:rsid w:val="00ED5DFB"/>
    <w:rsid w:val="00ED7106"/>
    <w:rsid w:val="00ED71F7"/>
    <w:rsid w:val="00ED74A5"/>
    <w:rsid w:val="00ED7570"/>
    <w:rsid w:val="00ED759E"/>
    <w:rsid w:val="00ED7EDF"/>
    <w:rsid w:val="00EE0166"/>
    <w:rsid w:val="00EE01DB"/>
    <w:rsid w:val="00EE039E"/>
    <w:rsid w:val="00EE0619"/>
    <w:rsid w:val="00EE0A56"/>
    <w:rsid w:val="00EE0AD6"/>
    <w:rsid w:val="00EE0BAC"/>
    <w:rsid w:val="00EE2DDA"/>
    <w:rsid w:val="00EE2E1D"/>
    <w:rsid w:val="00EE300F"/>
    <w:rsid w:val="00EE3199"/>
    <w:rsid w:val="00EE3B57"/>
    <w:rsid w:val="00EE4103"/>
    <w:rsid w:val="00EE42C3"/>
    <w:rsid w:val="00EE487A"/>
    <w:rsid w:val="00EE4DB1"/>
    <w:rsid w:val="00EE5AC7"/>
    <w:rsid w:val="00EE6137"/>
    <w:rsid w:val="00EE6478"/>
    <w:rsid w:val="00EE674B"/>
    <w:rsid w:val="00EE71C8"/>
    <w:rsid w:val="00EE737F"/>
    <w:rsid w:val="00EE767E"/>
    <w:rsid w:val="00EE76ED"/>
    <w:rsid w:val="00EE7B24"/>
    <w:rsid w:val="00EF0013"/>
    <w:rsid w:val="00EF0BC9"/>
    <w:rsid w:val="00EF11D4"/>
    <w:rsid w:val="00EF1526"/>
    <w:rsid w:val="00EF2092"/>
    <w:rsid w:val="00EF29FE"/>
    <w:rsid w:val="00EF310B"/>
    <w:rsid w:val="00EF3A75"/>
    <w:rsid w:val="00EF3D0C"/>
    <w:rsid w:val="00EF450D"/>
    <w:rsid w:val="00EF45D7"/>
    <w:rsid w:val="00EF4611"/>
    <w:rsid w:val="00EF47C3"/>
    <w:rsid w:val="00EF48BC"/>
    <w:rsid w:val="00EF4967"/>
    <w:rsid w:val="00EF4B4A"/>
    <w:rsid w:val="00EF52F7"/>
    <w:rsid w:val="00EF541C"/>
    <w:rsid w:val="00EF5A9C"/>
    <w:rsid w:val="00EF6FB7"/>
    <w:rsid w:val="00EF6FC3"/>
    <w:rsid w:val="00EF71BD"/>
    <w:rsid w:val="00EF7297"/>
    <w:rsid w:val="00EF72CB"/>
    <w:rsid w:val="00EF736B"/>
    <w:rsid w:val="00EF74A5"/>
    <w:rsid w:val="00F0039A"/>
    <w:rsid w:val="00F008B6"/>
    <w:rsid w:val="00F0093A"/>
    <w:rsid w:val="00F00CD6"/>
    <w:rsid w:val="00F00F8C"/>
    <w:rsid w:val="00F01233"/>
    <w:rsid w:val="00F01F50"/>
    <w:rsid w:val="00F02370"/>
    <w:rsid w:val="00F02871"/>
    <w:rsid w:val="00F029BA"/>
    <w:rsid w:val="00F02C83"/>
    <w:rsid w:val="00F0301F"/>
    <w:rsid w:val="00F03193"/>
    <w:rsid w:val="00F032DC"/>
    <w:rsid w:val="00F03DFF"/>
    <w:rsid w:val="00F03E8D"/>
    <w:rsid w:val="00F0422A"/>
    <w:rsid w:val="00F049F3"/>
    <w:rsid w:val="00F04AF2"/>
    <w:rsid w:val="00F04E85"/>
    <w:rsid w:val="00F05C75"/>
    <w:rsid w:val="00F066D7"/>
    <w:rsid w:val="00F0681C"/>
    <w:rsid w:val="00F06DF9"/>
    <w:rsid w:val="00F06F97"/>
    <w:rsid w:val="00F07174"/>
    <w:rsid w:val="00F0728D"/>
    <w:rsid w:val="00F07843"/>
    <w:rsid w:val="00F07F57"/>
    <w:rsid w:val="00F1070D"/>
    <w:rsid w:val="00F107B8"/>
    <w:rsid w:val="00F108D8"/>
    <w:rsid w:val="00F10BFD"/>
    <w:rsid w:val="00F10D66"/>
    <w:rsid w:val="00F112BC"/>
    <w:rsid w:val="00F11EC8"/>
    <w:rsid w:val="00F12084"/>
    <w:rsid w:val="00F12702"/>
    <w:rsid w:val="00F128CE"/>
    <w:rsid w:val="00F12C6F"/>
    <w:rsid w:val="00F14230"/>
    <w:rsid w:val="00F1478E"/>
    <w:rsid w:val="00F14A28"/>
    <w:rsid w:val="00F14A98"/>
    <w:rsid w:val="00F14C76"/>
    <w:rsid w:val="00F15510"/>
    <w:rsid w:val="00F15596"/>
    <w:rsid w:val="00F15AD5"/>
    <w:rsid w:val="00F15F0F"/>
    <w:rsid w:val="00F161E1"/>
    <w:rsid w:val="00F1621C"/>
    <w:rsid w:val="00F17518"/>
    <w:rsid w:val="00F20241"/>
    <w:rsid w:val="00F20D01"/>
    <w:rsid w:val="00F21296"/>
    <w:rsid w:val="00F21906"/>
    <w:rsid w:val="00F2193C"/>
    <w:rsid w:val="00F21E9D"/>
    <w:rsid w:val="00F22117"/>
    <w:rsid w:val="00F2235F"/>
    <w:rsid w:val="00F22726"/>
    <w:rsid w:val="00F228E8"/>
    <w:rsid w:val="00F2356E"/>
    <w:rsid w:val="00F23D17"/>
    <w:rsid w:val="00F2482F"/>
    <w:rsid w:val="00F25323"/>
    <w:rsid w:val="00F2554E"/>
    <w:rsid w:val="00F25BC2"/>
    <w:rsid w:val="00F2604A"/>
    <w:rsid w:val="00F265E6"/>
    <w:rsid w:val="00F26675"/>
    <w:rsid w:val="00F2709B"/>
    <w:rsid w:val="00F27238"/>
    <w:rsid w:val="00F27639"/>
    <w:rsid w:val="00F2765F"/>
    <w:rsid w:val="00F27875"/>
    <w:rsid w:val="00F279CE"/>
    <w:rsid w:val="00F301ED"/>
    <w:rsid w:val="00F302FE"/>
    <w:rsid w:val="00F303E3"/>
    <w:rsid w:val="00F30D13"/>
    <w:rsid w:val="00F30E8A"/>
    <w:rsid w:val="00F30F77"/>
    <w:rsid w:val="00F31123"/>
    <w:rsid w:val="00F3147C"/>
    <w:rsid w:val="00F320F1"/>
    <w:rsid w:val="00F3226F"/>
    <w:rsid w:val="00F33051"/>
    <w:rsid w:val="00F33233"/>
    <w:rsid w:val="00F3371B"/>
    <w:rsid w:val="00F33744"/>
    <w:rsid w:val="00F33B90"/>
    <w:rsid w:val="00F3431C"/>
    <w:rsid w:val="00F35D62"/>
    <w:rsid w:val="00F3664C"/>
    <w:rsid w:val="00F36826"/>
    <w:rsid w:val="00F36AF3"/>
    <w:rsid w:val="00F37149"/>
    <w:rsid w:val="00F3745C"/>
    <w:rsid w:val="00F3748B"/>
    <w:rsid w:val="00F37B45"/>
    <w:rsid w:val="00F37E56"/>
    <w:rsid w:val="00F400D4"/>
    <w:rsid w:val="00F40220"/>
    <w:rsid w:val="00F406F8"/>
    <w:rsid w:val="00F4077C"/>
    <w:rsid w:val="00F40D4A"/>
    <w:rsid w:val="00F40F3E"/>
    <w:rsid w:val="00F416A5"/>
    <w:rsid w:val="00F41B8D"/>
    <w:rsid w:val="00F41FAA"/>
    <w:rsid w:val="00F42366"/>
    <w:rsid w:val="00F42C90"/>
    <w:rsid w:val="00F43679"/>
    <w:rsid w:val="00F43826"/>
    <w:rsid w:val="00F43E2B"/>
    <w:rsid w:val="00F442B1"/>
    <w:rsid w:val="00F44467"/>
    <w:rsid w:val="00F44806"/>
    <w:rsid w:val="00F44AA0"/>
    <w:rsid w:val="00F44C34"/>
    <w:rsid w:val="00F459E9"/>
    <w:rsid w:val="00F45BD1"/>
    <w:rsid w:val="00F45C32"/>
    <w:rsid w:val="00F45CE2"/>
    <w:rsid w:val="00F45D39"/>
    <w:rsid w:val="00F4637F"/>
    <w:rsid w:val="00F46506"/>
    <w:rsid w:val="00F46726"/>
    <w:rsid w:val="00F4689B"/>
    <w:rsid w:val="00F46B54"/>
    <w:rsid w:val="00F475EE"/>
    <w:rsid w:val="00F4760C"/>
    <w:rsid w:val="00F4777D"/>
    <w:rsid w:val="00F47A2C"/>
    <w:rsid w:val="00F5009E"/>
    <w:rsid w:val="00F508C1"/>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C12"/>
    <w:rsid w:val="00F55EC6"/>
    <w:rsid w:val="00F55FF7"/>
    <w:rsid w:val="00F56754"/>
    <w:rsid w:val="00F56AF3"/>
    <w:rsid w:val="00F56D12"/>
    <w:rsid w:val="00F56DD4"/>
    <w:rsid w:val="00F56DFE"/>
    <w:rsid w:val="00F571F2"/>
    <w:rsid w:val="00F574A1"/>
    <w:rsid w:val="00F602AB"/>
    <w:rsid w:val="00F603CA"/>
    <w:rsid w:val="00F61BE7"/>
    <w:rsid w:val="00F61EE4"/>
    <w:rsid w:val="00F6318B"/>
    <w:rsid w:val="00F6377A"/>
    <w:rsid w:val="00F642F0"/>
    <w:rsid w:val="00F64703"/>
    <w:rsid w:val="00F647C9"/>
    <w:rsid w:val="00F64B4C"/>
    <w:rsid w:val="00F64E64"/>
    <w:rsid w:val="00F6615C"/>
    <w:rsid w:val="00F668DF"/>
    <w:rsid w:val="00F66B2E"/>
    <w:rsid w:val="00F672FA"/>
    <w:rsid w:val="00F6767E"/>
    <w:rsid w:val="00F67785"/>
    <w:rsid w:val="00F67A7B"/>
    <w:rsid w:val="00F700D7"/>
    <w:rsid w:val="00F70486"/>
    <w:rsid w:val="00F7080E"/>
    <w:rsid w:val="00F70B38"/>
    <w:rsid w:val="00F70F8D"/>
    <w:rsid w:val="00F710A1"/>
    <w:rsid w:val="00F7121D"/>
    <w:rsid w:val="00F712B8"/>
    <w:rsid w:val="00F7139E"/>
    <w:rsid w:val="00F7144B"/>
    <w:rsid w:val="00F718A1"/>
    <w:rsid w:val="00F722D9"/>
    <w:rsid w:val="00F722FC"/>
    <w:rsid w:val="00F7236A"/>
    <w:rsid w:val="00F72744"/>
    <w:rsid w:val="00F73201"/>
    <w:rsid w:val="00F73505"/>
    <w:rsid w:val="00F735CD"/>
    <w:rsid w:val="00F736EB"/>
    <w:rsid w:val="00F73C3D"/>
    <w:rsid w:val="00F74231"/>
    <w:rsid w:val="00F7437E"/>
    <w:rsid w:val="00F746A6"/>
    <w:rsid w:val="00F746AF"/>
    <w:rsid w:val="00F746FB"/>
    <w:rsid w:val="00F748FD"/>
    <w:rsid w:val="00F74B88"/>
    <w:rsid w:val="00F74F5C"/>
    <w:rsid w:val="00F751FD"/>
    <w:rsid w:val="00F7606B"/>
    <w:rsid w:val="00F7637D"/>
    <w:rsid w:val="00F763F3"/>
    <w:rsid w:val="00F7691F"/>
    <w:rsid w:val="00F772D0"/>
    <w:rsid w:val="00F779BA"/>
    <w:rsid w:val="00F77A1B"/>
    <w:rsid w:val="00F807C9"/>
    <w:rsid w:val="00F80B9E"/>
    <w:rsid w:val="00F80F70"/>
    <w:rsid w:val="00F813BA"/>
    <w:rsid w:val="00F815E6"/>
    <w:rsid w:val="00F81E30"/>
    <w:rsid w:val="00F821B2"/>
    <w:rsid w:val="00F8347D"/>
    <w:rsid w:val="00F838EB"/>
    <w:rsid w:val="00F83A8A"/>
    <w:rsid w:val="00F83F45"/>
    <w:rsid w:val="00F83FBE"/>
    <w:rsid w:val="00F8468C"/>
    <w:rsid w:val="00F847EA"/>
    <w:rsid w:val="00F848EF"/>
    <w:rsid w:val="00F852BD"/>
    <w:rsid w:val="00F852F4"/>
    <w:rsid w:val="00F85662"/>
    <w:rsid w:val="00F86526"/>
    <w:rsid w:val="00F866A0"/>
    <w:rsid w:val="00F866B1"/>
    <w:rsid w:val="00F8690F"/>
    <w:rsid w:val="00F86CDC"/>
    <w:rsid w:val="00F870E3"/>
    <w:rsid w:val="00F874A9"/>
    <w:rsid w:val="00F90A38"/>
    <w:rsid w:val="00F90B95"/>
    <w:rsid w:val="00F913CB"/>
    <w:rsid w:val="00F91465"/>
    <w:rsid w:val="00F9187E"/>
    <w:rsid w:val="00F91A45"/>
    <w:rsid w:val="00F91D9A"/>
    <w:rsid w:val="00F91E3F"/>
    <w:rsid w:val="00F922F5"/>
    <w:rsid w:val="00F9259F"/>
    <w:rsid w:val="00F92A0C"/>
    <w:rsid w:val="00F92BBE"/>
    <w:rsid w:val="00F92C73"/>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C96"/>
    <w:rsid w:val="00FA20B3"/>
    <w:rsid w:val="00FA2148"/>
    <w:rsid w:val="00FA2344"/>
    <w:rsid w:val="00FA2603"/>
    <w:rsid w:val="00FA2A61"/>
    <w:rsid w:val="00FA3E1D"/>
    <w:rsid w:val="00FA46C1"/>
    <w:rsid w:val="00FA4B12"/>
    <w:rsid w:val="00FA4DD8"/>
    <w:rsid w:val="00FA4E1E"/>
    <w:rsid w:val="00FA5411"/>
    <w:rsid w:val="00FA54C8"/>
    <w:rsid w:val="00FA618C"/>
    <w:rsid w:val="00FA61D8"/>
    <w:rsid w:val="00FA6B6A"/>
    <w:rsid w:val="00FA6DEA"/>
    <w:rsid w:val="00FA77A5"/>
    <w:rsid w:val="00FA7955"/>
    <w:rsid w:val="00FA7E79"/>
    <w:rsid w:val="00FB0C6E"/>
    <w:rsid w:val="00FB125E"/>
    <w:rsid w:val="00FB150D"/>
    <w:rsid w:val="00FB165F"/>
    <w:rsid w:val="00FB1BAA"/>
    <w:rsid w:val="00FB20CD"/>
    <w:rsid w:val="00FB29F6"/>
    <w:rsid w:val="00FB2FD0"/>
    <w:rsid w:val="00FB3400"/>
    <w:rsid w:val="00FB3509"/>
    <w:rsid w:val="00FB3D8A"/>
    <w:rsid w:val="00FB43F0"/>
    <w:rsid w:val="00FB4913"/>
    <w:rsid w:val="00FB4EF8"/>
    <w:rsid w:val="00FB50A7"/>
    <w:rsid w:val="00FB5E10"/>
    <w:rsid w:val="00FB624E"/>
    <w:rsid w:val="00FB648A"/>
    <w:rsid w:val="00FB65F9"/>
    <w:rsid w:val="00FB6D52"/>
    <w:rsid w:val="00FB6DE2"/>
    <w:rsid w:val="00FB714B"/>
    <w:rsid w:val="00FB7F41"/>
    <w:rsid w:val="00FC0206"/>
    <w:rsid w:val="00FC0C72"/>
    <w:rsid w:val="00FC0D62"/>
    <w:rsid w:val="00FC0EB1"/>
    <w:rsid w:val="00FC1549"/>
    <w:rsid w:val="00FC1618"/>
    <w:rsid w:val="00FC18FD"/>
    <w:rsid w:val="00FC19B0"/>
    <w:rsid w:val="00FC23DD"/>
    <w:rsid w:val="00FC2950"/>
    <w:rsid w:val="00FC2F12"/>
    <w:rsid w:val="00FC37B9"/>
    <w:rsid w:val="00FC3A49"/>
    <w:rsid w:val="00FC4424"/>
    <w:rsid w:val="00FC486B"/>
    <w:rsid w:val="00FC4C85"/>
    <w:rsid w:val="00FC520C"/>
    <w:rsid w:val="00FC54D5"/>
    <w:rsid w:val="00FC5540"/>
    <w:rsid w:val="00FC564A"/>
    <w:rsid w:val="00FC5B9E"/>
    <w:rsid w:val="00FC63EA"/>
    <w:rsid w:val="00FC6553"/>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887"/>
    <w:rsid w:val="00FD4A83"/>
    <w:rsid w:val="00FD5010"/>
    <w:rsid w:val="00FD508A"/>
    <w:rsid w:val="00FD546D"/>
    <w:rsid w:val="00FD549B"/>
    <w:rsid w:val="00FD57C2"/>
    <w:rsid w:val="00FD5A4D"/>
    <w:rsid w:val="00FD5C9E"/>
    <w:rsid w:val="00FD6286"/>
    <w:rsid w:val="00FD6458"/>
    <w:rsid w:val="00FD645D"/>
    <w:rsid w:val="00FD68DC"/>
    <w:rsid w:val="00FD6A6F"/>
    <w:rsid w:val="00FD76C3"/>
    <w:rsid w:val="00FD7B72"/>
    <w:rsid w:val="00FE0679"/>
    <w:rsid w:val="00FE07ED"/>
    <w:rsid w:val="00FE0844"/>
    <w:rsid w:val="00FE0F1B"/>
    <w:rsid w:val="00FE11B7"/>
    <w:rsid w:val="00FE14CF"/>
    <w:rsid w:val="00FE1BE6"/>
    <w:rsid w:val="00FE1DE8"/>
    <w:rsid w:val="00FE1E3E"/>
    <w:rsid w:val="00FE2142"/>
    <w:rsid w:val="00FE2375"/>
    <w:rsid w:val="00FE2B13"/>
    <w:rsid w:val="00FE2C1B"/>
    <w:rsid w:val="00FE2CBB"/>
    <w:rsid w:val="00FE3AC9"/>
    <w:rsid w:val="00FE3BF0"/>
    <w:rsid w:val="00FE4037"/>
    <w:rsid w:val="00FE45C0"/>
    <w:rsid w:val="00FE4640"/>
    <w:rsid w:val="00FE4ED1"/>
    <w:rsid w:val="00FE5244"/>
    <w:rsid w:val="00FE5979"/>
    <w:rsid w:val="00FE5ACA"/>
    <w:rsid w:val="00FE5D19"/>
    <w:rsid w:val="00FE6189"/>
    <w:rsid w:val="00FE6883"/>
    <w:rsid w:val="00FE6B3B"/>
    <w:rsid w:val="00FE6C5B"/>
    <w:rsid w:val="00FE6FCB"/>
    <w:rsid w:val="00FE7129"/>
    <w:rsid w:val="00FE767F"/>
    <w:rsid w:val="00FF022D"/>
    <w:rsid w:val="00FF028A"/>
    <w:rsid w:val="00FF03F3"/>
    <w:rsid w:val="00FF0EE5"/>
    <w:rsid w:val="00FF122A"/>
    <w:rsid w:val="00FF1869"/>
    <w:rsid w:val="00FF1D12"/>
    <w:rsid w:val="00FF1FCB"/>
    <w:rsid w:val="00FF21CE"/>
    <w:rsid w:val="00FF26EE"/>
    <w:rsid w:val="00FF26F6"/>
    <w:rsid w:val="00FF2C73"/>
    <w:rsid w:val="00FF31F9"/>
    <w:rsid w:val="00FF331E"/>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24968"/>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semiHidden/>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
    <w:link w:val="aa"/>
    <w:uiPriority w:val="99"/>
    <w:semiHidden/>
    <w:rsid w:val="00DD256F"/>
    <w:rPr>
      <w:rFonts w:ascii="Calibri" w:eastAsia="宋体" w:hAnsi="Calibri" w:cs="Times New Roman"/>
      <w:b/>
      <w:bCs/>
      <w:szCs w:val="21"/>
    </w:rPr>
  </w:style>
  <w:style w:type="paragraph" w:styleId="aa">
    <w:name w:val="annotation subject"/>
    <w:basedOn w:val="a5"/>
    <w:next w:val="a5"/>
    <w:link w:val="Char2"/>
    <w:uiPriority w:val="99"/>
    <w:semiHidden/>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3"/>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
    <w:uiPriority w:val="99"/>
    <w:semiHidden/>
    <w:rsid w:val="0067754A"/>
    <w:rPr>
      <w:rFonts w:ascii="Times New Roman" w:eastAsia="宋体" w:hAnsi="Times New Roman" w:cs="Times New Roman"/>
      <w:b/>
      <w:bCs/>
      <w:szCs w:val="21"/>
    </w:rPr>
  </w:style>
  <w:style w:type="table" w:customStyle="1" w:styleId="g1">
    <w:name w:val="g1"/>
    <w:uiPriority w:val="99"/>
    <w:semiHidden/>
    <w:unhideWhenUsed/>
    <w:rsid w:val="0078167E"/>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3">
    <w:name w:val="g3"/>
    <w:uiPriority w:val="99"/>
    <w:semiHidden/>
    <w:unhideWhenUsed/>
    <w:rsid w:val="0078167E"/>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5">
    <w:name w:val="g5"/>
    <w:uiPriority w:val="99"/>
    <w:semiHidden/>
    <w:unhideWhenUsed/>
    <w:qFormat/>
    <w:rsid w:val="0078167E"/>
    <w:tblPr>
      <w:tblInd w:w="0" w:type="dxa"/>
      <w:tblCellMar>
        <w:top w:w="0" w:type="dxa"/>
        <w:left w:w="108" w:type="dxa"/>
        <w:bottom w:w="0" w:type="dxa"/>
        <w:right w:w="108" w:type="dxa"/>
      </w:tblCellMar>
    </w:tblPr>
  </w:style>
  <w:style w:type="table" w:customStyle="1" w:styleId="g6">
    <w:name w:val="g6"/>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1">
    <w:name w:val="da1"/>
    <w:basedOn w:val="a0"/>
    <w:rsid w:val="005D6A48"/>
    <w:rPr>
      <w:rFonts w:hint="default"/>
      <w:strike w:val="0"/>
      <w:dstrike w:val="0"/>
      <w:color w:val="000000"/>
      <w:spacing w:val="360"/>
      <w:sz w:val="21"/>
      <w:szCs w:val="21"/>
      <w:u w:val="none"/>
      <w:effect w:val="none"/>
    </w:rPr>
  </w:style>
  <w:style w:type="paragraph" w:customStyle="1" w:styleId="Default">
    <w:name w:val="Default"/>
    <w:rsid w:val="00F8468C"/>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pPr>
      <w:numPr>
        <w:numId w:val="23"/>
      </w:numPr>
    </w:pPr>
  </w:style>
</w:styles>
</file>

<file path=word/webSettings.xml><?xml version="1.0" encoding="utf-8"?>
<w:webSettings xmlns:r="http://schemas.openxmlformats.org/officeDocument/2006/relationships" xmlns:w="http://schemas.openxmlformats.org/wordprocessingml/2006/main">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699205540">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94895169">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2771A622-D0B0-4A49-A96A-6247669E7607}"/>
      </w:docPartPr>
      <w:docPartBody>
        <w:p w:rsidR="00804F6D" w:rsidRDefault="0093045C">
          <w:r w:rsidRPr="001852D3">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37ED"/>
    <w:rsid w:val="00011E75"/>
    <w:rsid w:val="00012653"/>
    <w:rsid w:val="00013B71"/>
    <w:rsid w:val="00020357"/>
    <w:rsid w:val="00021BC4"/>
    <w:rsid w:val="000234EA"/>
    <w:rsid w:val="0002361B"/>
    <w:rsid w:val="000236A0"/>
    <w:rsid w:val="00024691"/>
    <w:rsid w:val="0002605F"/>
    <w:rsid w:val="00032504"/>
    <w:rsid w:val="00032ECB"/>
    <w:rsid w:val="000332AA"/>
    <w:rsid w:val="000353DC"/>
    <w:rsid w:val="0003608F"/>
    <w:rsid w:val="000403D5"/>
    <w:rsid w:val="00044179"/>
    <w:rsid w:val="00044916"/>
    <w:rsid w:val="00045444"/>
    <w:rsid w:val="000554CD"/>
    <w:rsid w:val="00055561"/>
    <w:rsid w:val="00061F65"/>
    <w:rsid w:val="00063874"/>
    <w:rsid w:val="00063CC6"/>
    <w:rsid w:val="00065B5A"/>
    <w:rsid w:val="000667C2"/>
    <w:rsid w:val="00067DCC"/>
    <w:rsid w:val="00070ACB"/>
    <w:rsid w:val="00076D57"/>
    <w:rsid w:val="0007717F"/>
    <w:rsid w:val="00081D6E"/>
    <w:rsid w:val="00082580"/>
    <w:rsid w:val="00083B00"/>
    <w:rsid w:val="00083C63"/>
    <w:rsid w:val="00084E8F"/>
    <w:rsid w:val="00087193"/>
    <w:rsid w:val="0009029E"/>
    <w:rsid w:val="00091B0E"/>
    <w:rsid w:val="00093BE5"/>
    <w:rsid w:val="000958C3"/>
    <w:rsid w:val="000A31F9"/>
    <w:rsid w:val="000B3464"/>
    <w:rsid w:val="000B5761"/>
    <w:rsid w:val="000B5C82"/>
    <w:rsid w:val="000C5F2F"/>
    <w:rsid w:val="000D0276"/>
    <w:rsid w:val="000E7B4D"/>
    <w:rsid w:val="000F147D"/>
    <w:rsid w:val="000F3B57"/>
    <w:rsid w:val="000F41A3"/>
    <w:rsid w:val="000F440D"/>
    <w:rsid w:val="00103415"/>
    <w:rsid w:val="00105693"/>
    <w:rsid w:val="00110AE1"/>
    <w:rsid w:val="00114109"/>
    <w:rsid w:val="00117118"/>
    <w:rsid w:val="0011797F"/>
    <w:rsid w:val="00122BB8"/>
    <w:rsid w:val="001279CA"/>
    <w:rsid w:val="00133739"/>
    <w:rsid w:val="00136ED6"/>
    <w:rsid w:val="00140824"/>
    <w:rsid w:val="0014233D"/>
    <w:rsid w:val="00142487"/>
    <w:rsid w:val="00142BBE"/>
    <w:rsid w:val="00144665"/>
    <w:rsid w:val="00151EE9"/>
    <w:rsid w:val="00152F0F"/>
    <w:rsid w:val="00156761"/>
    <w:rsid w:val="00157128"/>
    <w:rsid w:val="00177A49"/>
    <w:rsid w:val="001812E2"/>
    <w:rsid w:val="00183634"/>
    <w:rsid w:val="00186ABA"/>
    <w:rsid w:val="00190BFB"/>
    <w:rsid w:val="00191ED7"/>
    <w:rsid w:val="001940A4"/>
    <w:rsid w:val="001967D6"/>
    <w:rsid w:val="00196832"/>
    <w:rsid w:val="001A2D80"/>
    <w:rsid w:val="001A4390"/>
    <w:rsid w:val="001A5C0B"/>
    <w:rsid w:val="001A79B6"/>
    <w:rsid w:val="001B1217"/>
    <w:rsid w:val="001B2FBB"/>
    <w:rsid w:val="001B3DB4"/>
    <w:rsid w:val="001B64A1"/>
    <w:rsid w:val="001C18E2"/>
    <w:rsid w:val="001C2312"/>
    <w:rsid w:val="001E2A87"/>
    <w:rsid w:val="001E7AC2"/>
    <w:rsid w:val="001F1049"/>
    <w:rsid w:val="001F1E70"/>
    <w:rsid w:val="001F2785"/>
    <w:rsid w:val="001F792E"/>
    <w:rsid w:val="001F7AEB"/>
    <w:rsid w:val="00202BF5"/>
    <w:rsid w:val="002157E5"/>
    <w:rsid w:val="002203AB"/>
    <w:rsid w:val="002318AF"/>
    <w:rsid w:val="00235A03"/>
    <w:rsid w:val="00237E37"/>
    <w:rsid w:val="00240BD1"/>
    <w:rsid w:val="00240E59"/>
    <w:rsid w:val="002424E5"/>
    <w:rsid w:val="00245E71"/>
    <w:rsid w:val="0025162E"/>
    <w:rsid w:val="00252183"/>
    <w:rsid w:val="0025254C"/>
    <w:rsid w:val="00255510"/>
    <w:rsid w:val="00267758"/>
    <w:rsid w:val="002806A5"/>
    <w:rsid w:val="00282709"/>
    <w:rsid w:val="00291691"/>
    <w:rsid w:val="002939B4"/>
    <w:rsid w:val="00294209"/>
    <w:rsid w:val="00295B2D"/>
    <w:rsid w:val="00296AA3"/>
    <w:rsid w:val="002A01D2"/>
    <w:rsid w:val="002A133C"/>
    <w:rsid w:val="002A1B3D"/>
    <w:rsid w:val="002A3D43"/>
    <w:rsid w:val="002A5E10"/>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20C8"/>
    <w:rsid w:val="003076E0"/>
    <w:rsid w:val="00307949"/>
    <w:rsid w:val="003107C9"/>
    <w:rsid w:val="00311067"/>
    <w:rsid w:val="003145A5"/>
    <w:rsid w:val="003161CE"/>
    <w:rsid w:val="00321D6D"/>
    <w:rsid w:val="0032625F"/>
    <w:rsid w:val="003262C7"/>
    <w:rsid w:val="00326ECB"/>
    <w:rsid w:val="003333AF"/>
    <w:rsid w:val="00335DE6"/>
    <w:rsid w:val="00341372"/>
    <w:rsid w:val="00342477"/>
    <w:rsid w:val="00344D91"/>
    <w:rsid w:val="00353AE0"/>
    <w:rsid w:val="00356A92"/>
    <w:rsid w:val="0037315D"/>
    <w:rsid w:val="00377616"/>
    <w:rsid w:val="00381BC0"/>
    <w:rsid w:val="00382F4F"/>
    <w:rsid w:val="00386864"/>
    <w:rsid w:val="0039064D"/>
    <w:rsid w:val="003908FA"/>
    <w:rsid w:val="0039324D"/>
    <w:rsid w:val="003962B1"/>
    <w:rsid w:val="003967B0"/>
    <w:rsid w:val="003A2DE3"/>
    <w:rsid w:val="003A4370"/>
    <w:rsid w:val="003A61DE"/>
    <w:rsid w:val="003B2E3D"/>
    <w:rsid w:val="003B4A6B"/>
    <w:rsid w:val="003C1982"/>
    <w:rsid w:val="003D0725"/>
    <w:rsid w:val="003D5E62"/>
    <w:rsid w:val="003D73A0"/>
    <w:rsid w:val="003D7851"/>
    <w:rsid w:val="003D7CE7"/>
    <w:rsid w:val="003E29F3"/>
    <w:rsid w:val="003E5368"/>
    <w:rsid w:val="003F10C8"/>
    <w:rsid w:val="003F1975"/>
    <w:rsid w:val="003F3961"/>
    <w:rsid w:val="003F3A03"/>
    <w:rsid w:val="003F61C2"/>
    <w:rsid w:val="0040287B"/>
    <w:rsid w:val="004073B3"/>
    <w:rsid w:val="00410006"/>
    <w:rsid w:val="004118F6"/>
    <w:rsid w:val="004140D9"/>
    <w:rsid w:val="00414CEC"/>
    <w:rsid w:val="00415A60"/>
    <w:rsid w:val="00424A0C"/>
    <w:rsid w:val="00425135"/>
    <w:rsid w:val="0043080F"/>
    <w:rsid w:val="00432A1F"/>
    <w:rsid w:val="004336EF"/>
    <w:rsid w:val="0043488A"/>
    <w:rsid w:val="00440F19"/>
    <w:rsid w:val="00442316"/>
    <w:rsid w:val="004506BE"/>
    <w:rsid w:val="004533D1"/>
    <w:rsid w:val="00455499"/>
    <w:rsid w:val="00455B73"/>
    <w:rsid w:val="00455C0C"/>
    <w:rsid w:val="004565C9"/>
    <w:rsid w:val="00457596"/>
    <w:rsid w:val="00462366"/>
    <w:rsid w:val="004629D5"/>
    <w:rsid w:val="00470F61"/>
    <w:rsid w:val="004719CF"/>
    <w:rsid w:val="0047340A"/>
    <w:rsid w:val="00480CD1"/>
    <w:rsid w:val="00491337"/>
    <w:rsid w:val="0049223A"/>
    <w:rsid w:val="00492496"/>
    <w:rsid w:val="00493BA3"/>
    <w:rsid w:val="00494271"/>
    <w:rsid w:val="004942F5"/>
    <w:rsid w:val="0049694C"/>
    <w:rsid w:val="004A20D7"/>
    <w:rsid w:val="004B03EC"/>
    <w:rsid w:val="004B3148"/>
    <w:rsid w:val="004B4CFF"/>
    <w:rsid w:val="004B54E9"/>
    <w:rsid w:val="004B59D6"/>
    <w:rsid w:val="004B6A92"/>
    <w:rsid w:val="004B7A06"/>
    <w:rsid w:val="004C13E9"/>
    <w:rsid w:val="004C43A4"/>
    <w:rsid w:val="004C76CE"/>
    <w:rsid w:val="004D20EE"/>
    <w:rsid w:val="004D2666"/>
    <w:rsid w:val="004D7489"/>
    <w:rsid w:val="004D7840"/>
    <w:rsid w:val="004E04F7"/>
    <w:rsid w:val="004E3AF1"/>
    <w:rsid w:val="004F009B"/>
    <w:rsid w:val="004F0706"/>
    <w:rsid w:val="004F207A"/>
    <w:rsid w:val="005027B4"/>
    <w:rsid w:val="00504773"/>
    <w:rsid w:val="00506383"/>
    <w:rsid w:val="005068BC"/>
    <w:rsid w:val="00516D73"/>
    <w:rsid w:val="00522F6B"/>
    <w:rsid w:val="00523110"/>
    <w:rsid w:val="00526766"/>
    <w:rsid w:val="005268E0"/>
    <w:rsid w:val="00527DB2"/>
    <w:rsid w:val="005313CD"/>
    <w:rsid w:val="00533650"/>
    <w:rsid w:val="00533F72"/>
    <w:rsid w:val="00536A57"/>
    <w:rsid w:val="00537979"/>
    <w:rsid w:val="005422E3"/>
    <w:rsid w:val="00542A0E"/>
    <w:rsid w:val="0054615B"/>
    <w:rsid w:val="005472A5"/>
    <w:rsid w:val="00550C78"/>
    <w:rsid w:val="00551DFD"/>
    <w:rsid w:val="00552952"/>
    <w:rsid w:val="00556A44"/>
    <w:rsid w:val="00560A87"/>
    <w:rsid w:val="0056541D"/>
    <w:rsid w:val="005654AC"/>
    <w:rsid w:val="005670C9"/>
    <w:rsid w:val="00567462"/>
    <w:rsid w:val="00567D9E"/>
    <w:rsid w:val="00575D97"/>
    <w:rsid w:val="005779AE"/>
    <w:rsid w:val="005822A8"/>
    <w:rsid w:val="00582E12"/>
    <w:rsid w:val="0058588D"/>
    <w:rsid w:val="0059545D"/>
    <w:rsid w:val="005A2E6F"/>
    <w:rsid w:val="005A41C5"/>
    <w:rsid w:val="005A6D6C"/>
    <w:rsid w:val="005A6ED8"/>
    <w:rsid w:val="005B3CB6"/>
    <w:rsid w:val="005B5439"/>
    <w:rsid w:val="005C028E"/>
    <w:rsid w:val="005C2D90"/>
    <w:rsid w:val="005C4B09"/>
    <w:rsid w:val="005C5DA2"/>
    <w:rsid w:val="005D64A0"/>
    <w:rsid w:val="005D6837"/>
    <w:rsid w:val="005D6C4C"/>
    <w:rsid w:val="005E2D1E"/>
    <w:rsid w:val="005E3B88"/>
    <w:rsid w:val="005E61F9"/>
    <w:rsid w:val="005E7CE3"/>
    <w:rsid w:val="005F0430"/>
    <w:rsid w:val="005F36CD"/>
    <w:rsid w:val="005F3BA5"/>
    <w:rsid w:val="005F589F"/>
    <w:rsid w:val="0060301F"/>
    <w:rsid w:val="006126EC"/>
    <w:rsid w:val="00617EEA"/>
    <w:rsid w:val="00626F2D"/>
    <w:rsid w:val="00626F33"/>
    <w:rsid w:val="00627316"/>
    <w:rsid w:val="00632279"/>
    <w:rsid w:val="00640DE1"/>
    <w:rsid w:val="0064157C"/>
    <w:rsid w:val="00643FA8"/>
    <w:rsid w:val="0064473F"/>
    <w:rsid w:val="00653689"/>
    <w:rsid w:val="00653904"/>
    <w:rsid w:val="00654ABD"/>
    <w:rsid w:val="0065606C"/>
    <w:rsid w:val="00664E7A"/>
    <w:rsid w:val="006679B5"/>
    <w:rsid w:val="00667ED8"/>
    <w:rsid w:val="00671DB1"/>
    <w:rsid w:val="00672440"/>
    <w:rsid w:val="00674B33"/>
    <w:rsid w:val="0067564A"/>
    <w:rsid w:val="00675684"/>
    <w:rsid w:val="0068287F"/>
    <w:rsid w:val="0069152F"/>
    <w:rsid w:val="00696D0B"/>
    <w:rsid w:val="006971D7"/>
    <w:rsid w:val="006A20D1"/>
    <w:rsid w:val="006A4B39"/>
    <w:rsid w:val="006A6E01"/>
    <w:rsid w:val="006A7E2E"/>
    <w:rsid w:val="006B25FE"/>
    <w:rsid w:val="006B2F1C"/>
    <w:rsid w:val="006B428F"/>
    <w:rsid w:val="006B5B2D"/>
    <w:rsid w:val="006B5E23"/>
    <w:rsid w:val="006B6DE4"/>
    <w:rsid w:val="006C3D37"/>
    <w:rsid w:val="006C425B"/>
    <w:rsid w:val="006C5037"/>
    <w:rsid w:val="006C59BD"/>
    <w:rsid w:val="006C7EDF"/>
    <w:rsid w:val="006D0081"/>
    <w:rsid w:val="006D0624"/>
    <w:rsid w:val="006D0751"/>
    <w:rsid w:val="006D2E8E"/>
    <w:rsid w:val="006D61A3"/>
    <w:rsid w:val="006D7649"/>
    <w:rsid w:val="006E6B2E"/>
    <w:rsid w:val="006E7EC9"/>
    <w:rsid w:val="006F09DE"/>
    <w:rsid w:val="006F39D6"/>
    <w:rsid w:val="006F4FF6"/>
    <w:rsid w:val="007015E2"/>
    <w:rsid w:val="00702947"/>
    <w:rsid w:val="00703C57"/>
    <w:rsid w:val="00705C49"/>
    <w:rsid w:val="00710A14"/>
    <w:rsid w:val="00711502"/>
    <w:rsid w:val="0071327A"/>
    <w:rsid w:val="00731723"/>
    <w:rsid w:val="00732BBD"/>
    <w:rsid w:val="00734566"/>
    <w:rsid w:val="007355F3"/>
    <w:rsid w:val="00740175"/>
    <w:rsid w:val="00743F53"/>
    <w:rsid w:val="0074600A"/>
    <w:rsid w:val="007534BD"/>
    <w:rsid w:val="0075396A"/>
    <w:rsid w:val="007571F3"/>
    <w:rsid w:val="00764A07"/>
    <w:rsid w:val="00765FF6"/>
    <w:rsid w:val="007661B5"/>
    <w:rsid w:val="00767462"/>
    <w:rsid w:val="007737FB"/>
    <w:rsid w:val="00774E2F"/>
    <w:rsid w:val="00775421"/>
    <w:rsid w:val="00776D56"/>
    <w:rsid w:val="00780475"/>
    <w:rsid w:val="00782C46"/>
    <w:rsid w:val="00784D7A"/>
    <w:rsid w:val="00790D3F"/>
    <w:rsid w:val="007945B6"/>
    <w:rsid w:val="007B135F"/>
    <w:rsid w:val="007C0882"/>
    <w:rsid w:val="007C1043"/>
    <w:rsid w:val="007C4BE1"/>
    <w:rsid w:val="007C57B7"/>
    <w:rsid w:val="007D419F"/>
    <w:rsid w:val="007D6F29"/>
    <w:rsid w:val="007D735A"/>
    <w:rsid w:val="007F0584"/>
    <w:rsid w:val="007F11B8"/>
    <w:rsid w:val="007F3EEA"/>
    <w:rsid w:val="007F776F"/>
    <w:rsid w:val="00802845"/>
    <w:rsid w:val="00803299"/>
    <w:rsid w:val="00804F6D"/>
    <w:rsid w:val="008165EA"/>
    <w:rsid w:val="00816907"/>
    <w:rsid w:val="00816CF0"/>
    <w:rsid w:val="0081790A"/>
    <w:rsid w:val="008201BA"/>
    <w:rsid w:val="00821CF3"/>
    <w:rsid w:val="00822E96"/>
    <w:rsid w:val="00825D16"/>
    <w:rsid w:val="00830A74"/>
    <w:rsid w:val="008339EF"/>
    <w:rsid w:val="00837A15"/>
    <w:rsid w:val="00842FF3"/>
    <w:rsid w:val="00846C3B"/>
    <w:rsid w:val="00850C34"/>
    <w:rsid w:val="00850F04"/>
    <w:rsid w:val="008543E1"/>
    <w:rsid w:val="008549B6"/>
    <w:rsid w:val="0086068B"/>
    <w:rsid w:val="008620B4"/>
    <w:rsid w:val="008657EC"/>
    <w:rsid w:val="00865910"/>
    <w:rsid w:val="00870DBE"/>
    <w:rsid w:val="00873818"/>
    <w:rsid w:val="00873F7F"/>
    <w:rsid w:val="00874239"/>
    <w:rsid w:val="00877A6D"/>
    <w:rsid w:val="00880FCB"/>
    <w:rsid w:val="00882006"/>
    <w:rsid w:val="00886903"/>
    <w:rsid w:val="00890F00"/>
    <w:rsid w:val="0089283A"/>
    <w:rsid w:val="0089696C"/>
    <w:rsid w:val="00897A46"/>
    <w:rsid w:val="008A12DA"/>
    <w:rsid w:val="008A5DB2"/>
    <w:rsid w:val="008B1A1A"/>
    <w:rsid w:val="008B1FF2"/>
    <w:rsid w:val="008B231B"/>
    <w:rsid w:val="008B4BFE"/>
    <w:rsid w:val="008C255E"/>
    <w:rsid w:val="008D40A5"/>
    <w:rsid w:val="008E0178"/>
    <w:rsid w:val="008F3574"/>
    <w:rsid w:val="008F3C72"/>
    <w:rsid w:val="009036E4"/>
    <w:rsid w:val="00904A3E"/>
    <w:rsid w:val="00904B95"/>
    <w:rsid w:val="009078EE"/>
    <w:rsid w:val="00907A65"/>
    <w:rsid w:val="00913362"/>
    <w:rsid w:val="00916593"/>
    <w:rsid w:val="00916DBA"/>
    <w:rsid w:val="009215B7"/>
    <w:rsid w:val="009242EA"/>
    <w:rsid w:val="00924381"/>
    <w:rsid w:val="0093045C"/>
    <w:rsid w:val="009314BE"/>
    <w:rsid w:val="00932281"/>
    <w:rsid w:val="00934D2C"/>
    <w:rsid w:val="00935407"/>
    <w:rsid w:val="009402A5"/>
    <w:rsid w:val="009422D4"/>
    <w:rsid w:val="009457DA"/>
    <w:rsid w:val="00945BA6"/>
    <w:rsid w:val="0095041C"/>
    <w:rsid w:val="00953A46"/>
    <w:rsid w:val="0096111A"/>
    <w:rsid w:val="00974A56"/>
    <w:rsid w:val="00976D34"/>
    <w:rsid w:val="00986A33"/>
    <w:rsid w:val="00991F79"/>
    <w:rsid w:val="00996906"/>
    <w:rsid w:val="00997435"/>
    <w:rsid w:val="009A550B"/>
    <w:rsid w:val="009A58AB"/>
    <w:rsid w:val="009A5B98"/>
    <w:rsid w:val="009A67AF"/>
    <w:rsid w:val="009A6C69"/>
    <w:rsid w:val="009A6CCE"/>
    <w:rsid w:val="009B293C"/>
    <w:rsid w:val="009B3A1B"/>
    <w:rsid w:val="009B472A"/>
    <w:rsid w:val="009C0F45"/>
    <w:rsid w:val="009C64EC"/>
    <w:rsid w:val="009D05C1"/>
    <w:rsid w:val="009D15B0"/>
    <w:rsid w:val="009E0E59"/>
    <w:rsid w:val="009E0F04"/>
    <w:rsid w:val="009E3402"/>
    <w:rsid w:val="009E3473"/>
    <w:rsid w:val="009E4101"/>
    <w:rsid w:val="009E49FB"/>
    <w:rsid w:val="009E5DAB"/>
    <w:rsid w:val="009F0978"/>
    <w:rsid w:val="009F367F"/>
    <w:rsid w:val="009F5450"/>
    <w:rsid w:val="00A01D8D"/>
    <w:rsid w:val="00A02ED9"/>
    <w:rsid w:val="00A044B5"/>
    <w:rsid w:val="00A04892"/>
    <w:rsid w:val="00A0578C"/>
    <w:rsid w:val="00A07390"/>
    <w:rsid w:val="00A0798E"/>
    <w:rsid w:val="00A10C4B"/>
    <w:rsid w:val="00A13335"/>
    <w:rsid w:val="00A15BB3"/>
    <w:rsid w:val="00A2022E"/>
    <w:rsid w:val="00A24A10"/>
    <w:rsid w:val="00A270B9"/>
    <w:rsid w:val="00A3027A"/>
    <w:rsid w:val="00A30A00"/>
    <w:rsid w:val="00A41AB8"/>
    <w:rsid w:val="00A423C8"/>
    <w:rsid w:val="00A42B52"/>
    <w:rsid w:val="00A52BC4"/>
    <w:rsid w:val="00A5314E"/>
    <w:rsid w:val="00A653BB"/>
    <w:rsid w:val="00A65574"/>
    <w:rsid w:val="00A677A4"/>
    <w:rsid w:val="00A74CBD"/>
    <w:rsid w:val="00A75E22"/>
    <w:rsid w:val="00A76206"/>
    <w:rsid w:val="00A80295"/>
    <w:rsid w:val="00A80F35"/>
    <w:rsid w:val="00A83E9B"/>
    <w:rsid w:val="00A85BEF"/>
    <w:rsid w:val="00A93989"/>
    <w:rsid w:val="00AA2955"/>
    <w:rsid w:val="00AB3FDB"/>
    <w:rsid w:val="00AB431D"/>
    <w:rsid w:val="00AB49FC"/>
    <w:rsid w:val="00AB4F81"/>
    <w:rsid w:val="00AB7DCC"/>
    <w:rsid w:val="00AC5F56"/>
    <w:rsid w:val="00AC65C2"/>
    <w:rsid w:val="00AF2026"/>
    <w:rsid w:val="00AF3746"/>
    <w:rsid w:val="00AF4E8C"/>
    <w:rsid w:val="00AF514D"/>
    <w:rsid w:val="00AF7CDE"/>
    <w:rsid w:val="00B018BE"/>
    <w:rsid w:val="00B02D4F"/>
    <w:rsid w:val="00B10F3E"/>
    <w:rsid w:val="00B235ED"/>
    <w:rsid w:val="00B24F71"/>
    <w:rsid w:val="00B251A2"/>
    <w:rsid w:val="00B25A6D"/>
    <w:rsid w:val="00B2605C"/>
    <w:rsid w:val="00B269B5"/>
    <w:rsid w:val="00B30435"/>
    <w:rsid w:val="00B314C5"/>
    <w:rsid w:val="00B331CF"/>
    <w:rsid w:val="00B355DA"/>
    <w:rsid w:val="00B4425C"/>
    <w:rsid w:val="00B45B4F"/>
    <w:rsid w:val="00B474C7"/>
    <w:rsid w:val="00B54516"/>
    <w:rsid w:val="00B57015"/>
    <w:rsid w:val="00B627D0"/>
    <w:rsid w:val="00B657AC"/>
    <w:rsid w:val="00B703D9"/>
    <w:rsid w:val="00B705F1"/>
    <w:rsid w:val="00B719E8"/>
    <w:rsid w:val="00B72BF0"/>
    <w:rsid w:val="00B730A9"/>
    <w:rsid w:val="00B75B52"/>
    <w:rsid w:val="00B84645"/>
    <w:rsid w:val="00B90C8F"/>
    <w:rsid w:val="00BA45EF"/>
    <w:rsid w:val="00BB2FE6"/>
    <w:rsid w:val="00BB4AA2"/>
    <w:rsid w:val="00BC285D"/>
    <w:rsid w:val="00BC44A2"/>
    <w:rsid w:val="00BD038E"/>
    <w:rsid w:val="00BD272F"/>
    <w:rsid w:val="00BE0542"/>
    <w:rsid w:val="00BE5E61"/>
    <w:rsid w:val="00BF278F"/>
    <w:rsid w:val="00BF5D15"/>
    <w:rsid w:val="00BF7208"/>
    <w:rsid w:val="00C054C7"/>
    <w:rsid w:val="00C100A3"/>
    <w:rsid w:val="00C15DC5"/>
    <w:rsid w:val="00C16784"/>
    <w:rsid w:val="00C20CD3"/>
    <w:rsid w:val="00C23EC6"/>
    <w:rsid w:val="00C2637F"/>
    <w:rsid w:val="00C307D6"/>
    <w:rsid w:val="00C30B4B"/>
    <w:rsid w:val="00C31799"/>
    <w:rsid w:val="00C3290A"/>
    <w:rsid w:val="00C36EEA"/>
    <w:rsid w:val="00C371D5"/>
    <w:rsid w:val="00C41406"/>
    <w:rsid w:val="00C43F05"/>
    <w:rsid w:val="00C4655D"/>
    <w:rsid w:val="00C508E4"/>
    <w:rsid w:val="00C5468E"/>
    <w:rsid w:val="00C54E4F"/>
    <w:rsid w:val="00C62834"/>
    <w:rsid w:val="00C63576"/>
    <w:rsid w:val="00C64B4D"/>
    <w:rsid w:val="00C66ECB"/>
    <w:rsid w:val="00C71837"/>
    <w:rsid w:val="00C746FA"/>
    <w:rsid w:val="00C84339"/>
    <w:rsid w:val="00C846DB"/>
    <w:rsid w:val="00C87130"/>
    <w:rsid w:val="00C953FB"/>
    <w:rsid w:val="00CA08D7"/>
    <w:rsid w:val="00CA2544"/>
    <w:rsid w:val="00CA2B37"/>
    <w:rsid w:val="00CA3008"/>
    <w:rsid w:val="00CB0F42"/>
    <w:rsid w:val="00CB55CF"/>
    <w:rsid w:val="00CB5A04"/>
    <w:rsid w:val="00CC4686"/>
    <w:rsid w:val="00CC71B4"/>
    <w:rsid w:val="00CD1620"/>
    <w:rsid w:val="00CD6909"/>
    <w:rsid w:val="00CE2160"/>
    <w:rsid w:val="00CE4FC8"/>
    <w:rsid w:val="00CE6A40"/>
    <w:rsid w:val="00CE6C5B"/>
    <w:rsid w:val="00CF1B4D"/>
    <w:rsid w:val="00CF5F3A"/>
    <w:rsid w:val="00D00B95"/>
    <w:rsid w:val="00D0472A"/>
    <w:rsid w:val="00D05F1A"/>
    <w:rsid w:val="00D13563"/>
    <w:rsid w:val="00D13C3D"/>
    <w:rsid w:val="00D162E1"/>
    <w:rsid w:val="00D22C1E"/>
    <w:rsid w:val="00D24FFF"/>
    <w:rsid w:val="00D31746"/>
    <w:rsid w:val="00D346A9"/>
    <w:rsid w:val="00D40381"/>
    <w:rsid w:val="00D411E6"/>
    <w:rsid w:val="00D44153"/>
    <w:rsid w:val="00D443FF"/>
    <w:rsid w:val="00D514A5"/>
    <w:rsid w:val="00D57F45"/>
    <w:rsid w:val="00D7004A"/>
    <w:rsid w:val="00D70462"/>
    <w:rsid w:val="00D727F0"/>
    <w:rsid w:val="00D749EE"/>
    <w:rsid w:val="00D75C3F"/>
    <w:rsid w:val="00D76320"/>
    <w:rsid w:val="00D8279D"/>
    <w:rsid w:val="00D82E7A"/>
    <w:rsid w:val="00D866A6"/>
    <w:rsid w:val="00D87B29"/>
    <w:rsid w:val="00D94305"/>
    <w:rsid w:val="00D96417"/>
    <w:rsid w:val="00D9649C"/>
    <w:rsid w:val="00DA16AE"/>
    <w:rsid w:val="00DA6EC7"/>
    <w:rsid w:val="00DB03AF"/>
    <w:rsid w:val="00DB1758"/>
    <w:rsid w:val="00DB2FA7"/>
    <w:rsid w:val="00DC1EB4"/>
    <w:rsid w:val="00DC1FE5"/>
    <w:rsid w:val="00DC5A17"/>
    <w:rsid w:val="00DC639E"/>
    <w:rsid w:val="00DC7D1C"/>
    <w:rsid w:val="00DC7DA7"/>
    <w:rsid w:val="00DD0A6A"/>
    <w:rsid w:val="00DD4CDB"/>
    <w:rsid w:val="00DD6A35"/>
    <w:rsid w:val="00DD7C5E"/>
    <w:rsid w:val="00DE68D4"/>
    <w:rsid w:val="00DE7148"/>
    <w:rsid w:val="00DF0AA5"/>
    <w:rsid w:val="00DF64A7"/>
    <w:rsid w:val="00E00C93"/>
    <w:rsid w:val="00E02EBD"/>
    <w:rsid w:val="00E0415A"/>
    <w:rsid w:val="00E11CBA"/>
    <w:rsid w:val="00E1473C"/>
    <w:rsid w:val="00E1571C"/>
    <w:rsid w:val="00E15924"/>
    <w:rsid w:val="00E17B79"/>
    <w:rsid w:val="00E22EA6"/>
    <w:rsid w:val="00E3194B"/>
    <w:rsid w:val="00E33C52"/>
    <w:rsid w:val="00E33FB8"/>
    <w:rsid w:val="00E35136"/>
    <w:rsid w:val="00E40A31"/>
    <w:rsid w:val="00E42B9B"/>
    <w:rsid w:val="00E46646"/>
    <w:rsid w:val="00E50E43"/>
    <w:rsid w:val="00E525E5"/>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B6C40"/>
    <w:rsid w:val="00EC7F75"/>
    <w:rsid w:val="00ED27AA"/>
    <w:rsid w:val="00ED4CA9"/>
    <w:rsid w:val="00EE425E"/>
    <w:rsid w:val="00EF5435"/>
    <w:rsid w:val="00EF5A56"/>
    <w:rsid w:val="00F002E1"/>
    <w:rsid w:val="00F00B5C"/>
    <w:rsid w:val="00F03828"/>
    <w:rsid w:val="00F04B76"/>
    <w:rsid w:val="00F06716"/>
    <w:rsid w:val="00F0728E"/>
    <w:rsid w:val="00F1025B"/>
    <w:rsid w:val="00F104E1"/>
    <w:rsid w:val="00F11BD4"/>
    <w:rsid w:val="00F12194"/>
    <w:rsid w:val="00F1774F"/>
    <w:rsid w:val="00F24689"/>
    <w:rsid w:val="00F25976"/>
    <w:rsid w:val="00F303F9"/>
    <w:rsid w:val="00F30D22"/>
    <w:rsid w:val="00F37A07"/>
    <w:rsid w:val="00F44285"/>
    <w:rsid w:val="00F45171"/>
    <w:rsid w:val="00F476B3"/>
    <w:rsid w:val="00F50930"/>
    <w:rsid w:val="00F548A8"/>
    <w:rsid w:val="00F6039B"/>
    <w:rsid w:val="00F703C2"/>
    <w:rsid w:val="00F70E8B"/>
    <w:rsid w:val="00F71FBE"/>
    <w:rsid w:val="00F74180"/>
    <w:rsid w:val="00F77164"/>
    <w:rsid w:val="00F775FB"/>
    <w:rsid w:val="00F80652"/>
    <w:rsid w:val="00F81367"/>
    <w:rsid w:val="00F8531C"/>
    <w:rsid w:val="00F9117D"/>
    <w:rsid w:val="00FA0FA6"/>
    <w:rsid w:val="00FA410E"/>
    <w:rsid w:val="00FA5149"/>
    <w:rsid w:val="00FB0BF8"/>
    <w:rsid w:val="00FB17A2"/>
    <w:rsid w:val="00FB1807"/>
    <w:rsid w:val="00FB2B02"/>
    <w:rsid w:val="00FB4311"/>
    <w:rsid w:val="00FB43DA"/>
    <w:rsid w:val="00FB5A3B"/>
    <w:rsid w:val="00FC1107"/>
    <w:rsid w:val="00FC19AC"/>
    <w:rsid w:val="00FC30EB"/>
    <w:rsid w:val="00FC5034"/>
    <w:rsid w:val="00FC786E"/>
    <w:rsid w:val="00FC7A92"/>
    <w:rsid w:val="00FE03EB"/>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2160"/>
  </w:style>
  <w:style w:type="paragraph" w:customStyle="1" w:styleId="EFA7FFB938DD42C9AE1AB6F117617FD7">
    <w:name w:val="EFA7FFB938DD42C9AE1AB6F117617FD7"/>
    <w:rsid w:val="00136ED6"/>
    <w:pPr>
      <w:widowControl w:val="0"/>
      <w:jc w:val="both"/>
    </w:pPr>
  </w:style>
  <w:style w:type="paragraph" w:customStyle="1" w:styleId="2011A4CBF7F048029223A8FA11886B7B">
    <w:name w:val="2011A4CBF7F048029223A8FA11886B7B"/>
    <w:rsid w:val="001F1049"/>
    <w:pPr>
      <w:widowControl w:val="0"/>
      <w:jc w:val="both"/>
    </w:pPr>
  </w:style>
  <w:style w:type="paragraph" w:customStyle="1" w:styleId="A80C3BC5A08A400780B147C8BA984B3F">
    <w:name w:val="A80C3BC5A08A400780B147C8BA984B3F"/>
    <w:rsid w:val="00A3027A"/>
    <w:pPr>
      <w:widowControl w:val="0"/>
      <w:jc w:val="both"/>
    </w:pPr>
  </w:style>
  <w:style w:type="paragraph" w:customStyle="1" w:styleId="570F8774B8C74F2187DE5F842B466538">
    <w:name w:val="570F8774B8C74F2187DE5F842B466538"/>
    <w:rsid w:val="000037ED"/>
    <w:pPr>
      <w:widowControl w:val="0"/>
      <w:jc w:val="both"/>
    </w:pPr>
  </w:style>
  <w:style w:type="paragraph" w:customStyle="1" w:styleId="82A691A31B8D4A469B0E494FF068DF31">
    <w:name w:val="82A691A31B8D4A469B0E494FF068DF31"/>
    <w:rsid w:val="000037ED"/>
    <w:pPr>
      <w:widowControl w:val="0"/>
      <w:jc w:val="both"/>
    </w:pPr>
  </w:style>
  <w:style w:type="paragraph" w:customStyle="1" w:styleId="2300D143B0B746C79F4FDB7618EE6858">
    <w:name w:val="2300D143B0B746C79F4FDB7618EE6858"/>
    <w:rsid w:val="000037ED"/>
    <w:pPr>
      <w:widowControl w:val="0"/>
      <w:jc w:val="both"/>
    </w:pPr>
  </w:style>
  <w:style w:type="paragraph" w:customStyle="1" w:styleId="02DE4BAE268747FCBB79A4BFF40A0CAA">
    <w:name w:val="02DE4BAE268747FCBB79A4BFF40A0CAA"/>
    <w:rsid w:val="000037ED"/>
    <w:pPr>
      <w:widowControl w:val="0"/>
      <w:jc w:val="both"/>
    </w:pPr>
  </w:style>
  <w:style w:type="paragraph" w:customStyle="1" w:styleId="28E18C68FA4648178ACE33ADBA841821">
    <w:name w:val="28E18C68FA4648178ACE33ADBA841821"/>
    <w:rsid w:val="000037ED"/>
    <w:pPr>
      <w:widowControl w:val="0"/>
      <w:jc w:val="both"/>
    </w:pPr>
  </w:style>
  <w:style w:type="paragraph" w:customStyle="1" w:styleId="5A5878C6457149B9BDFCD07A542DE5DE">
    <w:name w:val="5A5878C6457149B9BDFCD07A542DE5DE"/>
    <w:rsid w:val="00307949"/>
    <w:pPr>
      <w:widowControl w:val="0"/>
      <w:jc w:val="both"/>
    </w:pPr>
  </w:style>
  <w:style w:type="paragraph" w:customStyle="1" w:styleId="1A3A0552EF564E388D35717ECB9D4A15">
    <w:name w:val="1A3A0552EF564E388D35717ECB9D4A15"/>
    <w:rsid w:val="00A85BEF"/>
    <w:pPr>
      <w:widowControl w:val="0"/>
      <w:jc w:val="both"/>
    </w:pPr>
  </w:style>
  <w:style w:type="paragraph" w:customStyle="1" w:styleId="C321C3F899C74D8DACC032363CF459CB">
    <w:name w:val="C321C3F899C74D8DACC032363CF459CB"/>
    <w:rsid w:val="00A85BEF"/>
    <w:pPr>
      <w:widowControl w:val="0"/>
      <w:jc w:val="both"/>
    </w:pPr>
  </w:style>
  <w:style w:type="paragraph" w:customStyle="1" w:styleId="0FA497D7998F407180D13D1757C78B6D">
    <w:name w:val="0FA497D7998F407180D13D1757C78B6D"/>
    <w:rsid w:val="00767462"/>
    <w:pPr>
      <w:widowControl w:val="0"/>
      <w:jc w:val="both"/>
    </w:pPr>
  </w:style>
  <w:style w:type="paragraph" w:customStyle="1" w:styleId="A376CEA9741D4856BF817E420EB421A1">
    <w:name w:val="A376CEA9741D4856BF817E420EB421A1"/>
    <w:rsid w:val="00767462"/>
    <w:pPr>
      <w:widowControl w:val="0"/>
      <w:jc w:val="both"/>
    </w:pPr>
  </w:style>
  <w:style w:type="paragraph" w:customStyle="1" w:styleId="14AF23625CF14BCB8E6FE814AE5CBECF">
    <w:name w:val="14AF23625CF14BCB8E6FE814AE5CBECF"/>
    <w:rsid w:val="00F70E8B"/>
    <w:pPr>
      <w:widowControl w:val="0"/>
      <w:jc w:val="both"/>
    </w:pPr>
  </w:style>
  <w:style w:type="paragraph" w:customStyle="1" w:styleId="0C3E306076FB46468F2B5D49858933B0">
    <w:name w:val="0C3E306076FB46468F2B5D49858933B0"/>
    <w:rsid w:val="00F70E8B"/>
    <w:pPr>
      <w:widowControl w:val="0"/>
      <w:jc w:val="both"/>
    </w:pPr>
  </w:style>
  <w:style w:type="paragraph" w:customStyle="1" w:styleId="AD02EAFAECB747E1B547DE3ADF543A62">
    <w:name w:val="AD02EAFAECB747E1B547DE3ADF543A62"/>
    <w:rsid w:val="00F70E8B"/>
    <w:pPr>
      <w:widowControl w:val="0"/>
      <w:jc w:val="both"/>
    </w:pPr>
  </w:style>
  <w:style w:type="paragraph" w:customStyle="1" w:styleId="7F25D4A9D0284B479A05F42592303639">
    <w:name w:val="7F25D4A9D0284B479A05F42592303639"/>
    <w:rsid w:val="00CE216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柳州钢铁股份有限公司</clcid-cgi:GongSiFaDingZhongWenMingCheng>
  <clcid-mr:GongSiFuZeRenXingMing xmlns:clcid-mr="clcid-mr">施沛润</clcid-mr:GongSiFuZeRenXingMing>
  <clcid-mr:ZhuGuanKuaiJiGongZuoFuZeRenXingMing xmlns:clcid-mr="clcid-mr">赖懿 </clcid-mr:ZhuGuanKuaiJiGongZuoFuZeRenXingMing>
  <clcid-mr:KuaiJiJiGouFuZeRenXingMing xmlns:clcid-mr="clcid-mr">杜忠军</clcid-mr:KuaiJiJiGouFuZeRenXingMing>
  <clcid-cgi:GongSiFaDingDaiBiaoRen xmlns:clcid-cgi="clcid-cgi">施沛润</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6,350,997.74</clcid-pte:FeiJingChangXingSunYiZhongGeZhongXingShiDeZhengFuBuTie>
  <clcid-pte:FeiJingChangXingSunYiZhongGeZhongXingShiDeZhengFuBuTieShuoMing xmlns:clcid-pte="clcid-pte">节能环保项目政府补助</clcid-pte:FeiJingChangXingSunYiZhongGeZhongXingShiDeZhengFuBuTieShuoMing>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2,206,855.94</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342,892.13</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8,900,745.81</clcid-pte:KouChuDeFeiJingChangXingSunYiHeJi>
  <clcid-pte:KouChuDeFeiJingChangXingSunYiHeJiShuoMing xmlns:clcid-pte="clcid-pte"/>
  <clcid-ci-ar:DanWeiTongShiAnZhaoGuoJiKuaiJiZhunZeYuAnZhongGuoKuaiJiZhunZePiLuDeCaiWuBaoGaoZhongJingLiRunHeJingZiChanChaYiQingKuang xmlns:clcid-ci-ar="clcid-ci-ar">元</clcid-ci-ar:DanWeiTongShiAnZhaoGuoJiKuaiJiZhunZeYuAnZhongGuoKuaiJiZhunZePiLuDeCaiWuBaoGaoZhongJingLiRunHeJingZiChanChaYiQingKuang>
  <clcid-ci-ar:BiZhongTongShiAnZhaoGuoJiKuaiJiZhunZeYuAnZhongGuoKuaiJiZhunZePiLuDeCaiWuBaoGaoZhongJingLiRunHeJingZiChanChaYiQingKuang xmlns:clcid-ci-ar="clcid-ci-ar">人民币</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元</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人民币</clcid-ci-ar:BiZhongTongShiAnZhaoJingWaiKuaiJiZhunZeYuAnZhongGuoKuaiJiZhunZePiLuDeCaiWuBaoGaoZhongJingLiRunHeJingZiChanChaYiQingKuang>
</b:bind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]]></m:sse>
</m:mapp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]]></t:sse>
</t:template>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DAFCD9C8-821C-4091-B812-264FAE93B43B}">
  <ds:schemaRefs>
    <ds:schemaRef ds:uri="http://schemas.openxmlformats.org/officeDocument/2006/bibliography"/>
  </ds:schemaRefs>
</ds:datastoreItem>
</file>

<file path=customXml/itemProps4.xml><?xml version="1.0" encoding="utf-8"?>
<ds:datastoreItem xmlns:ds="http://schemas.openxmlformats.org/officeDocument/2006/customXml" ds:itemID="{03DF4389-D155-44D8-BE0A-2CB01BD3C212}">
  <ds:schemaRefs>
    <ds:schemaRef ds:uri="http://mapping.word.org/2012/mapping"/>
  </ds:schemaRefs>
</ds:datastoreItem>
</file>

<file path=customXml/itemProps5.xml><?xml version="1.0" encoding="utf-8"?>
<ds:datastoreItem xmlns:ds="http://schemas.openxmlformats.org/officeDocument/2006/customXml" ds:itemID="{8E9BFD6F-F567-4229-B5AF-61FBB539392D}">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5763</TotalTime>
  <Pages>62</Pages>
  <Words>12186</Words>
  <Characters>69463</Characters>
  <Application>Microsoft Office Word</Application>
  <DocSecurity>0</DocSecurity>
  <Lines>578</Lines>
  <Paragraphs>162</Paragraphs>
  <ScaleCrop>false</ScaleCrop>
  <Company>Sky123.Org</Company>
  <LinksUpToDate>false</LinksUpToDate>
  <CharactersWithSpaces>81487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市场科</cp:lastModifiedBy>
  <cp:revision>447</cp:revision>
  <cp:lastPrinted>2015-08-05T01:53:00Z</cp:lastPrinted>
  <dcterms:created xsi:type="dcterms:W3CDTF">2015-08-03T07:16:00Z</dcterms:created>
  <dcterms:modified xsi:type="dcterms:W3CDTF">2015-08-12T02:06:00Z</dcterms:modified>
</cp:coreProperties>
</file>